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theme="minorHAnsi"/>
          <w:noProof/>
          <w:sz w:val="24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023A3569" wp14:editId="0E1FBE30">
            <wp:simplePos x="0" y="0"/>
            <wp:positionH relativeFrom="margin">
              <wp:posOffset>0</wp:posOffset>
            </wp:positionH>
            <wp:positionV relativeFrom="paragraph">
              <wp:posOffset>-22860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theme="minorHAnsi"/>
          <w:noProof/>
          <w:sz w:val="24"/>
          <w:lang w:val="sr-Latn-CS"/>
        </w:rPr>
        <w:t xml:space="preserve">                </w:t>
      </w:r>
      <w:r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FC4D1A" w:rsidRPr="00FC4D1A">
        <w:rPr>
          <w:rFonts w:ascii="Cambria" w:eastAsia="Times New Roman" w:hAnsi="Cambria" w:cs="Times New Roman"/>
          <w:noProof/>
          <w:lang w:val="sr-Latn-CS"/>
        </w:rPr>
        <w:t xml:space="preserve">ЦРНА ГОРА </w:t>
      </w:r>
      <w:r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                                            </w:t>
      </w:r>
      <w:r w:rsidR="004B4EB4" w:rsidRPr="004B4EB4">
        <w:rPr>
          <w:rFonts w:ascii="Cambria" w:eastAsia="Times New Roman" w:hAnsi="Cambria" w:cs="Times New Roman"/>
          <w:noProof/>
          <w:lang w:val="sr-Latn-CS"/>
        </w:rPr>
        <w:t>Његошева бр. 18</w:t>
      </w:r>
    </w:p>
    <w:p w:rsidR="004B4EB4" w:rsidRPr="004B4EB4" w:rsidRDefault="00FC4D1A" w:rsidP="004B4EB4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</w:t>
      </w:r>
      <w:r w:rsidR="004B4EB4"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="004B4EB4" w:rsidRPr="004B4EB4">
        <w:rPr>
          <w:rFonts w:ascii="Cambria" w:eastAsia="Times New Roman" w:hAnsi="Cambria" w:cs="Times New Roman"/>
          <w:noProof/>
          <w:lang w:val="sr-Latn-CS"/>
        </w:rPr>
        <w:t xml:space="preserve">Скупштина општине Никшић                                                       </w:t>
      </w:r>
      <w:r w:rsidR="004B4EB4">
        <w:rPr>
          <w:rFonts w:ascii="Cambria" w:eastAsia="Times New Roman" w:hAnsi="Cambria" w:cs="Times New Roman"/>
          <w:noProof/>
          <w:lang w:val="sr-Latn-CS"/>
        </w:rPr>
        <w:t xml:space="preserve">          </w:t>
      </w:r>
      <w:r w:rsidR="004B4EB4" w:rsidRPr="004B4EB4">
        <w:rPr>
          <w:rFonts w:ascii="Cambria" w:eastAsia="Times New Roman" w:hAnsi="Cambria" w:cs="Times New Roman"/>
          <w:noProof/>
          <w:lang w:val="sr-Latn-CS"/>
        </w:rPr>
        <w:t xml:space="preserve"> Никшић, Црна Гора                                                               </w:t>
      </w:r>
    </w:p>
    <w:p w:rsidR="002C7297" w:rsidRDefault="004B4EB4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 w:rsidRPr="004B4EB4">
        <w:rPr>
          <w:rFonts w:ascii="Cambria" w:eastAsia="Times New Roman" w:hAnsi="Cambria" w:cs="Times New Roman"/>
          <w:noProof/>
          <w:lang w:val="sr-Latn-CS"/>
        </w:rPr>
        <w:t xml:space="preserve">              </w:t>
      </w:r>
      <w:r>
        <w:rPr>
          <w:rFonts w:ascii="Cambria" w:eastAsia="Times New Roman" w:hAnsi="Cambria" w:cs="Times New Roman"/>
          <w:noProof/>
          <w:lang w:val="sr-Latn-CS"/>
        </w:rPr>
        <w:t xml:space="preserve">    Служба </w:t>
      </w:r>
      <w:r w:rsidRPr="004B4EB4">
        <w:rPr>
          <w:rFonts w:ascii="Cambria" w:eastAsia="Times New Roman" w:hAnsi="Cambria" w:cs="Times New Roman"/>
          <w:noProof/>
          <w:lang w:val="sr-Latn-CS"/>
        </w:rPr>
        <w:t xml:space="preserve">за скупштинске послове  </w:t>
      </w:r>
      <w:r w:rsidR="002C7297">
        <w:rPr>
          <w:rFonts w:ascii="Cambria" w:eastAsia="Times New Roman" w:hAnsi="Cambria" w:cs="Times New Roman"/>
          <w:noProof/>
          <w:lang w:val="sr-Latn-CS"/>
        </w:rPr>
        <w:t xml:space="preserve">               </w:t>
      </w:r>
      <w:r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skupstinank@niksic.me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2C7297" w:rsidRDefault="004B4EB4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 w:rsidRPr="004B4EB4">
        <w:rPr>
          <w:rFonts w:ascii="Cambria" w:eastAsia="Times New Roman" w:hAnsi="Cambria" w:cs="Times New Roman"/>
          <w:noProof/>
          <w:lang w:val="sr-Latn-CS"/>
        </w:rPr>
        <w:t xml:space="preserve">Број:01-030- 318/1                                                                </w:t>
      </w:r>
      <w:r>
        <w:rPr>
          <w:rFonts w:ascii="Cambria" w:eastAsia="Times New Roman" w:hAnsi="Cambria" w:cs="Times New Roman"/>
          <w:noProof/>
          <w:lang w:val="sr-Latn-CS"/>
        </w:rPr>
        <w:t xml:space="preserve">                           </w:t>
      </w:r>
      <w:r w:rsidRPr="004B4EB4">
        <w:rPr>
          <w:rFonts w:ascii="Cambria" w:eastAsia="Times New Roman" w:hAnsi="Cambria" w:cs="Times New Roman"/>
          <w:noProof/>
          <w:lang w:val="sr-Latn-CS"/>
        </w:rPr>
        <w:t>Никшић, 28.</w:t>
      </w:r>
      <w:r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Pr="004B4EB4">
        <w:rPr>
          <w:rFonts w:ascii="Cambria" w:eastAsia="Times New Roman" w:hAnsi="Cambria" w:cs="Times New Roman"/>
          <w:noProof/>
          <w:lang w:val="sr-Latn-CS"/>
        </w:rPr>
        <w:t>8.</w:t>
      </w:r>
      <w:r>
        <w:rPr>
          <w:rFonts w:ascii="Cambria" w:eastAsia="Times New Roman" w:hAnsi="Cambria" w:cs="Times New Roman"/>
          <w:noProof/>
          <w:lang w:val="sr-Latn-CS"/>
        </w:rPr>
        <w:t xml:space="preserve"> </w:t>
      </w:r>
      <w:r w:rsidRPr="004B4EB4">
        <w:rPr>
          <w:rFonts w:ascii="Cambria" w:eastAsia="Times New Roman" w:hAnsi="Cambria" w:cs="Times New Roman"/>
          <w:noProof/>
          <w:lang w:val="sr-Latn-CS"/>
        </w:rPr>
        <w:t>2025. године</w:t>
      </w:r>
    </w:p>
    <w:p w:rsidR="002C7297" w:rsidRDefault="002C7297" w:rsidP="002C7297">
      <w:pPr>
        <w:rPr>
          <w:noProof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FDE06" wp14:editId="2B8591EE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">
                <w10:wrap anchorx="margin"/>
              </v:line>
            </w:pict>
          </mc:Fallback>
        </mc:AlternateContent>
      </w:r>
    </w:p>
    <w:p w:rsidR="002C7297" w:rsidRDefault="002C7297" w:rsidP="002C7297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tabs>
          <w:tab w:val="left" w:pos="121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На основу члана 156  Пословника о раду Скупштине општине ("Службени лист ЦГ-Општински прописи", број 20/24),  Служба за скупштинске послове  о б ј а в љ у ј е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П О З И В</w:t>
      </w:r>
    </w:p>
    <w:p w:rsidR="004B4EB4" w:rsidRPr="004B4EB4" w:rsidRDefault="004B4EB4" w:rsidP="004B4EB4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НЕВЛАДИНИМ ОРГАНИЗАЦИЈАМА ЗА  ПРИЈАВЉИВАЊЕ</w:t>
      </w:r>
    </w:p>
    <w:p w:rsidR="004B4EB4" w:rsidRPr="004B4EB4" w:rsidRDefault="004B4EB4" w:rsidP="004B4EB4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УЧЕШЋА НА 6. СЈЕДНИЦИ СКУПШТИНЕ ОПШТИНЕ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Позивају се невладине организације са сједиштем у Никшићу, да поднесу пријаве за учешће у раду сједнице  Скупштине општине Никшић, која је заказана за 4. 9. 2025. године са почетком у 10:00 часова.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Пријаву за учешће на сједници Скупштине, невладине организације достављају предсједнику Скупштине, најкасније 7 дана прије одржавања сједнице Скупштине, с тим што су дужне да наведу тачке дневног реда за које пријављују учешће на сједници.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Пријаве се достављају преко Грађанског бироа Општине Никшић, улица Његошева број 18, или електронским путем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на мејл: </w:t>
      </w:r>
      <w:hyperlink r:id="rId6" w:history="1">
        <w:r w:rsidRPr="00780A33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skupstinank@niksic.me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Сагласно члану 153  Пословника о раду Скупштине општине, представник невладине организације може да учествује у раду сједнице Скупштине (институт “слободна столица”) уколико, невладина организација испуњава сљедеће услове: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 да је  регистрована код надлежног органа државне управе, најмање годину дана;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 да има сједиште  на територији Општине Никшић,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да је у претходној години: реализовала један пројекат у Општини, или учествовала у најмање једној јавној кампањи у Општини, или реализовала најмање двије једнократне акције од  јавног значаја,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 да у Статуту има утврђене дјелатности и циљеве дјеловања за предметну област.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lastRenderedPageBreak/>
        <w:t xml:space="preserve">       Невладина организација која испуњава услове из става 1 овог члана, има право да предложи, односно именује представника невладине организације који ће учествовати у раду сједнице.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Уз пријаву за учешће на сједници Скупштине невладина организација је дужна доставити Служби за скупштинске послове: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пријаву за учешће у раду сједнице, потписану од стране лица које је овлашћено да заступа или представља невладину организацију, са документацијом на основу које се утврђује испуњеност услова из члана 153 овог пословника;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Статут невладине организације и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- одлуку о оснивању невладине организације.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Представницима невладиних организација који су одређени да учествују у раду сједнице, доставиће се позив за сједницу са материјалом за тачку дневног реда по којој учествују најкасније пет дана прије одржавања сједнице.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Обавјештење о представницима невладиних организација који ће по појединим тачкама дневног реда присуствовати сједници Скупштине, објавиће се на веб-сајту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општине Никшић, </w:t>
      </w:r>
      <w:hyperlink r:id="rId7" w:history="1">
        <w:r w:rsidRPr="00780A33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 xml:space="preserve">     Напомена: Сазив са материјалом за  6. сједницу Скупштине општине Никшић,  заказану за 4. 9. 2025. године, објављен  је на  интернет  страници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Општине  Никшић, </w:t>
      </w:r>
      <w:hyperlink r:id="rId8" w:history="1">
        <w:r w:rsidRPr="00780A33"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.</w:t>
      </w: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4B4EB4" w:rsidRPr="00BC5762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Cyrl-ME"/>
        </w:rPr>
      </w:pPr>
      <w:bookmarkStart w:id="0" w:name="_GoBack"/>
      <w:bookmarkEnd w:id="0"/>
    </w:p>
    <w:p w:rsidR="004B4EB4" w:rsidRPr="004B4EB4" w:rsidRDefault="004B4EB4" w:rsidP="004B4EB4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4B4EB4" w:rsidP="004B4EB4">
      <w:pPr>
        <w:spacing w:after="0"/>
        <w:jc w:val="center"/>
      </w:pPr>
      <w:r w:rsidRPr="004B4EB4">
        <w:rPr>
          <w:rFonts w:ascii="Cambria" w:hAnsi="Cambria" w:cs="Times New Roman"/>
          <w:noProof/>
          <w:sz w:val="24"/>
          <w:szCs w:val="24"/>
          <w:lang w:val="sr-Latn-CS"/>
        </w:rPr>
        <w:t>СЛУЖБА ЗА  СКУПШТИНСКЕ  ПОСЛОВЕ</w:t>
      </w:r>
    </w:p>
    <w:p w:rsidR="00961C4D" w:rsidRDefault="00961C4D"/>
    <w:sectPr w:rsidR="0096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83"/>
    <w:rsid w:val="001E11E9"/>
    <w:rsid w:val="002C7297"/>
    <w:rsid w:val="00316FB1"/>
    <w:rsid w:val="004B4EB4"/>
    <w:rsid w:val="00721283"/>
    <w:rsid w:val="007B4EA0"/>
    <w:rsid w:val="00961C4D"/>
    <w:rsid w:val="00BC5762"/>
    <w:rsid w:val="00EC79EF"/>
    <w:rsid w:val="00F54296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97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97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upstinank@niksic.me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Darko Papić</cp:lastModifiedBy>
  <cp:revision>2</cp:revision>
  <dcterms:created xsi:type="dcterms:W3CDTF">2025-08-28T11:29:00Z</dcterms:created>
  <dcterms:modified xsi:type="dcterms:W3CDTF">2025-08-28T11:29:00Z</dcterms:modified>
</cp:coreProperties>
</file>