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EE" w:rsidRPr="00422E7D" w:rsidRDefault="004208EE" w:rsidP="004208EE">
      <w:pPr>
        <w:spacing w:before="0" w:after="0"/>
        <w:jc w:val="center"/>
        <w:rPr>
          <w:rFonts w:ascii="Times New Roman" w:eastAsia="Times New Roman" w:hAnsi="Times New Roman" w:cs="Times New Roman"/>
          <w:b/>
          <w:lang w:val="sr-Latn-RS" w:eastAsia="sr-Latn-CS"/>
        </w:rPr>
      </w:pPr>
      <w:bookmarkStart w:id="0" w:name="_GoBack"/>
      <w:bookmarkEnd w:id="0"/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>IZVJEŠTAJ</w:t>
      </w:r>
    </w:p>
    <w:p w:rsidR="004208EE" w:rsidRPr="00422E7D" w:rsidRDefault="004208EE" w:rsidP="004208EE">
      <w:pPr>
        <w:spacing w:before="0" w:after="0"/>
        <w:jc w:val="center"/>
        <w:rPr>
          <w:rFonts w:ascii="Times New Roman" w:eastAsia="Times New Roman" w:hAnsi="Times New Roman" w:cs="Times New Roman"/>
          <w:b/>
          <w:lang w:val="sr-Latn-RS" w:eastAsia="sr-Latn-CS"/>
        </w:rPr>
      </w:pPr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 xml:space="preserve">Komisije za </w:t>
      </w:r>
      <w:proofErr w:type="spellStart"/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>raspodjelu</w:t>
      </w:r>
      <w:proofErr w:type="spellEnd"/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 xml:space="preserve"> sredstava za finansiranje projekata NVO</w:t>
      </w:r>
    </w:p>
    <w:p w:rsidR="004208EE" w:rsidRPr="00422E7D" w:rsidRDefault="004208EE" w:rsidP="004208EE">
      <w:pPr>
        <w:spacing w:before="0" w:after="0"/>
        <w:jc w:val="center"/>
        <w:rPr>
          <w:rFonts w:ascii="Times New Roman" w:eastAsia="Times New Roman" w:hAnsi="Times New Roman" w:cs="Times New Roman"/>
          <w:b/>
          <w:lang w:val="sr-Latn-RS" w:eastAsia="sr-Latn-CS"/>
        </w:rPr>
      </w:pPr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>Opštine Nikšić</w:t>
      </w:r>
      <w:r w:rsidR="00E24347" w:rsidRPr="00422E7D">
        <w:rPr>
          <w:rFonts w:ascii="Times New Roman" w:eastAsia="Times New Roman" w:hAnsi="Times New Roman" w:cs="Times New Roman"/>
          <w:b/>
          <w:lang w:val="sr-Latn-RS" w:eastAsia="sr-Latn-CS"/>
        </w:rPr>
        <w:t xml:space="preserve"> </w:t>
      </w:r>
      <w:r w:rsidR="00F67193" w:rsidRPr="00422E7D">
        <w:rPr>
          <w:rFonts w:ascii="Times New Roman" w:eastAsia="Times New Roman" w:hAnsi="Times New Roman" w:cs="Times New Roman"/>
          <w:b/>
          <w:lang w:val="sr-Latn-RS" w:eastAsia="sr-Latn-CS"/>
        </w:rPr>
        <w:t>za 2024</w:t>
      </w:r>
      <w:r w:rsidRPr="00422E7D">
        <w:rPr>
          <w:rFonts w:ascii="Times New Roman" w:eastAsia="Times New Roman" w:hAnsi="Times New Roman" w:cs="Times New Roman"/>
          <w:b/>
          <w:lang w:val="sr-Latn-RS" w:eastAsia="sr-Latn-CS"/>
        </w:rPr>
        <w:t xml:space="preserve">. godinu </w:t>
      </w:r>
    </w:p>
    <w:p w:rsidR="004208EE" w:rsidRPr="00422E7D" w:rsidRDefault="004208EE" w:rsidP="004208EE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lang w:val="sr-Latn-RS" w:eastAsia="sr-Latn-CS"/>
        </w:rPr>
      </w:pPr>
    </w:p>
    <w:p w:rsidR="004208EE" w:rsidRPr="00422E7D" w:rsidRDefault="004208EE" w:rsidP="004208EE">
      <w:pPr>
        <w:spacing w:before="0" w:after="0" w:line="240" w:lineRule="auto"/>
        <w:rPr>
          <w:rFonts w:ascii="Times New Roman" w:eastAsia="Times New Roman" w:hAnsi="Times New Roman" w:cs="Times New Roman"/>
          <w:b/>
          <w:lang w:val="sr-Latn-RS" w:eastAsia="sr-Latn-CS"/>
        </w:rPr>
      </w:pPr>
    </w:p>
    <w:p w:rsidR="00365767" w:rsidRPr="00422E7D" w:rsidRDefault="004208EE" w:rsidP="004876F2">
      <w:pPr>
        <w:spacing w:before="0" w:after="0"/>
        <w:ind w:firstLine="720"/>
        <w:rPr>
          <w:rFonts w:ascii="Times New Roman" w:eastAsia="Times New Roman" w:hAnsi="Times New Roman" w:cs="Times New Roman"/>
          <w:lang w:val="sr-Latn-RS" w:eastAsia="sr-Latn-CS"/>
        </w:rPr>
      </w:pP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Rješenjem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predsjednika Opštine Nikšić imenovana je Komisija za </w:t>
      </w: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raspodjelu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sredstava nevladinim organizacijama (u daljem tekstu Komisija), shodno članu 7 Odluke o kriterijumima, načinima i postupku </w:t>
      </w: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raspodjele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sredstava nevladinim organizacijama (,,Sl. list CG - Opštinski propisi", broj 53/19) i člana 84 st.6 Statuta opštine Nikšić (,,Sl. list CG - Opštinski propisi", broj 31/18), na mandat od četiri godine, u sledećem sastavu: Marko Perućica - predsjednik komisije, Ivana Nenezić - članica komisije, Nikolina Vukotić - članica komisije i  dvoje članova ispred NVO sektora: Nina Vuksanović (NVO Mreža za edukaciju i razvoj servisa podrške za OS) i  Duško Marković (NVO Medija tim). </w:t>
      </w:r>
      <w:r w:rsidR="00084738">
        <w:rPr>
          <w:rFonts w:ascii="Times New Roman" w:eastAsia="Times New Roman" w:hAnsi="Times New Roman" w:cs="Times New Roman"/>
          <w:lang w:val="sr-Latn-RS" w:eastAsia="sr-Latn-CS"/>
        </w:rPr>
        <w:t xml:space="preserve">Sekretarka komisije je </w:t>
      </w:r>
      <w:r w:rsidR="00365767"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Biljana Pinja</w:t>
      </w:r>
      <w:r w:rsidRPr="00422E7D">
        <w:rPr>
          <w:rFonts w:ascii="Times New Roman" w:eastAsia="Times New Roman" w:hAnsi="Times New Roman" w:cs="Times New Roman"/>
          <w:lang w:val="sr-Latn-RS" w:eastAsia="sr-Latn-CS"/>
        </w:rPr>
        <w:t>tić.</w:t>
      </w:r>
    </w:p>
    <w:p w:rsidR="004876F2" w:rsidRPr="00422E7D" w:rsidRDefault="004876F2" w:rsidP="004876F2">
      <w:pPr>
        <w:spacing w:before="0" w:after="0"/>
        <w:ind w:firstLine="720"/>
        <w:rPr>
          <w:rFonts w:ascii="Times New Roman" w:eastAsia="Times New Roman" w:hAnsi="Times New Roman" w:cs="Times New Roman"/>
          <w:lang w:val="sr-Latn-RS" w:eastAsia="sr-Latn-CS"/>
        </w:rPr>
      </w:pPr>
    </w:p>
    <w:p w:rsidR="00365767" w:rsidRPr="00422E7D" w:rsidRDefault="004208EE" w:rsidP="004876F2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lang w:val="sr-Latn-RS" w:eastAsia="sr-Latn-CS"/>
        </w:rPr>
      </w:pPr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Zadatak komisije je bio da u skladu sa Odlukom o kriterijumima, načinu i postupku </w:t>
      </w: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raspodjele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sredstava nevladinim organizacijama, raspiše konkurs za </w:t>
      </w: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raspodjelu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                        sredstava za finansiranje projekata NVO za 202</w:t>
      </w:r>
      <w:r w:rsidR="00F67193" w:rsidRPr="00422E7D">
        <w:rPr>
          <w:rFonts w:ascii="Times New Roman" w:eastAsia="Times New Roman" w:hAnsi="Times New Roman" w:cs="Times New Roman"/>
          <w:lang w:val="sr-Latn-RS" w:eastAsia="sr-Latn-CS"/>
        </w:rPr>
        <w:t>4</w:t>
      </w:r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. godinu i donese odluku u roku od 30 dana od isteka roka konkursa, što je ona i učinila u zakonski </w:t>
      </w:r>
      <w:proofErr w:type="spellStart"/>
      <w:r w:rsidRPr="00422E7D">
        <w:rPr>
          <w:rFonts w:ascii="Times New Roman" w:eastAsia="Times New Roman" w:hAnsi="Times New Roman" w:cs="Times New Roman"/>
          <w:lang w:val="sr-Latn-RS" w:eastAsia="sr-Latn-CS"/>
        </w:rPr>
        <w:t>predviđenom</w:t>
      </w:r>
      <w:proofErr w:type="spellEnd"/>
      <w:r w:rsidRPr="00422E7D">
        <w:rPr>
          <w:rFonts w:ascii="Times New Roman" w:eastAsia="Times New Roman" w:hAnsi="Times New Roman" w:cs="Times New Roman"/>
          <w:lang w:val="sr-Latn-RS" w:eastAsia="sr-Latn-CS"/>
        </w:rPr>
        <w:t xml:space="preserve"> roku.</w:t>
      </w:r>
    </w:p>
    <w:p w:rsidR="00F67193" w:rsidRPr="00422E7D" w:rsidRDefault="00365767" w:rsidP="00F67193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ab/>
      </w:r>
      <w:r w:rsidR="004208EE" w:rsidRPr="00422E7D">
        <w:rPr>
          <w:rFonts w:ascii="Times New Roman" w:hAnsi="Times New Roman" w:cs="Times New Roman"/>
          <w:color w:val="000000" w:themeColor="text1"/>
        </w:rPr>
        <w:t>Na osnovu člana 4 stav 1 Odluke o kriterijumima, načinu i postupku raspodjele sredstava nevladinim organizacijama (“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</w:rPr>
        <w:t>Sl.list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</w:rPr>
        <w:t xml:space="preserve"> CG-Opštinski propisi“, br. 53/19), predsjednik Opštine Nikšić je </w:t>
      </w:r>
      <w:r w:rsidR="00F67193" w:rsidRPr="00422E7D">
        <w:rPr>
          <w:rFonts w:ascii="Times New Roman" w:hAnsi="Times New Roman" w:cs="Times New Roman"/>
          <w:color w:val="000000" w:themeColor="text1"/>
        </w:rPr>
        <w:t>04.03.2024</w:t>
      </w:r>
      <w:r w:rsidR="004208EE" w:rsidRPr="00422E7D">
        <w:rPr>
          <w:rFonts w:ascii="Times New Roman" w:hAnsi="Times New Roman" w:cs="Times New Roman"/>
          <w:color w:val="000000" w:themeColor="text1"/>
        </w:rPr>
        <w:t>. godine raspisao Javni konkurs za finansiranje projekata</w:t>
      </w:r>
      <w:r w:rsidR="00F67193" w:rsidRPr="00422E7D">
        <w:rPr>
          <w:rFonts w:ascii="Times New Roman" w:hAnsi="Times New Roman" w:cs="Times New Roman"/>
          <w:color w:val="000000" w:themeColor="text1"/>
        </w:rPr>
        <w:t xml:space="preserve"> nevladinih organizacija za 2024</w:t>
      </w:r>
      <w:r w:rsidR="004208EE" w:rsidRPr="00422E7D">
        <w:rPr>
          <w:rFonts w:ascii="Times New Roman" w:hAnsi="Times New Roman" w:cs="Times New Roman"/>
          <w:color w:val="000000" w:themeColor="text1"/>
        </w:rPr>
        <w:t>. godinu. Shodno članu 8 Odluke o kriterijumima, načinu i postupku raspodjele sredstava nevladinim organizacijama (“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</w:rPr>
        <w:t>Sl.list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</w:rPr>
        <w:t xml:space="preserve"> CG-Opštinski propisi“, br.53/19), Komisija za raspodjelu sredstva za finansiranje projekata NVO je </w:t>
      </w:r>
      <w:r w:rsidR="00F67193" w:rsidRPr="00422E7D">
        <w:rPr>
          <w:rFonts w:ascii="Times New Roman" w:hAnsi="Times New Roman" w:cs="Times New Roman"/>
          <w:color w:val="000000" w:themeColor="text1"/>
        </w:rPr>
        <w:t>kao prioritetne oblasti  za 2024</w:t>
      </w:r>
      <w:r w:rsidR="004208EE" w:rsidRPr="00422E7D">
        <w:rPr>
          <w:rFonts w:ascii="Times New Roman" w:hAnsi="Times New Roman" w:cs="Times New Roman"/>
          <w:color w:val="000000" w:themeColor="text1"/>
        </w:rPr>
        <w:t>. godinu definisala sledeće oblasti: </w:t>
      </w:r>
    </w:p>
    <w:p w:rsidR="00F67193" w:rsidRPr="00422E7D" w:rsidRDefault="00F67193" w:rsidP="00F6719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>a)</w:t>
      </w:r>
      <w:r w:rsidRPr="00422E7D">
        <w:rPr>
          <w:rFonts w:ascii="Times New Roman" w:hAnsi="Times New Roman" w:cs="Times New Roman"/>
          <w:color w:val="000000" w:themeColor="text1"/>
        </w:rPr>
        <w:tab/>
        <w:t xml:space="preserve">Prostorno – plansko uređenje grada;    </w:t>
      </w:r>
    </w:p>
    <w:p w:rsidR="00F67193" w:rsidRPr="00422E7D" w:rsidRDefault="00F67193" w:rsidP="00F6719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>b)</w:t>
      </w:r>
      <w:r w:rsidRPr="00422E7D">
        <w:rPr>
          <w:rFonts w:ascii="Times New Roman" w:hAnsi="Times New Roman" w:cs="Times New Roman"/>
          <w:color w:val="000000" w:themeColor="text1"/>
        </w:rPr>
        <w:tab/>
        <w:t xml:space="preserve">Turizam i </w:t>
      </w:r>
    </w:p>
    <w:p w:rsidR="00F67193" w:rsidRPr="00422E7D" w:rsidRDefault="00F67193" w:rsidP="00F6719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>c)</w:t>
      </w:r>
      <w:r w:rsidRPr="00422E7D">
        <w:rPr>
          <w:rFonts w:ascii="Times New Roman" w:hAnsi="Times New Roman" w:cs="Times New Roman"/>
          <w:color w:val="000000" w:themeColor="text1"/>
        </w:rPr>
        <w:tab/>
        <w:t>Kultura</w:t>
      </w:r>
    </w:p>
    <w:p w:rsidR="004208EE" w:rsidRPr="00422E7D" w:rsidRDefault="004208EE" w:rsidP="004876F2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>Rok za dostavljanje prijava bio je 30 dana od dan</w:t>
      </w:r>
      <w:r w:rsidR="00F67193" w:rsidRPr="00422E7D">
        <w:rPr>
          <w:rFonts w:ascii="Times New Roman" w:hAnsi="Times New Roman" w:cs="Times New Roman"/>
          <w:color w:val="000000" w:themeColor="text1"/>
        </w:rPr>
        <w:t>a objavljivanja, zaključno sa 02.04.2024</w:t>
      </w:r>
      <w:r w:rsidRPr="00422E7D">
        <w:rPr>
          <w:rFonts w:ascii="Times New Roman" w:hAnsi="Times New Roman" w:cs="Times New Roman"/>
          <w:color w:val="000000" w:themeColor="text1"/>
        </w:rPr>
        <w:t>. godine.</w:t>
      </w:r>
    </w:p>
    <w:p w:rsidR="004876F2" w:rsidRPr="00422E7D" w:rsidRDefault="00365767" w:rsidP="004208E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val="sr-Latn-CS"/>
        </w:rPr>
      </w:pPr>
      <w:r w:rsidRPr="00422E7D">
        <w:rPr>
          <w:rFonts w:ascii="Times New Roman" w:hAnsi="Times New Roman" w:cs="Times New Roman"/>
          <w:color w:val="000000" w:themeColor="text1"/>
          <w:lang w:val="sr-Latn-CS"/>
        </w:rPr>
        <w:tab/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Pravo učešća na Konkursu su imale  nevladine organizacije koje su registrovane u Crnoj Gori, sa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sjedištem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u Nikšiću, najmanje godinu dana prije dana raspisivanja Konkursa. Sredstva iz Budžeta su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dodijeljena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nevladinim organizacijama sa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sjedištem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u opštini Nikšić za finansiranje projekata koji se u potpunosti realizuju na teritoriji opštine Nikšić</w:t>
      </w:r>
      <w:r w:rsidR="004876F2" w:rsidRPr="00422E7D">
        <w:rPr>
          <w:rFonts w:ascii="Times New Roman" w:hAnsi="Times New Roman" w:cs="Times New Roman"/>
          <w:color w:val="000000" w:themeColor="text1"/>
          <w:lang w:val="sr-Latn-CS"/>
        </w:rPr>
        <w:t>.</w:t>
      </w:r>
    </w:p>
    <w:p w:rsidR="004208EE" w:rsidRPr="00422E7D" w:rsidRDefault="004876F2" w:rsidP="004208E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val="sr-Latn-CS"/>
        </w:rPr>
      </w:pPr>
      <w:r w:rsidRPr="00422E7D">
        <w:rPr>
          <w:rFonts w:ascii="Times New Roman" w:hAnsi="Times New Roman" w:cs="Times New Roman"/>
          <w:color w:val="000000" w:themeColor="text1"/>
          <w:lang w:val="sr-Latn-CS"/>
        </w:rPr>
        <w:tab/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Nevladine organizacije čiji su članovi ujedno i članovi Komisije za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raspodjelu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sredstava nijesu imale  pravo učešća na Konkursu.</w:t>
      </w:r>
    </w:p>
    <w:p w:rsidR="004208EE" w:rsidRPr="00422E7D" w:rsidRDefault="004876F2" w:rsidP="004876F2">
      <w:pPr>
        <w:shd w:val="clear" w:color="auto" w:fill="FFFFFF"/>
        <w:spacing w:before="0" w:after="0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  <w:lang w:val="sr-Latn-CS"/>
        </w:rPr>
        <w:lastRenderedPageBreak/>
        <w:tab/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Sredstva za finansiranje projekata nevladinim organizacijama,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dodjeljena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 se u procentu koji nije bio manji od 80% budžeta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predviđenog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za realizaciju projekta. Maksimalan iznos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dodijeljenih</w:t>
      </w:r>
      <w:proofErr w:type="spellEnd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sredstava za jednu nevladinu organizaciju koja je kandidovala projekat  nije mogao biti veći od 20% iznosa ukupno </w:t>
      </w:r>
      <w:proofErr w:type="spellStart"/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predviđenih</w:t>
      </w:r>
      <w:proofErr w:type="spellEnd"/>
      <w:r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sredstava u Budžetu opštine Nikšić za  </w:t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>finansiranje projekata nevladinih organizacija.</w:t>
      </w:r>
    </w:p>
    <w:p w:rsidR="004208EE" w:rsidRPr="00422E7D" w:rsidRDefault="00365767" w:rsidP="004876F2">
      <w:pPr>
        <w:shd w:val="clear" w:color="auto" w:fill="FFFFFF"/>
        <w:spacing w:before="0" w:after="0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ab/>
      </w:r>
      <w:r w:rsidR="00F67193" w:rsidRPr="00422E7D">
        <w:rPr>
          <w:rFonts w:ascii="Times New Roman" w:hAnsi="Times New Roman" w:cs="Times New Roman"/>
          <w:color w:val="000000" w:themeColor="text1"/>
        </w:rPr>
        <w:t>Komisija je 07.03.2024</w:t>
      </w:r>
      <w:r w:rsidR="004208EE" w:rsidRPr="00422E7D">
        <w:rPr>
          <w:rFonts w:ascii="Times New Roman" w:hAnsi="Times New Roman" w:cs="Times New Roman"/>
          <w:color w:val="000000" w:themeColor="text1"/>
        </w:rPr>
        <w:t>. godine održala „Dan otvorenih vrata“, na kojem je informisala prisutne nevladine organizacije o svim pitanjima od značaja za učešće na Konkursu.</w:t>
      </w:r>
    </w:p>
    <w:p w:rsidR="004208EE" w:rsidRPr="00422E7D" w:rsidRDefault="00365767" w:rsidP="004876F2">
      <w:pPr>
        <w:shd w:val="clear" w:color="auto" w:fill="FFFFFF"/>
        <w:spacing w:before="0" w:after="0"/>
        <w:rPr>
          <w:rFonts w:ascii="Times New Roman" w:hAnsi="Times New Roman" w:cs="Times New Roman"/>
          <w:color w:val="000000" w:themeColor="text1"/>
        </w:rPr>
      </w:pPr>
      <w:r w:rsidRPr="00422E7D">
        <w:rPr>
          <w:rFonts w:ascii="Times New Roman" w:hAnsi="Times New Roman" w:cs="Times New Roman"/>
          <w:color w:val="000000" w:themeColor="text1"/>
        </w:rPr>
        <w:tab/>
      </w:r>
      <w:r w:rsidR="004208EE" w:rsidRPr="00422E7D">
        <w:rPr>
          <w:rFonts w:ascii="Times New Roman" w:hAnsi="Times New Roman" w:cs="Times New Roman"/>
          <w:color w:val="000000" w:themeColor="text1"/>
        </w:rPr>
        <w:t>Iznos sredstava planiran</w:t>
      </w:r>
      <w:r w:rsidR="00F67193" w:rsidRPr="00422E7D">
        <w:rPr>
          <w:rFonts w:ascii="Times New Roman" w:hAnsi="Times New Roman" w:cs="Times New Roman"/>
          <w:color w:val="000000" w:themeColor="text1"/>
        </w:rPr>
        <w:t xml:space="preserve"> Budžetom opštine Nikšić za 2024</w:t>
      </w:r>
      <w:r w:rsidR="004208EE" w:rsidRPr="00422E7D">
        <w:rPr>
          <w:rFonts w:ascii="Times New Roman" w:hAnsi="Times New Roman" w:cs="Times New Roman"/>
          <w:color w:val="000000" w:themeColor="text1"/>
        </w:rPr>
        <w:t xml:space="preserve">. godinu za finansiranje projekata nevladinih organizacija  je </w:t>
      </w:r>
      <w:r w:rsidR="00EC3D93" w:rsidRPr="00422E7D">
        <w:rPr>
          <w:rFonts w:ascii="Times New Roman" w:hAnsi="Times New Roman" w:cs="Times New Roman"/>
          <w:color w:val="000000" w:themeColor="text1"/>
        </w:rPr>
        <w:t xml:space="preserve">bio </w:t>
      </w:r>
      <w:r w:rsidR="00F67193" w:rsidRPr="00422E7D">
        <w:rPr>
          <w:rFonts w:ascii="Times New Roman" w:hAnsi="Times New Roman" w:cs="Times New Roman"/>
          <w:color w:val="000000" w:themeColor="text1"/>
        </w:rPr>
        <w:t>5</w:t>
      </w:r>
      <w:r w:rsidR="004208EE" w:rsidRPr="00422E7D">
        <w:rPr>
          <w:rFonts w:ascii="Times New Roman" w:hAnsi="Times New Roman" w:cs="Times New Roman"/>
          <w:color w:val="000000" w:themeColor="text1"/>
        </w:rPr>
        <w:t xml:space="preserve">0.000,00 eura. </w:t>
      </w:r>
    </w:p>
    <w:p w:rsidR="00F67193" w:rsidRPr="00422E7D" w:rsidRDefault="00365767" w:rsidP="004876F2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000000" w:themeColor="text1"/>
          <w:lang w:val="sr-Latn-CS"/>
        </w:rPr>
      </w:pPr>
      <w:r w:rsidRPr="00422E7D">
        <w:rPr>
          <w:rFonts w:ascii="Times New Roman" w:hAnsi="Times New Roman" w:cs="Times New Roman"/>
          <w:color w:val="000000" w:themeColor="text1"/>
        </w:rPr>
        <w:tab/>
      </w:r>
      <w:r w:rsidR="004208EE" w:rsidRPr="00422E7D">
        <w:rPr>
          <w:rFonts w:ascii="Times New Roman" w:hAnsi="Times New Roman" w:cs="Times New Roman"/>
          <w:color w:val="000000" w:themeColor="text1"/>
        </w:rPr>
        <w:t xml:space="preserve"> </w:t>
      </w:r>
      <w:r w:rsidR="00EC3D93" w:rsidRPr="00422E7D">
        <w:rPr>
          <w:rFonts w:ascii="Times New Roman" w:hAnsi="Times New Roman" w:cs="Times New Roman"/>
          <w:color w:val="000000" w:themeColor="text1"/>
        </w:rPr>
        <w:t>U predviđen</w:t>
      </w:r>
      <w:r w:rsidR="00F67193" w:rsidRPr="00422E7D">
        <w:rPr>
          <w:rFonts w:ascii="Times New Roman" w:hAnsi="Times New Roman" w:cs="Times New Roman"/>
          <w:color w:val="000000" w:themeColor="text1"/>
        </w:rPr>
        <w:t>om roku pristiglo je 28</w:t>
      </w:r>
      <w:r w:rsidR="004876F2" w:rsidRPr="00422E7D">
        <w:rPr>
          <w:rFonts w:ascii="Times New Roman" w:hAnsi="Times New Roman" w:cs="Times New Roman"/>
          <w:color w:val="000000" w:themeColor="text1"/>
        </w:rPr>
        <w:t xml:space="preserve"> prijava. </w:t>
      </w:r>
      <w:r w:rsidR="00EC3D93" w:rsidRPr="00422E7D">
        <w:rPr>
          <w:rFonts w:ascii="Times New Roman" w:hAnsi="Times New Roman" w:cs="Times New Roman"/>
          <w:color w:val="000000" w:themeColor="text1"/>
        </w:rPr>
        <w:t xml:space="preserve"> </w:t>
      </w:r>
      <w:r w:rsidR="004208EE" w:rsidRPr="00422E7D">
        <w:rPr>
          <w:rFonts w:ascii="Times New Roman" w:hAnsi="Times New Roman" w:cs="Times New Roman"/>
          <w:color w:val="000000" w:themeColor="text1"/>
        </w:rPr>
        <w:t xml:space="preserve">Komisija </w:t>
      </w:r>
      <w:r w:rsidRPr="00422E7D">
        <w:rPr>
          <w:rFonts w:ascii="Times New Roman" w:hAnsi="Times New Roman" w:cs="Times New Roman"/>
          <w:color w:val="000000" w:themeColor="text1"/>
        </w:rPr>
        <w:t xml:space="preserve">je </w:t>
      </w:r>
      <w:r w:rsidR="004208EE" w:rsidRPr="00422E7D">
        <w:rPr>
          <w:rFonts w:ascii="Times New Roman" w:hAnsi="Times New Roman" w:cs="Times New Roman"/>
          <w:color w:val="000000" w:themeColor="text1"/>
        </w:rPr>
        <w:t>na osnovu propisanih kriterijuma</w:t>
      </w:r>
      <w:r w:rsidR="004876F2" w:rsidRPr="00422E7D">
        <w:rPr>
          <w:rFonts w:ascii="Times New Roman" w:hAnsi="Times New Roman" w:cs="Times New Roman"/>
          <w:color w:val="000000" w:themeColor="text1"/>
        </w:rPr>
        <w:t xml:space="preserve"> izvršila ocjenjivanje i</w:t>
      </w:r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proofErr w:type="spellStart"/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>donijela</w:t>
      </w:r>
      <w:proofErr w:type="spellEnd"/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Odluku   o </w:t>
      </w:r>
      <w:proofErr w:type="spellStart"/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>raspodjeli</w:t>
      </w:r>
      <w:proofErr w:type="spellEnd"/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sredstava za finansiranje projekata</w:t>
      </w:r>
      <w:r w:rsidR="00F67193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nevladinih organizacija za 2024</w:t>
      </w:r>
      <w:r w:rsidR="00EC3D93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. </w:t>
      </w:r>
      <w:r w:rsidR="004876F2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godinu </w:t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u ukupnom iznosu od  </w:t>
      </w:r>
      <w:r w:rsidR="00F67193" w:rsidRPr="00422E7D">
        <w:rPr>
          <w:rFonts w:ascii="Times New Roman" w:hAnsi="Times New Roman" w:cs="Times New Roman"/>
          <w:color w:val="000000" w:themeColor="text1"/>
          <w:lang w:val="sr-Latn-CS"/>
        </w:rPr>
        <w:t>49.966,60  €.</w:t>
      </w:r>
      <w:r w:rsidR="004208EE" w:rsidRPr="00422E7D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</w:p>
    <w:p w:rsidR="00F67193" w:rsidRPr="00422E7D" w:rsidRDefault="00F67193" w:rsidP="004876F2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000000" w:themeColor="text1"/>
          <w:lang w:val="sr-Latn-CS"/>
        </w:rPr>
      </w:pPr>
    </w:p>
    <w:tbl>
      <w:tblPr>
        <w:tblStyle w:val="TableGrid"/>
        <w:tblW w:w="8784" w:type="dxa"/>
        <w:tblLayout w:type="fixed"/>
        <w:tblLook w:val="0600" w:firstRow="0" w:lastRow="0" w:firstColumn="0" w:lastColumn="0" w:noHBand="1" w:noVBand="1"/>
      </w:tblPr>
      <w:tblGrid>
        <w:gridCol w:w="350"/>
        <w:gridCol w:w="2411"/>
        <w:gridCol w:w="1629"/>
        <w:gridCol w:w="1250"/>
        <w:gridCol w:w="1443"/>
        <w:gridCol w:w="1701"/>
      </w:tblGrid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Naziv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NVO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Naziv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projekta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Iznos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traženih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sredstava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Iznos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odobrenih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sredstava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Rok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realizacije</w:t>
            </w:r>
            <w:proofErr w:type="spellEnd"/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OSVIT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,,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Svi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smo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tim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”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9.895,00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9.895,00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3 mjeseca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UMJETNIČKO MUZIČKO UDRUŽENJE SCENA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Očuvanje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muzičke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kulturne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baštine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– „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Etno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pjesma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mladih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Nikšića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“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5.040,00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5.040,00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5 mjeseci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INICIJATIVA DIREKTNE DEMOKRATIJE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Rad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moj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grad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6.340,00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6.340,00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2 mjeseca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INTERNCIONALNA KULTURNA ASOCIJACIJA IKA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Zvuci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Trebjese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3.000,00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3 mjeseca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EKO ZONA ALUGE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proofErr w:type="gram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Upoznaj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uživaj</w:t>
            </w:r>
            <w:proofErr w:type="spellEnd"/>
            <w:proofErr w:type="gram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sačuvaj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!“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7.731,00,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6.200,00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5 mjeseci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KOALICIJA ROMSKI FORUM ZA INTEGRACIJE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Život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deponiji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6.116,00,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6 mjeseci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SAMOSTALNA ČETA IZVIĐAČA TIBOR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Likovna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kolonija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art quest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7.100,00,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6.499,60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4 mjeseca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NVU SOCIJALNA PRAVDA-SOCIAL JUSTIUCE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Unaprijedimo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fis</w:t>
            </w:r>
            <w:proofErr w:type="spellEnd"/>
            <w:proofErr w:type="gram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kulturu</w:t>
            </w:r>
            <w:proofErr w:type="spellEnd"/>
            <w:proofErr w:type="gram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9.995,00,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7.992,00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F6719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3 mjeseca</w:t>
            </w:r>
          </w:p>
        </w:tc>
      </w:tr>
    </w:tbl>
    <w:p w:rsidR="00F67193" w:rsidRPr="00422E7D" w:rsidRDefault="00F67193" w:rsidP="004876F2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000000" w:themeColor="text1"/>
          <w:lang w:val="sr-Latn-CS"/>
        </w:rPr>
      </w:pPr>
    </w:p>
    <w:p w:rsidR="00F67193" w:rsidRPr="00422E7D" w:rsidRDefault="004876F2" w:rsidP="004876F2">
      <w:pPr>
        <w:spacing w:line="240" w:lineRule="auto"/>
        <w:rPr>
          <w:rFonts w:ascii="Times New Roman" w:hAnsi="Times New Roman" w:cs="Times New Roman"/>
          <w:lang w:val="sr-Latn-CS"/>
        </w:rPr>
      </w:pPr>
      <w:r w:rsidRPr="00422E7D">
        <w:rPr>
          <w:rFonts w:ascii="Times New Roman" w:hAnsi="Times New Roman" w:cs="Times New Roman"/>
          <w:lang w:val="sr-Latn-CS"/>
        </w:rPr>
        <w:tab/>
      </w:r>
      <w:r w:rsidR="00BC547E" w:rsidRPr="00422E7D">
        <w:rPr>
          <w:rFonts w:ascii="Times New Roman" w:hAnsi="Times New Roman" w:cs="Times New Roman"/>
          <w:lang w:val="sr-Latn-CS"/>
        </w:rPr>
        <w:t>NVO sa kojima su potpisani ugovori, realizovale su sljedeće aktivnosti:</w:t>
      </w:r>
    </w:p>
    <w:tbl>
      <w:tblPr>
        <w:tblStyle w:val="TableGrid"/>
        <w:tblW w:w="9776" w:type="dxa"/>
        <w:tblLayout w:type="fixed"/>
        <w:tblLook w:val="0600" w:firstRow="0" w:lastRow="0" w:firstColumn="0" w:lastColumn="0" w:noHBand="1" w:noVBand="1"/>
      </w:tblPr>
      <w:tblGrid>
        <w:gridCol w:w="350"/>
        <w:gridCol w:w="2411"/>
        <w:gridCol w:w="2054"/>
        <w:gridCol w:w="4961"/>
      </w:tblGrid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Naziv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NVO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Naziv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projekta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67193" w:rsidRPr="00F67193" w:rsidRDefault="00B8416A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b/>
                <w:lang w:val="en-US"/>
              </w:rPr>
              <w:t>R</w:t>
            </w:r>
            <w:r w:rsidR="00F67193" w:rsidRPr="00422E7D">
              <w:rPr>
                <w:rFonts w:ascii="Times New Roman" w:eastAsia="Times New Roman" w:hAnsi="Times New Roman" w:cs="Times New Roman"/>
                <w:b/>
                <w:lang w:val="en-US"/>
              </w:rPr>
              <w:t>ealizovane</w:t>
            </w:r>
            <w:proofErr w:type="spellEnd"/>
            <w:r w:rsidR="00F67193" w:rsidRPr="00422E7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F67193" w:rsidRPr="00422E7D">
              <w:rPr>
                <w:rFonts w:ascii="Times New Roman" w:eastAsia="Times New Roman" w:hAnsi="Times New Roman" w:cs="Times New Roman"/>
                <w:b/>
                <w:lang w:val="en-US"/>
              </w:rPr>
              <w:t>aktivnosti</w:t>
            </w:r>
            <w:proofErr w:type="spellEnd"/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OSVIT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,,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Svi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smo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tim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”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422E7D" w:rsidRDefault="00E45B8E" w:rsidP="00E45B8E">
            <w:pPr>
              <w:pStyle w:val="ListParagraph"/>
              <w:snapToGrid w:val="0"/>
              <w:spacing w:before="0" w:after="200" w:line="240" w:lineRule="auto"/>
              <w:ind w:left="57" w:right="227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422E7D">
              <w:rPr>
                <w:rFonts w:ascii="Times New Roman" w:hAnsi="Times New Roman" w:cs="Times New Roman"/>
                <w:lang w:val="sr-Latn-CS"/>
              </w:rPr>
              <w:t xml:space="preserve">Obnovljen je </w:t>
            </w:r>
            <w:proofErr w:type="spellStart"/>
            <w:r w:rsidRPr="00422E7D">
              <w:rPr>
                <w:rFonts w:ascii="Times New Roman" w:hAnsi="Times New Roman" w:cs="Times New Roman"/>
                <w:lang w:val="sr-Latn-CS"/>
              </w:rPr>
              <w:t>mobilijar</w:t>
            </w:r>
            <w:proofErr w:type="spellEnd"/>
            <w:r w:rsidRPr="00422E7D">
              <w:rPr>
                <w:rFonts w:ascii="Times New Roman" w:hAnsi="Times New Roman" w:cs="Times New Roman"/>
                <w:lang w:val="sr-Latn-CS"/>
              </w:rPr>
              <w:t xml:space="preserve"> na sportskim igralištima JU OŠ „Jovan Draganić“ Perovići i </w:t>
            </w:r>
            <w:r w:rsidR="00495D38" w:rsidRPr="00422E7D">
              <w:rPr>
                <w:rFonts w:ascii="Times New Roman" w:hAnsi="Times New Roman" w:cs="Times New Roman"/>
                <w:lang w:val="sr-Latn-CS"/>
              </w:rPr>
              <w:t xml:space="preserve">Ćemenca </w:t>
            </w:r>
            <w:r w:rsidR="00084738">
              <w:rPr>
                <w:rFonts w:ascii="Times New Roman" w:hAnsi="Times New Roman" w:cs="Times New Roman"/>
                <w:lang w:val="sr-Latn-CS"/>
              </w:rPr>
              <w:t xml:space="preserve">i </w:t>
            </w:r>
            <w:r w:rsidRPr="00422E7D">
              <w:rPr>
                <w:rFonts w:ascii="Times New Roman" w:hAnsi="Times New Roman" w:cs="Times New Roman"/>
                <w:lang w:val="sr-Latn-CS"/>
              </w:rPr>
              <w:t>JU OŠ „Olga Golović“ Nikšić.</w:t>
            </w:r>
          </w:p>
          <w:p w:rsidR="00495D38" w:rsidRPr="00F67193" w:rsidRDefault="00495D38" w:rsidP="00495D38">
            <w:pPr>
              <w:pStyle w:val="ListParagraph"/>
              <w:snapToGrid w:val="0"/>
              <w:spacing w:before="0" w:after="200" w:line="240" w:lineRule="auto"/>
              <w:ind w:left="57" w:right="227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422E7D">
              <w:rPr>
                <w:rFonts w:ascii="Times New Roman" w:hAnsi="Times New Roman" w:cs="Times New Roman"/>
                <w:lang w:val="sr-Latn-CS"/>
              </w:rPr>
              <w:t xml:space="preserve">-Nabavljene su klupe, košarkaške table i </w:t>
            </w:r>
            <w:proofErr w:type="spellStart"/>
            <w:r w:rsidRPr="00422E7D">
              <w:rPr>
                <w:rFonts w:ascii="Times New Roman" w:hAnsi="Times New Roman" w:cs="Times New Roman"/>
                <w:lang w:val="sr-Latn-CS"/>
              </w:rPr>
              <w:t>obruči</w:t>
            </w:r>
            <w:proofErr w:type="spellEnd"/>
            <w:r w:rsidRPr="00422E7D">
              <w:rPr>
                <w:rFonts w:ascii="Times New Roman" w:hAnsi="Times New Roman" w:cs="Times New Roman"/>
                <w:lang w:val="sr-Latn-CS"/>
              </w:rPr>
              <w:t xml:space="preserve">, golovi, lopte 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UMJETNIČKO MUZIČKO UDRUŽENJE SCENA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Očuvanje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muzičke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kulturne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baštine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– „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Etno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pjesma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mladih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Nikšića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“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422E7D" w:rsidRDefault="0051331B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Organizovana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online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audicija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mlade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muzičke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talente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iz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Nikšića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51331B" w:rsidRPr="00422E7D" w:rsidRDefault="0051331B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Nabavljena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video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snimanje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visokokvalitetnih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muzičkih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spotova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51331B" w:rsidRPr="00F67193" w:rsidRDefault="0051331B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Dva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izvođača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su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snimila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profesionalne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audio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video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kavera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sprovedena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promocija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snimljenih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spotova</w:t>
            </w:r>
            <w:proofErr w:type="spellEnd"/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INICIJATIVA DIREKTNE DEMOKRATIJE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Rad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moj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grad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E51C94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Obojeno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1000 m2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fasade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zgrade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“Meander” u Nikšiću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INTERNCIONALNA KULTURNA ASOCIJACIJA IKA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Zvuci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Trebjese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Štampan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="0008473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promovisan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zbornik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pjesama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kratkih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084738">
              <w:rPr>
                <w:rFonts w:ascii="Times New Roman" w:eastAsia="Times New Roman" w:hAnsi="Times New Roman" w:cs="Times New Roman"/>
                <w:lang w:val="en-US"/>
              </w:rPr>
              <w:t>priča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084738">
              <w:rPr>
                <w:rFonts w:ascii="Times New Roman" w:eastAsia="Times New Roman" w:hAnsi="Times New Roman" w:cs="Times New Roman"/>
                <w:lang w:val="en-US"/>
              </w:rPr>
              <w:t>mladih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084738">
              <w:rPr>
                <w:rFonts w:ascii="Times New Roman" w:eastAsia="Times New Roman" w:hAnsi="Times New Roman" w:cs="Times New Roman"/>
                <w:lang w:val="en-US"/>
              </w:rPr>
              <w:t>književnih</w:t>
            </w:r>
            <w:proofErr w:type="spellEnd"/>
            <w:r w:rsidR="000847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084738">
              <w:rPr>
                <w:rFonts w:ascii="Times New Roman" w:eastAsia="Times New Roman" w:hAnsi="Times New Roman" w:cs="Times New Roman"/>
                <w:lang w:val="en-US"/>
              </w:rPr>
              <w:t>stvar</w:t>
            </w:r>
            <w:r w:rsidRPr="00422E7D">
              <w:rPr>
                <w:rFonts w:ascii="Times New Roman" w:eastAsia="Times New Roman" w:hAnsi="Times New Roman" w:cs="Times New Roman"/>
                <w:lang w:val="en-US"/>
              </w:rPr>
              <w:t>alaca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iz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Nikšića</w:t>
            </w:r>
            <w:proofErr w:type="spellEnd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pod </w:t>
            </w:r>
            <w:proofErr w:type="spellStart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>nazivom</w:t>
            </w:r>
            <w:proofErr w:type="spellEnd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“</w:t>
            </w:r>
            <w:proofErr w:type="spellStart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>Zvuci</w:t>
            </w:r>
            <w:proofErr w:type="spellEnd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>sa</w:t>
            </w:r>
            <w:proofErr w:type="spellEnd"/>
            <w:r w:rsidR="006962DC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Trebjese”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NVO EKO ZONA ALUGE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proofErr w:type="spellStart"/>
            <w:proofErr w:type="gram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Upoznaj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uživaj</w:t>
            </w:r>
            <w:proofErr w:type="spellEnd"/>
            <w:proofErr w:type="gram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sačuvaj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!“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E51C94" w:rsidP="00084738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Realizacijom projekta je dat doprinos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razvoju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ruralnog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turizma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u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op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š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tini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Nik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š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ć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kroz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unapre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đ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enje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turisti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č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ke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ponude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promocije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nove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turisti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č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ke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destinacije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na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lokalitetu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Aluge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-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Brestice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u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MZ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Trubjela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Nik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š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ć.</w:t>
            </w:r>
            <w:r w:rsidR="003E57FF" w:rsidRPr="00422E7D">
              <w:rPr>
                <w:rFonts w:ascii="Times New Roman" w:eastAsia="Times New Roman" w:hAnsi="Times New Roman" w:cs="Times New Roman"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lang w:eastAsia="ar-SA"/>
              </w:rPr>
              <w:t xml:space="preserve">Izvršeno je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uredjenje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,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mapiranje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turisti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č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kih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staza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postavljanje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vidikovaca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du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ž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lokaliteta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Aluge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.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Organizovana je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obuka za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 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mlade sa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seoskog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proofErr w:type="spellStart"/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podru</w:t>
            </w:r>
            <w:proofErr w:type="spellEnd"/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>č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ja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u cilju da se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val="sr-Latn-CS" w:eastAsia="ar-SA"/>
              </w:rPr>
              <w:t xml:space="preserve">osnaže </w:t>
            </w:r>
            <w:r w:rsidR="003E57FF" w:rsidRPr="00422E7D">
              <w:rPr>
                <w:rFonts w:ascii="Times New Roman" w:eastAsia="Times New Roman" w:hAnsi="Times New Roman" w:cs="Times New Roman"/>
                <w:bCs/>
                <w:lang w:eastAsia="ar-SA"/>
              </w:rPr>
              <w:t>da se bave seoskim turizmom</w:t>
            </w:r>
            <w:r w:rsidR="00084738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KOALICIJA ROMSKI FORUM ZA INTEGRACIJE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Život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deponiji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422E7D" w:rsidRDefault="00E45B8E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422E7D">
              <w:rPr>
                <w:rFonts w:ascii="Times New Roman" w:eastAsia="Times New Roman" w:hAnsi="Times New Roman" w:cs="Times New Roman"/>
              </w:rPr>
              <w:t xml:space="preserve">Uklonjene su dvije divlje deponije u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</w:rPr>
              <w:t>naseljiima</w:t>
            </w:r>
            <w:proofErr w:type="spellEnd"/>
            <w:r w:rsidRPr="00422E7D">
              <w:rPr>
                <w:rFonts w:ascii="Times New Roman" w:eastAsia="Times New Roman" w:hAnsi="Times New Roman" w:cs="Times New Roman"/>
              </w:rPr>
              <w:t xml:space="preserve"> Budo Tomović i Pod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</w:rPr>
              <w:t>Tebjesom</w:t>
            </w:r>
            <w:proofErr w:type="spellEnd"/>
            <w:r w:rsidRPr="00422E7D">
              <w:rPr>
                <w:rFonts w:ascii="Times New Roman" w:eastAsia="Times New Roman" w:hAnsi="Times New Roman" w:cs="Times New Roman"/>
              </w:rPr>
              <w:t xml:space="preserve"> i postavljene su dvije info table sa porukom „Zabranjeno bacanje smeća</w:t>
            </w:r>
            <w:r w:rsidR="00495D38" w:rsidRPr="00422E7D">
              <w:rPr>
                <w:rFonts w:ascii="Times New Roman" w:eastAsia="Times New Roman" w:hAnsi="Times New Roman" w:cs="Times New Roman"/>
              </w:rPr>
              <w:t>!</w:t>
            </w:r>
            <w:r w:rsidRPr="00422E7D">
              <w:rPr>
                <w:rFonts w:ascii="Times New Roman" w:eastAsia="Times New Roman" w:hAnsi="Times New Roman" w:cs="Times New Roman"/>
              </w:rPr>
              <w:t>“</w:t>
            </w:r>
            <w:r w:rsidR="00495D38" w:rsidRPr="00422E7D">
              <w:rPr>
                <w:rFonts w:ascii="Times New Roman" w:eastAsia="Times New Roman" w:hAnsi="Times New Roman" w:cs="Times New Roman"/>
              </w:rPr>
              <w:t>, kao i dva kontejnera i tri kante za odlaganje otpada</w:t>
            </w:r>
          </w:p>
          <w:p w:rsidR="00495D38" w:rsidRPr="00F67193" w:rsidRDefault="00495D38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422E7D">
              <w:rPr>
                <w:rFonts w:ascii="Times New Roman" w:eastAsia="Times New Roman" w:hAnsi="Times New Roman" w:cs="Times New Roman"/>
              </w:rPr>
              <w:t>Realizovane su radionice sa mladima pripadnicima RE populacije o pravilnom odlaganju smeća i drugog neselektivnog otpada.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NVO SAMOSTALNA </w:t>
            </w: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ČETA IZVIĐAČA TIBOR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Likovna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kolonija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art quest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93" w:rsidRPr="00F67193" w:rsidRDefault="0028087D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Uspješno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realizovana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likovna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kolonija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koja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okupila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umjetnike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iz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različitih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sredina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cilju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promocije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kulturne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baštine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Nikšića</w:t>
            </w:r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.Kao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rezultat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projekta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proofErr w:type="gram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izložbi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su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predstavljeni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su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radovi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10 </w:t>
            </w:r>
            <w:proofErr w:type="spellStart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autora</w:t>
            </w:r>
            <w:proofErr w:type="spellEnd"/>
            <w:r w:rsidR="00554113" w:rsidRPr="00422E7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67193" w:rsidRPr="00422E7D" w:rsidTr="00F6719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67193">
              <w:rPr>
                <w:rFonts w:ascii="Times New Roman" w:eastAsia="Times New Roman" w:hAnsi="Times New Roman" w:cs="Times New Roman"/>
                <w:b/>
                <w:lang w:val="en-US"/>
              </w:rPr>
              <w:t>NVU SOCIJALNA PRAVDA-SOCIAL JUSTIUCE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Unaprijedimo</w:t>
            </w:r>
            <w:proofErr w:type="spell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fis</w:t>
            </w:r>
            <w:proofErr w:type="spellEnd"/>
            <w:proofErr w:type="gram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proofErr w:type="spellStart"/>
            <w:r w:rsidRPr="00F67193">
              <w:rPr>
                <w:rFonts w:ascii="Times New Roman" w:eastAsia="Times New Roman" w:hAnsi="Times New Roman" w:cs="Times New Roman"/>
                <w:lang w:val="en-US"/>
              </w:rPr>
              <w:t>kulturu</w:t>
            </w:r>
            <w:proofErr w:type="spellEnd"/>
            <w:proofErr w:type="gramEnd"/>
            <w:r w:rsidRPr="00F67193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  <w:p w:rsidR="00F67193" w:rsidRPr="00F67193" w:rsidRDefault="00F67193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DC" w:rsidRPr="00422E7D" w:rsidRDefault="003E57FF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U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dvorištu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JU OŠ “Mileva Lajović-Lalatović”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realizovano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sljedeće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6962DC" w:rsidRPr="00422E7D" w:rsidRDefault="003E57FF" w:rsidP="00E834A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Instalirana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nova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rasvjeta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sportskim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terenima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čime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je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omogućeno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njihovo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korišćenje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večernjim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satima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uz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povećanje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sigurnosti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funkcionalnosti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22E7D">
              <w:rPr>
                <w:rFonts w:ascii="Times New Roman" w:eastAsia="Times New Roman" w:hAnsi="Times New Roman" w:cs="Times New Roman"/>
                <w:lang w:val="en-US"/>
              </w:rPr>
              <w:t>prostora</w:t>
            </w:r>
            <w:proofErr w:type="spellEnd"/>
            <w:r w:rsidRPr="00422E7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F67193" w:rsidRPr="00084738" w:rsidRDefault="003E57FF" w:rsidP="00084738">
            <w:pPr>
              <w:rPr>
                <w:rFonts w:ascii="Times New Roman" w:hAnsi="Times New Roman" w:cs="Times New Roman"/>
              </w:rPr>
            </w:pPr>
            <w:r w:rsidRPr="00422E7D">
              <w:rPr>
                <w:rFonts w:ascii="Times New Roman" w:hAnsi="Times New Roman" w:cs="Times New Roman"/>
              </w:rPr>
              <w:t xml:space="preserve">Izvršena je zamjena košarkaških tabla i obruča, postavljeni su novi golovi za fudbalski teren, kao i nova konstrukcija za odbojkaški teren. U školskom dvorištu postavljena je interaktivna tabla s QR kodovima koji vode ka edukativnim sadržajima i informacijama o školskim projektima. Takođe, postavljene su klupe za </w:t>
            </w:r>
            <w:proofErr w:type="spellStart"/>
            <w:r w:rsidRPr="00422E7D">
              <w:rPr>
                <w:rFonts w:ascii="Times New Roman" w:hAnsi="Times New Roman" w:cs="Times New Roman"/>
              </w:rPr>
              <w:t>eko</w:t>
            </w:r>
            <w:proofErr w:type="spellEnd"/>
            <w:r w:rsidRPr="00422E7D">
              <w:rPr>
                <w:rFonts w:ascii="Times New Roman" w:hAnsi="Times New Roman" w:cs="Times New Roman"/>
              </w:rPr>
              <w:t xml:space="preserve">-radionice i korpe za otpatke, što je omogućilo stvaranje prostora za aktivnosti u </w:t>
            </w:r>
            <w:r w:rsidR="00084738">
              <w:rPr>
                <w:rFonts w:ascii="Times New Roman" w:hAnsi="Times New Roman" w:cs="Times New Roman"/>
              </w:rPr>
              <w:t>prirodi i edukaciju o ekologiji.</w:t>
            </w:r>
          </w:p>
        </w:tc>
      </w:tr>
    </w:tbl>
    <w:p w:rsidR="004208EE" w:rsidRPr="00422E7D" w:rsidRDefault="004208EE" w:rsidP="004208EE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</w:p>
    <w:p w:rsidR="004208EE" w:rsidRPr="00422E7D" w:rsidRDefault="004876F2" w:rsidP="00365767">
      <w:pPr>
        <w:spacing w:before="0" w:after="0"/>
        <w:contextualSpacing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ab/>
      </w:r>
      <w:r w:rsidR="00365767" w:rsidRPr="00422E7D">
        <w:rPr>
          <w:rFonts w:ascii="Times New Roman" w:eastAsia="Times New Roman" w:hAnsi="Times New Roman" w:cs="Times New Roman"/>
          <w:lang w:val="sr-Latn-CS"/>
        </w:rPr>
        <w:t>U</w:t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cilju veće transparentnosti rada i praćenja realizacije aktivnosti odobrenih projekata, </w:t>
      </w:r>
      <w:r w:rsidR="00140EF0">
        <w:rPr>
          <w:rFonts w:ascii="Times New Roman" w:eastAsia="Times New Roman" w:hAnsi="Times New Roman" w:cs="Times New Roman"/>
          <w:lang w:val="sr-Latn-CS"/>
        </w:rPr>
        <w:t>članovi Komisije su izvršili 6 monitoring posjeta</w:t>
      </w:r>
      <w:r w:rsidRPr="00422E7D">
        <w:rPr>
          <w:rFonts w:ascii="Times New Roman" w:eastAsia="Times New Roman" w:hAnsi="Times New Roman" w:cs="Times New Roman"/>
          <w:lang w:val="sr-Latn-CS"/>
        </w:rPr>
        <w:t>.</w:t>
      </w:r>
    </w:p>
    <w:p w:rsidR="00365767" w:rsidRPr="00422E7D" w:rsidRDefault="004876F2" w:rsidP="00365767">
      <w:pPr>
        <w:spacing w:before="240" w:after="0"/>
        <w:contextualSpacing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ab/>
      </w:r>
      <w:r w:rsidR="004208EE" w:rsidRPr="00422E7D">
        <w:rPr>
          <w:rFonts w:ascii="Times New Roman" w:eastAsia="Times New Roman" w:hAnsi="Times New Roman" w:cs="Times New Roman"/>
          <w:lang w:val="sr-Latn-CS"/>
        </w:rPr>
        <w:t>NVO korisnice odobrenih sredstava su u</w:t>
      </w:r>
      <w:r w:rsidR="00F67193" w:rsidRPr="00422E7D">
        <w:rPr>
          <w:rFonts w:ascii="Times New Roman" w:eastAsia="Times New Roman" w:hAnsi="Times New Roman" w:cs="Times New Roman"/>
          <w:lang w:val="sr-Latn-CS"/>
        </w:rPr>
        <w:t>glavnom u</w:t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predviđenom</w:t>
      </w:r>
      <w:proofErr w:type="spellEnd"/>
      <w:r w:rsidR="00365767" w:rsidRPr="00422E7D">
        <w:rPr>
          <w:rFonts w:ascii="Times New Roman" w:eastAsia="Times New Roman" w:hAnsi="Times New Roman" w:cs="Times New Roman"/>
          <w:lang w:val="sr-Latn-CS"/>
        </w:rPr>
        <w:t xml:space="preserve"> roku </w:t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predale periodične i završne narativne i finansijske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izvještaje</w:t>
      </w:r>
      <w:proofErr w:type="spellEnd"/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u formi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predviđenoj</w:t>
      </w:r>
      <w:proofErr w:type="spellEnd"/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konkursom.</w:t>
      </w:r>
    </w:p>
    <w:p w:rsidR="004208EE" w:rsidRPr="00422E7D" w:rsidRDefault="004876F2" w:rsidP="004876F2">
      <w:pPr>
        <w:spacing w:before="240" w:after="0"/>
        <w:contextualSpacing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ab/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Komisija je uvidom u završne narativne i finansijske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izvještaje</w:t>
      </w:r>
      <w:proofErr w:type="spellEnd"/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korisnika sredstava konkursa, konstatovala da su svi projekti realizovani u skladu sa ugovornim obavezama i da su postignuti rezultati u skladu sa očekivanim.</w:t>
      </w:r>
    </w:p>
    <w:p w:rsidR="004208EE" w:rsidRPr="00422E7D" w:rsidRDefault="004876F2" w:rsidP="004208EE">
      <w:pPr>
        <w:spacing w:before="0" w:after="0" w:line="360" w:lineRule="auto"/>
        <w:contextualSpacing/>
        <w:jc w:val="left"/>
        <w:rPr>
          <w:rFonts w:ascii="Times New Roman" w:eastAsia="Times New Roman" w:hAnsi="Times New Roman" w:cs="Times New Roman"/>
          <w:lang w:val="sr-Latn-RS"/>
        </w:rPr>
      </w:pPr>
      <w:r w:rsidRPr="00422E7D">
        <w:rPr>
          <w:rFonts w:ascii="Times New Roman" w:eastAsia="Times New Roman" w:hAnsi="Times New Roman" w:cs="Times New Roman"/>
          <w:lang w:val="sr-Latn-RS"/>
        </w:rPr>
        <w:tab/>
      </w:r>
      <w:r w:rsidR="004208EE" w:rsidRPr="00422E7D">
        <w:rPr>
          <w:rFonts w:ascii="Times New Roman" w:eastAsia="Times New Roman" w:hAnsi="Times New Roman" w:cs="Times New Roman"/>
          <w:lang w:val="sr-Latn-RS"/>
        </w:rPr>
        <w:t>Rad komisije bio je javan.</w:t>
      </w:r>
    </w:p>
    <w:p w:rsidR="004208EE" w:rsidRPr="00422E7D" w:rsidRDefault="004876F2" w:rsidP="004208EE">
      <w:pPr>
        <w:spacing w:before="0" w:after="0" w:line="360" w:lineRule="auto"/>
        <w:contextualSpacing/>
        <w:jc w:val="lef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ab/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Komisija je u potpunosti sve odluke donosila konsenzusom. Imala je ukupno </w:t>
      </w:r>
      <w:r w:rsidR="00F67193" w:rsidRPr="00422E7D">
        <w:rPr>
          <w:rFonts w:ascii="Times New Roman" w:eastAsia="Times New Roman" w:hAnsi="Times New Roman" w:cs="Times New Roman"/>
          <w:b/>
          <w:lang w:val="sr-Latn-CS"/>
        </w:rPr>
        <w:t>17</w:t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sjednica</w:t>
      </w:r>
      <w:proofErr w:type="spellEnd"/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.                            </w:t>
      </w:r>
      <w:r w:rsidRPr="00422E7D">
        <w:rPr>
          <w:rFonts w:ascii="Times New Roman" w:eastAsia="Times New Roman" w:hAnsi="Times New Roman" w:cs="Times New Roman"/>
          <w:lang w:val="sr-Latn-CS"/>
        </w:rPr>
        <w:tab/>
      </w:r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Sve odluke i saopštenja su uredno evidentirani, a sa </w:t>
      </w:r>
      <w:proofErr w:type="spellStart"/>
      <w:r w:rsidR="004208EE" w:rsidRPr="00422E7D">
        <w:rPr>
          <w:rFonts w:ascii="Times New Roman" w:eastAsia="Times New Roman" w:hAnsi="Times New Roman" w:cs="Times New Roman"/>
          <w:lang w:val="sr-Latn-CS"/>
        </w:rPr>
        <w:t>sjednica</w:t>
      </w:r>
      <w:proofErr w:type="spellEnd"/>
      <w:r w:rsidR="004208EE" w:rsidRPr="00422E7D">
        <w:rPr>
          <w:rFonts w:ascii="Times New Roman" w:eastAsia="Times New Roman" w:hAnsi="Times New Roman" w:cs="Times New Roman"/>
          <w:lang w:val="sr-Latn-CS"/>
        </w:rPr>
        <w:t xml:space="preserve"> su vođeni zapisnici.   </w:t>
      </w:r>
    </w:p>
    <w:p w:rsidR="004208EE" w:rsidRPr="00422E7D" w:rsidRDefault="004208EE" w:rsidP="004208EE">
      <w:pPr>
        <w:spacing w:before="0" w:after="0" w:line="360" w:lineRule="auto"/>
        <w:contextualSpacing/>
        <w:jc w:val="righ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 xml:space="preserve">           </w:t>
      </w:r>
    </w:p>
    <w:p w:rsidR="004208EE" w:rsidRPr="00422E7D" w:rsidRDefault="004208EE" w:rsidP="004208EE">
      <w:pPr>
        <w:spacing w:before="0" w:after="0" w:line="360" w:lineRule="auto"/>
        <w:contextualSpacing/>
        <w:jc w:val="righ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 xml:space="preserve"> Predsjednik Komisije za</w:t>
      </w:r>
    </w:p>
    <w:p w:rsidR="004208EE" w:rsidRPr="00422E7D" w:rsidRDefault="004208EE" w:rsidP="004208EE">
      <w:pPr>
        <w:spacing w:before="0" w:after="0" w:line="360" w:lineRule="auto"/>
        <w:contextualSpacing/>
        <w:jc w:val="righ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422E7D">
        <w:rPr>
          <w:rFonts w:ascii="Times New Roman" w:eastAsia="Times New Roman" w:hAnsi="Times New Roman" w:cs="Times New Roman"/>
          <w:lang w:val="sr-Latn-CS"/>
        </w:rPr>
        <w:t>raspodjelu</w:t>
      </w:r>
      <w:proofErr w:type="spellEnd"/>
      <w:r w:rsidRPr="00422E7D">
        <w:rPr>
          <w:rFonts w:ascii="Times New Roman" w:eastAsia="Times New Roman" w:hAnsi="Times New Roman" w:cs="Times New Roman"/>
          <w:lang w:val="sr-Latn-CS"/>
        </w:rPr>
        <w:t xml:space="preserve"> sredstava za finansiranje projekata NVO</w:t>
      </w:r>
    </w:p>
    <w:p w:rsidR="004208EE" w:rsidRPr="00422E7D" w:rsidRDefault="004208EE" w:rsidP="004208EE">
      <w:pPr>
        <w:spacing w:before="0" w:after="0" w:line="360" w:lineRule="auto"/>
        <w:contextualSpacing/>
        <w:jc w:val="righ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 xml:space="preserve">Marko Perućica, </w:t>
      </w:r>
      <w:proofErr w:type="spellStart"/>
      <w:r w:rsidRPr="00422E7D">
        <w:rPr>
          <w:rFonts w:ascii="Times New Roman" w:eastAsia="Times New Roman" w:hAnsi="Times New Roman" w:cs="Times New Roman"/>
          <w:lang w:val="sr-Latn-CS"/>
        </w:rPr>
        <w:t>s.r</w:t>
      </w:r>
      <w:proofErr w:type="spellEnd"/>
      <w:r w:rsidRPr="00422E7D">
        <w:rPr>
          <w:rFonts w:ascii="Times New Roman" w:eastAsia="Times New Roman" w:hAnsi="Times New Roman" w:cs="Times New Roman"/>
          <w:lang w:val="sr-Latn-CS"/>
        </w:rPr>
        <w:t>.</w:t>
      </w:r>
    </w:p>
    <w:p w:rsidR="004208EE" w:rsidRPr="00422E7D" w:rsidRDefault="004208EE" w:rsidP="004208EE">
      <w:pPr>
        <w:spacing w:before="0" w:after="0" w:line="360" w:lineRule="auto"/>
        <w:contextualSpacing/>
        <w:jc w:val="left"/>
        <w:rPr>
          <w:rFonts w:ascii="Times New Roman" w:eastAsia="Times New Roman" w:hAnsi="Times New Roman" w:cs="Times New Roman"/>
          <w:lang w:val="sr-Latn-CS"/>
        </w:rPr>
      </w:pPr>
    </w:p>
    <w:p w:rsidR="004208EE" w:rsidRPr="00422E7D" w:rsidRDefault="004208EE" w:rsidP="004208EE">
      <w:pPr>
        <w:spacing w:before="0" w:after="0" w:line="360" w:lineRule="auto"/>
        <w:contextualSpacing/>
        <w:jc w:val="left"/>
        <w:rPr>
          <w:rFonts w:ascii="Times New Roman" w:eastAsia="Times New Roman" w:hAnsi="Times New Roman" w:cs="Times New Roman"/>
          <w:lang w:val="sr-Latn-CS"/>
        </w:rPr>
      </w:pPr>
      <w:r w:rsidRPr="00422E7D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</w:t>
      </w:r>
    </w:p>
    <w:p w:rsidR="003C7B2C" w:rsidRPr="00422E7D" w:rsidRDefault="003C7B2C" w:rsidP="003C7B2C">
      <w:pPr>
        <w:rPr>
          <w:rFonts w:ascii="Times New Roman" w:hAnsi="Times New Roman" w:cs="Times New Roman"/>
        </w:rPr>
      </w:pPr>
    </w:p>
    <w:sectPr w:rsidR="003C7B2C" w:rsidRPr="00422E7D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61" w:rsidRDefault="00844C61" w:rsidP="0012249D">
      <w:r>
        <w:separator/>
      </w:r>
    </w:p>
  </w:endnote>
  <w:endnote w:type="continuationSeparator" w:id="0">
    <w:p w:rsidR="00844C61" w:rsidRDefault="00844C61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61" w:rsidRDefault="00844C61" w:rsidP="0012249D">
      <w:r>
        <w:separator/>
      </w:r>
    </w:p>
  </w:footnote>
  <w:footnote w:type="continuationSeparator" w:id="0">
    <w:p w:rsidR="00844C61" w:rsidRDefault="00844C61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E659D7">
      <w:rPr>
        <w:bCs/>
        <w:noProof/>
      </w:rPr>
      <w:t>4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E659D7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EE" w:rsidRPr="00953746" w:rsidRDefault="004208EE" w:rsidP="004208EE">
    <w:r w:rsidRPr="0095374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BBC9F6" wp14:editId="1A3F9DCA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19125" cy="87286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98" cy="87860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3746">
      <w:rPr>
        <w:b/>
      </w:rPr>
      <w:t xml:space="preserve">                  </w:t>
    </w:r>
    <w:r>
      <w:rPr>
        <w:b/>
      </w:rPr>
      <w:t xml:space="preserve">   </w:t>
    </w:r>
    <w:r w:rsidRPr="00953746">
      <w:t>CRNA GORA</w:t>
    </w:r>
  </w:p>
  <w:p w:rsidR="004208EE" w:rsidRPr="00953746" w:rsidRDefault="004208EE" w:rsidP="004208EE">
    <w:r w:rsidRPr="00953746">
      <w:t xml:space="preserve">                  </w:t>
    </w:r>
    <w:r>
      <w:t xml:space="preserve">   </w:t>
    </w:r>
    <w:r w:rsidRPr="00953746">
      <w:t>OPŠTINA NIKŠIĆ</w:t>
    </w:r>
  </w:p>
  <w:p w:rsidR="004208EE" w:rsidRPr="00953746" w:rsidRDefault="004208EE" w:rsidP="004208EE">
    <w:r w:rsidRPr="00953746">
      <w:t xml:space="preserve">                  -Komisija za </w:t>
    </w:r>
    <w:r>
      <w:t xml:space="preserve">raspodjelu sredstava za </w:t>
    </w:r>
    <w:r w:rsidRPr="00953746">
      <w:t>finansiranje projekata NVO –</w:t>
    </w:r>
  </w:p>
  <w:p w:rsidR="004208EE" w:rsidRPr="00953746" w:rsidRDefault="004208EE" w:rsidP="004208EE">
    <w:r w:rsidRPr="00953746">
      <w:t xml:space="preserve">               </w:t>
    </w:r>
    <w:r>
      <w:t xml:space="preserve"> </w:t>
    </w:r>
    <w:r w:rsidRPr="00953746">
      <w:t xml:space="preserve">   Broj: </w:t>
    </w:r>
    <w:r>
      <w:t>02-031-sl.</w:t>
    </w:r>
  </w:p>
  <w:p w:rsidR="004208EE" w:rsidRPr="008C290A" w:rsidRDefault="004208EE" w:rsidP="004208EE">
    <w:pPr>
      <w:rPr>
        <w:b/>
      </w:rPr>
    </w:pPr>
    <w:r w:rsidRPr="00953746">
      <w:t xml:space="preserve">                  </w:t>
    </w:r>
    <w:r w:rsidRPr="00953746">
      <w:t xml:space="preserve">Nikšić, </w:t>
    </w:r>
    <w:r w:rsidR="00E659D7">
      <w:t>17</w:t>
    </w:r>
    <w:r w:rsidRPr="00953746">
      <w:t>.0</w:t>
    </w:r>
    <w:r w:rsidR="00F67193">
      <w:t>1</w:t>
    </w:r>
    <w:r w:rsidRPr="00953746">
      <w:t>.202</w:t>
    </w:r>
    <w:r w:rsidR="00F67193">
      <w:t>5</w:t>
    </w:r>
    <w:r w:rsidRPr="00953746">
      <w:t>. godine</w:t>
    </w:r>
  </w:p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F804373"/>
    <w:multiLevelType w:val="hybridMultilevel"/>
    <w:tmpl w:val="948A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3C2"/>
    <w:multiLevelType w:val="hybridMultilevel"/>
    <w:tmpl w:val="938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5317D"/>
    <w:multiLevelType w:val="hybridMultilevel"/>
    <w:tmpl w:val="6DA6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8B7"/>
    <w:multiLevelType w:val="hybridMultilevel"/>
    <w:tmpl w:val="6382C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7A6C27"/>
    <w:multiLevelType w:val="hybridMultilevel"/>
    <w:tmpl w:val="A21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4FAD"/>
    <w:multiLevelType w:val="hybridMultilevel"/>
    <w:tmpl w:val="D73EF5AE"/>
    <w:lvl w:ilvl="0" w:tplc="241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5F0878EA"/>
    <w:multiLevelType w:val="hybridMultilevel"/>
    <w:tmpl w:val="5AEE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5"/>
  </w:num>
  <w:num w:numId="35">
    <w:abstractNumId w:val="7"/>
  </w:num>
  <w:num w:numId="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1"/>
    <w:rsid w:val="00024767"/>
    <w:rsid w:val="00037B9D"/>
    <w:rsid w:val="000829B1"/>
    <w:rsid w:val="00084738"/>
    <w:rsid w:val="00097488"/>
    <w:rsid w:val="000C14E7"/>
    <w:rsid w:val="000F158C"/>
    <w:rsid w:val="0012249D"/>
    <w:rsid w:val="001349F4"/>
    <w:rsid w:val="00140EF0"/>
    <w:rsid w:val="00141972"/>
    <w:rsid w:val="00150A6E"/>
    <w:rsid w:val="001864C1"/>
    <w:rsid w:val="001E1D27"/>
    <w:rsid w:val="001F1582"/>
    <w:rsid w:val="001F1EF4"/>
    <w:rsid w:val="002152A2"/>
    <w:rsid w:val="0023117B"/>
    <w:rsid w:val="00235CB3"/>
    <w:rsid w:val="0028087D"/>
    <w:rsid w:val="002970CE"/>
    <w:rsid w:val="00357082"/>
    <w:rsid w:val="00363EF6"/>
    <w:rsid w:val="00365767"/>
    <w:rsid w:val="003C7B2C"/>
    <w:rsid w:val="003E3216"/>
    <w:rsid w:val="003E57FF"/>
    <w:rsid w:val="003F37FC"/>
    <w:rsid w:val="004208EE"/>
    <w:rsid w:val="00422E7D"/>
    <w:rsid w:val="004563AC"/>
    <w:rsid w:val="004876F2"/>
    <w:rsid w:val="00495D38"/>
    <w:rsid w:val="004D4EE3"/>
    <w:rsid w:val="004F6020"/>
    <w:rsid w:val="0051331B"/>
    <w:rsid w:val="0051437E"/>
    <w:rsid w:val="00517C70"/>
    <w:rsid w:val="00554113"/>
    <w:rsid w:val="005606DA"/>
    <w:rsid w:val="005A0357"/>
    <w:rsid w:val="006234E5"/>
    <w:rsid w:val="006509E0"/>
    <w:rsid w:val="00680058"/>
    <w:rsid w:val="00685AD1"/>
    <w:rsid w:val="006962DC"/>
    <w:rsid w:val="006D397A"/>
    <w:rsid w:val="006D769B"/>
    <w:rsid w:val="006F1884"/>
    <w:rsid w:val="006F3BD3"/>
    <w:rsid w:val="007158F4"/>
    <w:rsid w:val="00740406"/>
    <w:rsid w:val="007A0E7C"/>
    <w:rsid w:val="007B71AD"/>
    <w:rsid w:val="007D57F1"/>
    <w:rsid w:val="0082688C"/>
    <w:rsid w:val="008376FA"/>
    <w:rsid w:val="00844BC7"/>
    <w:rsid w:val="00844C61"/>
    <w:rsid w:val="00853B09"/>
    <w:rsid w:val="00873B88"/>
    <w:rsid w:val="00892FE1"/>
    <w:rsid w:val="008B55EB"/>
    <w:rsid w:val="008C4978"/>
    <w:rsid w:val="008C517F"/>
    <w:rsid w:val="008E59D2"/>
    <w:rsid w:val="00934440"/>
    <w:rsid w:val="0093466A"/>
    <w:rsid w:val="00951C72"/>
    <w:rsid w:val="00975C3F"/>
    <w:rsid w:val="009B18BA"/>
    <w:rsid w:val="00A14CAA"/>
    <w:rsid w:val="00A3794F"/>
    <w:rsid w:val="00B169B1"/>
    <w:rsid w:val="00B8416A"/>
    <w:rsid w:val="00BC547E"/>
    <w:rsid w:val="00C133F6"/>
    <w:rsid w:val="00C37303"/>
    <w:rsid w:val="00C42A0C"/>
    <w:rsid w:val="00C66683"/>
    <w:rsid w:val="00CE65FC"/>
    <w:rsid w:val="00D14AC2"/>
    <w:rsid w:val="00D72BD5"/>
    <w:rsid w:val="00E24347"/>
    <w:rsid w:val="00E45B8E"/>
    <w:rsid w:val="00E46627"/>
    <w:rsid w:val="00E51C94"/>
    <w:rsid w:val="00E659D7"/>
    <w:rsid w:val="00EA757B"/>
    <w:rsid w:val="00EC3D93"/>
    <w:rsid w:val="00F132C3"/>
    <w:rsid w:val="00F13387"/>
    <w:rsid w:val="00F67193"/>
    <w:rsid w:val="00F8633F"/>
    <w:rsid w:val="00FC3233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B1BB-E713-4379-BB8F-1C8A844D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08EE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2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D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DDA7-71C8-4432-B580-A2CD5E84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Pinjatić</dc:creator>
  <cp:keywords/>
  <dc:description/>
  <cp:lastModifiedBy>Biljana Pinjatić</cp:lastModifiedBy>
  <cp:revision>12</cp:revision>
  <cp:lastPrinted>2024-03-19T09:41:00Z</cp:lastPrinted>
  <dcterms:created xsi:type="dcterms:W3CDTF">2025-01-13T11:37:00Z</dcterms:created>
  <dcterms:modified xsi:type="dcterms:W3CDTF">2025-01-17T09:26:00Z</dcterms:modified>
</cp:coreProperties>
</file>