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73" w:rsidRDefault="004455F2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</w:pPr>
      <w:r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  <w:t>ОБРАЗАЦ</w:t>
      </w:r>
    </w:p>
    <w:p w:rsidR="00F06DCD" w:rsidRPr="004455F2" w:rsidRDefault="00F06DCD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</w:pPr>
    </w:p>
    <w:p w:rsidR="00067FCF" w:rsidRPr="00D92EE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067FCF" w:rsidRPr="00D92EE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91"/>
        <w:gridCol w:w="5449"/>
      </w:tblGrid>
      <w:tr w:rsidR="00C72668" w:rsidRPr="00D92EE0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4455F2" w:rsidRDefault="004455F2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ИЗВЈЕШТАЈ О АНАЛИЗИ УТИЦАЈА ПРОПИСА ЗА ЛОКАЛНЕ САМОУПРАВЕ</w:t>
            </w:r>
          </w:p>
          <w:p w:rsidR="00F06DCD" w:rsidRPr="00D92EE0" w:rsidRDefault="00F06DCD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4B549B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4455F2" w:rsidRDefault="004455F2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ПРЕДЛАГАЧ ПРОПИСА </w:t>
            </w:r>
          </w:p>
        </w:tc>
        <w:tc>
          <w:tcPr>
            <w:tcW w:w="5598" w:type="dxa"/>
          </w:tcPr>
          <w:p w:rsidR="008322D4" w:rsidRPr="004455F2" w:rsidRDefault="004455F2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  <w:lang w:val="sr-Cyrl-ME"/>
              </w:rPr>
              <w:t>редсједник Општине Никшић</w:t>
            </w:r>
          </w:p>
        </w:tc>
      </w:tr>
      <w:tr w:rsidR="004B549B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4455F2" w:rsidRDefault="004455F2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НАЗИВ ПРОПИСА</w:t>
            </w:r>
          </w:p>
        </w:tc>
        <w:tc>
          <w:tcPr>
            <w:tcW w:w="5598" w:type="dxa"/>
          </w:tcPr>
          <w:p w:rsidR="008322D4" w:rsidRDefault="004455F2" w:rsidP="00D92EE0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Одлука о измјенама Одлуке о локалним комуналним таксама у Општини Никшић</w:t>
            </w:r>
          </w:p>
          <w:p w:rsidR="00F06DCD" w:rsidRPr="004455F2" w:rsidRDefault="00F06DCD" w:rsidP="00D92EE0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Cyrl-ME"/>
              </w:rPr>
            </w:pPr>
          </w:p>
        </w:tc>
      </w:tr>
      <w:tr w:rsidR="008322D4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66C3A" w:rsidRPr="0036709A" w:rsidRDefault="00C66C3A" w:rsidP="00AF5569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6709A">
              <w:rPr>
                <w:rFonts w:ascii="Arial" w:hAnsi="Arial" w:cs="Arial"/>
                <w:sz w:val="20"/>
                <w:szCs w:val="20"/>
                <w:lang w:eastAsia="en-US"/>
              </w:rPr>
              <w:t>Дефинисање проблема</w:t>
            </w:r>
          </w:p>
          <w:p w:rsidR="00AF5569" w:rsidRPr="00C66C3A" w:rsidRDefault="00AF5569" w:rsidP="00AF5569">
            <w:pPr>
              <w:pStyle w:val="NoSpacing"/>
              <w:ind w:left="720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       Да ли је пропис посљедица захтјева (прописа) на државном нивоу?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       Навести законски, односно стратешки или други основ за доношење прописа?</w:t>
            </w:r>
          </w:p>
          <w:p w:rsidR="00C66C3A" w:rsidRDefault="00C66C3A" w:rsidP="00C66C3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-       Да ли се прописом утврђују сопствене надлежности или пренесени, односно повјерени </w:t>
            </w:r>
          </w:p>
          <w:p w:rsidR="00B76A73" w:rsidRPr="00B76A73" w:rsidRDefault="00B76A73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sr-Cyrl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      </w:t>
            </w: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послови локалне самоуправе?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       Које проблеме  треба да ријеши предложени акт?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       Да ли проблем има родну димензију</w:t>
            </w:r>
            <w:r w:rsidRPr="00C66C3A">
              <w:rPr>
                <w:rFonts w:ascii="Arial" w:hAnsi="Arial" w:cs="Arial"/>
                <w:b w:val="0"/>
                <w:sz w:val="20"/>
                <w:szCs w:val="20"/>
                <w:lang w:val="en-US" w:eastAsia="en-US"/>
              </w:rPr>
              <w:t>?</w:t>
            </w: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 (има посебни утицај на жене)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       Који</w:t>
            </w:r>
            <w:r w:rsidR="00B76A73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</w:t>
            </w: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су узроци проблема?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       Које су посљедице проблема?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       Који су субјекти оштећени, на који начин и у којој мјери?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</w:t>
            </w:r>
            <w:r w:rsidR="00B76A7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      </w:t>
            </w: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Како би проблем еволуирао б</w:t>
            </w:r>
            <w:r w:rsidR="0036709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ез промјене прописа (“status quo</w:t>
            </w: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” опција)?</w:t>
            </w:r>
          </w:p>
          <w:p w:rsidR="00C111D8" w:rsidRPr="00D92EE0" w:rsidRDefault="00C111D8" w:rsidP="00C66C3A">
            <w:pPr>
              <w:shd w:val="clear" w:color="auto" w:fill="FCFCFC"/>
              <w:spacing w:line="360" w:lineRule="atLeast"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C682E" w:rsidRPr="00C66C3A" w:rsidRDefault="00704B3C" w:rsidP="00C66C3A">
            <w:pPr>
              <w:pStyle w:val="NoSpacing"/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         </w:t>
            </w:r>
            <w:r w:rsidR="009C682E" w:rsidRPr="00C66C3A">
              <w:rPr>
                <w:rFonts w:ascii="Arial" w:eastAsia="Calibri" w:hAnsi="Arial" w:cs="Arial"/>
                <w:b w:val="0"/>
                <w:sz w:val="20"/>
                <w:szCs w:val="20"/>
                <w:lang w:val="en-US" w:eastAsia="en-US"/>
              </w:rPr>
              <w:t xml:space="preserve"> </w:t>
            </w:r>
          </w:p>
          <w:p w:rsidR="00C66C3A" w:rsidRPr="0036709A" w:rsidRDefault="00B76A73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b w:val="0"/>
                <w:sz w:val="20"/>
                <w:szCs w:val="20"/>
                <w:lang w:val="sr-Cyrl-ME" w:eastAsia="en-US"/>
              </w:rPr>
              <w:t>-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>Предложени пропис није последица доношења прописа на државном нивоу.</w:t>
            </w:r>
          </w:p>
          <w:p w:rsidR="00C66C3A" w:rsidRPr="0036709A" w:rsidRDefault="00C66C3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  <w:p w:rsidR="00B76A73" w:rsidRPr="0036709A" w:rsidRDefault="00B76A73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Скупштина Општине Никшић је дана 27.12.2024. године  </w:t>
            </w:r>
            <w:r w:rsidR="00F06DCD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 xml:space="preserve">донијела 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>Програм привремених објеката на територији општине Никшић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, усвајањем 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Одлуке о доношењу Програма привремених објеката</w:t>
            </w:r>
            <w:r w:rsidR="00D8041C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на територији општине Никшић (,,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Службени лист ЦГ – Општински прописи”, број 64/24).”</w:t>
            </w:r>
          </w:p>
          <w:p w:rsidR="00B76A73" w:rsidRPr="0036709A" w:rsidRDefault="00B76A73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66C3A" w:rsidRPr="0036709A" w:rsidRDefault="00C66C3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Сходно наведеном, потребно је било ускладити методологију обрачуна висине локалне комуналне таксе у складу са наведеним програмом, те је предложена измјена члана 9 Одлуке о локалним комуналним таксама у општини Никшић на начин што ће се висина локалне комуналне таксе из члана 4 предметне одлуке утврђивати у зависности од површине, времена коришћења, зоне у којој се налазе објекти, предмети односно врше услуге а сходно зонама утврђеним Програмом привремених објеката</w:t>
            </w:r>
            <w:r w:rsidR="00D8041C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на територији општине Никшић (,,Службени лист ЦГ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– Општински прописи“, број 64/24).</w:t>
            </w:r>
          </w:p>
          <w:p w:rsidR="00C66C3A" w:rsidRPr="0036709A" w:rsidRDefault="00C66C3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  <w:p w:rsidR="0036709A" w:rsidRDefault="00B76A73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Прописом је потребно дефинисати надлежности органа Општине Никшић у дијелу уплате такси по тарифним бројевима 1 и 2 Одлуке о локалним комуналним таксама у општини 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Никшић (“Службени лист ЦГ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– Општински прописи“</w:t>
            </w:r>
            <w:r w:rsidR="00D8041C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бр. 45/19 и 45/20)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>. </w:t>
            </w:r>
          </w:p>
          <w:p w:rsidR="00F06DCD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8041C" w:rsidRDefault="00C66C3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Узимајући у обзир члан 14, став 1 тачка 1 Одлуке о организацији и начину рада Општ</w:t>
            </w:r>
            <w:r w:rsidR="00D8041C" w:rsidRPr="0036709A">
              <w:rPr>
                <w:rFonts w:ascii="Arial" w:hAnsi="Arial" w:cs="Arial"/>
                <w:b w:val="0"/>
                <w:sz w:val="20"/>
                <w:szCs w:val="20"/>
              </w:rPr>
              <w:t>ине Никшић (,,</w:t>
            </w:r>
            <w:r w:rsidR="00B76A73" w:rsidRPr="0036709A">
              <w:rPr>
                <w:rFonts w:ascii="Arial" w:hAnsi="Arial" w:cs="Arial"/>
                <w:b w:val="0"/>
                <w:sz w:val="20"/>
                <w:szCs w:val="20"/>
              </w:rPr>
              <w:t>Службени лист ЦГ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- Општински прописи", број 59/25) који прописује да Управа локалних јавних прихода врши послове који се односе на утврђивања, наплату и контролу локалних комуналних такси, предметну одлуку је потребно ускладити са надлежностима Управе локалних јавних прихода. 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04B3C" w:rsidRPr="0036709A" w:rsidRDefault="00C66C3A" w:rsidP="0036709A">
            <w:pPr>
              <w:pStyle w:val="NoSpacing"/>
              <w:rPr>
                <w:rFonts w:ascii="Arial" w:eastAsiaTheme="minorHAnsi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Такође је потребно прецизирати и дефинисати начин уплате</w:t>
            </w:r>
            <w:r w:rsidR="00B76A73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таксе по Тарифном броју 1 и 2 o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длуке, те је овим измјенама и допунама  предвиђено да ће се таксе по наведеним основима плаћати након захтјева поднесеног од стране обавезника Управи локалних јавних прихода</w:t>
            </w:r>
            <w:r w:rsidR="00704B3C" w:rsidRPr="0036709A">
              <w:rPr>
                <w:rFonts w:ascii="Arial" w:eastAsiaTheme="minorHAnsi" w:hAnsi="Arial" w:cs="Arial"/>
                <w:b w:val="0"/>
                <w:sz w:val="20"/>
                <w:szCs w:val="20"/>
              </w:rPr>
              <w:t>.</w:t>
            </w:r>
          </w:p>
          <w:p w:rsidR="00B76A73" w:rsidRPr="0036709A" w:rsidRDefault="00B76A73" w:rsidP="0036709A">
            <w:pPr>
              <w:pStyle w:val="NoSpacing"/>
              <w:rPr>
                <w:rFonts w:ascii="Arial" w:eastAsiaTheme="minorHAnsi" w:hAnsi="Arial" w:cs="Arial"/>
                <w:b w:val="0"/>
                <w:sz w:val="22"/>
              </w:rPr>
            </w:pPr>
          </w:p>
          <w:p w:rsidR="00AA117E" w:rsidRPr="00C66C3A" w:rsidRDefault="00AA117E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66C3A" w:rsidRPr="0036709A" w:rsidRDefault="00C66C3A" w:rsidP="00AF5569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6709A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Циљеви</w:t>
            </w:r>
          </w:p>
          <w:p w:rsidR="00AF5569" w:rsidRPr="00C66C3A" w:rsidRDefault="00AF5569" w:rsidP="00AF5569">
            <w:pPr>
              <w:pStyle w:val="NoSpacing"/>
              <w:ind w:left="720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Који циљеви се постижу предложеним прописом?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Да ли било који од циљева унапређује родну равноправност?</w:t>
            </w:r>
          </w:p>
          <w:p w:rsidR="00A07773" w:rsidRPr="00C66C3A" w:rsidRDefault="00A07773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D92EE0" w:rsidRPr="00C66C3A" w:rsidRDefault="00D92EE0" w:rsidP="00C66C3A">
            <w:pPr>
              <w:pStyle w:val="NoSpacing"/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  <w:lang w:val="en-US" w:eastAsia="en-US"/>
              </w:rPr>
            </w:pPr>
          </w:p>
          <w:p w:rsidR="00C66C3A" w:rsidRPr="0036709A" w:rsidRDefault="00DA170A" w:rsidP="0036709A">
            <w:pPr>
              <w:pStyle w:val="NoSpacing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>Предложеним измјенама и допунама потребно је било ускладити методологију обрачуна висине локалне комуналне таксе у складу са Програм привремених објеката на територији општ</w:t>
            </w:r>
            <w:r w:rsidR="00B76A73" w:rsidRPr="0036709A">
              <w:rPr>
                <w:rFonts w:ascii="Arial" w:hAnsi="Arial" w:cs="Arial"/>
                <w:b w:val="0"/>
                <w:sz w:val="20"/>
                <w:szCs w:val="20"/>
              </w:rPr>
              <w:t>ине Никшић.</w:t>
            </w:r>
          </w:p>
          <w:p w:rsidR="00C66C3A" w:rsidRDefault="00C66C3A" w:rsidP="00C66C3A">
            <w:pPr>
              <w:pStyle w:val="NoSpacing"/>
              <w:rPr>
                <w:rFonts w:ascii="Arial" w:hAnsi="Arial" w:cs="Arial"/>
                <w:b w:val="0"/>
                <w:i/>
                <w:iCs/>
                <w:color w:val="365F91" w:themeColor="accent1" w:themeShade="BF"/>
                <w:sz w:val="20"/>
                <w:szCs w:val="20"/>
              </w:rPr>
            </w:pPr>
          </w:p>
          <w:p w:rsidR="00F06DCD" w:rsidRPr="00C66C3A" w:rsidRDefault="00F06DCD" w:rsidP="00C66C3A">
            <w:pPr>
              <w:pStyle w:val="NoSpacing"/>
              <w:rPr>
                <w:rFonts w:ascii="Arial" w:hAnsi="Arial" w:cs="Arial"/>
                <w:b w:val="0"/>
                <w:i/>
                <w:iCs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6709A" w:rsidRDefault="00C66C3A" w:rsidP="0036709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36709A">
              <w:rPr>
                <w:rFonts w:ascii="Arial" w:hAnsi="Arial" w:cs="Arial"/>
                <w:sz w:val="20"/>
                <w:szCs w:val="20"/>
              </w:rPr>
              <w:t>Опције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Cyrl-ME"/>
              </w:rPr>
            </w:pPr>
          </w:p>
          <w:p w:rsidR="00AF5569" w:rsidRDefault="00C66C3A" w:rsidP="00C66C3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Зашто је пропис неопходан? </w:t>
            </w:r>
          </w:p>
          <w:p w:rsidR="00C66C3A" w:rsidRPr="00C66C3A" w:rsidRDefault="00C66C3A" w:rsidP="00C66C3A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-</w:t>
            </w:r>
            <w:r w:rsidR="00B76A7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      </w:t>
            </w: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Које су могуће опције за испуњавање циљева и рјешавање проблема? (уви</w:t>
            </w:r>
            <w:r w:rsidR="00B76A73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јек треба разматрати “статус </w:t>
            </w:r>
            <w:r w:rsidR="00B76A73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>кво</w:t>
            </w:r>
            <w:r w:rsidRPr="00C66C3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” опцију и препоручљиво је укључити и нерегулаторну опцију, осим ако постоји обавеза доношења предложеног прописа).</w:t>
            </w:r>
          </w:p>
          <w:p w:rsidR="00A07773" w:rsidRPr="00C66C3A" w:rsidRDefault="00AF5569" w:rsidP="00C66C3A">
            <w:pPr>
              <w:pStyle w:val="NoSpacing"/>
              <w:rPr>
                <w:b w:val="0"/>
                <w:color w:val="365F91" w:themeColor="accent1" w:themeShade="BF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>-</w:t>
            </w:r>
            <w:r w:rsidR="00DA170A"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      </w:t>
            </w:r>
            <w:r w:rsidR="00C66C3A" w:rsidRPr="00C66C3A"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  <w:t>Образложити преферирану опцију?</w:t>
            </w:r>
            <w:r w:rsidR="00DA170A"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 </w:t>
            </w:r>
            <w:r w:rsidR="00C66C3A" w:rsidRPr="00C66C3A"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  <w:t>(приликом образлагања опције укључити и родну димензију те опције: како преферирана опција унапређује родну равноправност-</w:t>
            </w:r>
            <w:r w:rsidR="00DA170A"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 </w:t>
            </w:r>
            <w:r w:rsidR="00C66C3A" w:rsidRPr="00C66C3A"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  <w:t>статус жена и односе међу женама и мушкарцима</w:t>
            </w:r>
            <w:r w:rsidR="00C450DD" w:rsidRPr="00C66C3A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)</w:t>
            </w:r>
          </w:p>
        </w:tc>
      </w:tr>
      <w:tr w:rsidR="008322D4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D92EE0" w:rsidRPr="00C66C3A" w:rsidRDefault="00D92EE0" w:rsidP="00C66C3A">
            <w:pPr>
              <w:pStyle w:val="NoSpacing"/>
              <w:rPr>
                <w:rFonts w:ascii="Arial" w:hAnsi="Arial" w:cs="Arial"/>
                <w:b w:val="0"/>
                <w:i/>
                <w:iCs/>
                <w:color w:val="365F91" w:themeColor="accent1" w:themeShade="BF"/>
                <w:sz w:val="20"/>
                <w:szCs w:val="20"/>
              </w:rPr>
            </w:pPr>
          </w:p>
          <w:p w:rsidR="00C66C3A" w:rsidRPr="0036709A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b w:val="0"/>
                <w:lang w:val="sr-Cyrl-ME" w:eastAsia="en-US"/>
              </w:rPr>
              <w:t>-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>Прописом је потребно прецизирати методологију обрачуна такси из Тарифног броја 1 и 2 важеће Одлуке о локалним комуналним таксама у Општини Ник</w:t>
            </w:r>
            <w:r w:rsidR="00F06DCD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>ш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ић, у складу са Програмом привремених објеката на територији општине Никшић 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DA170A" w:rsidRPr="0036709A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66C3A" w:rsidRPr="0036709A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>Прописом је потребно дефинисати надлежности органа Општине Н</w:t>
            </w:r>
            <w:r w:rsidR="00F06DCD">
              <w:rPr>
                <w:rFonts w:ascii="Arial" w:hAnsi="Arial" w:cs="Arial"/>
                <w:b w:val="0"/>
                <w:sz w:val="20"/>
                <w:szCs w:val="20"/>
              </w:rPr>
              <w:t xml:space="preserve">икшић у дијелу уплате такси по </w:t>
            </w:r>
            <w:r w:rsidR="00F06DCD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>Т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>арифним бројевима 1 и 2 Одлуке о локалним комуна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лним таксама у општини Никшић ,,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Службени </w:t>
            </w:r>
            <w:r w:rsidR="00D8041C" w:rsidRPr="0036709A">
              <w:rPr>
                <w:rFonts w:ascii="Arial" w:hAnsi="Arial" w:cs="Arial"/>
                <w:b w:val="0"/>
                <w:sz w:val="20"/>
                <w:szCs w:val="20"/>
              </w:rPr>
              <w:t>лист ЦГ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– Општински прописи“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06DCD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 xml:space="preserve"> 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бр. 45/19 и 45/20</w:t>
            </w:r>
            <w:r w:rsidR="00C66C3A" w:rsidRPr="0036709A">
              <w:rPr>
                <w:rFonts w:ascii="Arial" w:hAnsi="Arial" w:cs="Arial"/>
                <w:b w:val="0"/>
                <w:sz w:val="20"/>
                <w:szCs w:val="20"/>
              </w:rPr>
              <w:t>).</w:t>
            </w:r>
          </w:p>
          <w:p w:rsidR="00FB6BD5" w:rsidRDefault="00FB6BD5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06DCD" w:rsidRPr="00C66C3A" w:rsidRDefault="00F06DCD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F5569" w:rsidRDefault="00AF5569" w:rsidP="00AF5569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F5569">
              <w:rPr>
                <w:rFonts w:ascii="Arial" w:hAnsi="Arial" w:cs="Arial"/>
                <w:sz w:val="20"/>
                <w:szCs w:val="20"/>
              </w:rPr>
              <w:t>Анализа утицаја</w:t>
            </w:r>
          </w:p>
          <w:p w:rsidR="00AF5569" w:rsidRPr="00AF5569" w:rsidRDefault="00AF5569" w:rsidP="00AF5569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AF5569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>-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 xml:space="preserve">   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</w:rPr>
              <w:t>На кога ће и како ће највјероватније утицати рјешења у пропису - набројати позитивне и негативне утицаје, директне и индиректне, као и родно-сензитивне утицаје прописа?</w:t>
            </w:r>
          </w:p>
          <w:p w:rsidR="00AF5569" w:rsidRPr="00AF5569" w:rsidRDefault="00DA170A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 xml:space="preserve">-      </w:t>
            </w:r>
            <w:r w:rsidR="00AF5569" w:rsidRPr="00AF5569">
              <w:rPr>
                <w:rFonts w:ascii="Arial" w:hAnsi="Arial" w:cs="Arial"/>
                <w:b w:val="0"/>
                <w:sz w:val="20"/>
                <w:szCs w:val="20"/>
              </w:rPr>
              <w:t>Које трошкове или уштеде ће примјена прописа изазвати грађанима и привреди (нарочито малим и средњим предузећима)?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>-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 xml:space="preserve">     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</w:rPr>
              <w:t>Да ли позитивне посљедице доношења прописа оправдавају трошкове које ће он створити?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 xml:space="preserve">-   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 xml:space="preserve">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</w:rPr>
              <w:t>Да ли се прописом подржава стварање нових привредних субјеката на тржишту и тржишна конкуренција?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 xml:space="preserve">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</w:rPr>
              <w:t>Укључити процјену административних оптерећења и бизнис баријера.</w:t>
            </w:r>
          </w:p>
          <w:p w:rsidR="00D27C82" w:rsidRPr="00C66C3A" w:rsidRDefault="00D27C82" w:rsidP="00AF5569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C682E" w:rsidRPr="0036709A" w:rsidRDefault="009C682E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F5569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b w:val="0"/>
                <w:lang w:val="sr-Cyrl-ME" w:eastAsia="en-US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Доношење предметне одлуке прецизираће надлежности органа Општине те ће самим тим олакшати рад, д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овести до јасне примјене  закона као и подзаконских прописа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 те олакшати обавезницима поступак плаћања таксе.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F5569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Доношење предметне одлуке неће изазвати никакве трошкове.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F06DCD" w:rsidRPr="00F06DCD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Позитивна посљедица, измјеном дијела прописа, неће створити трошкове</w:t>
            </w:r>
            <w:r w:rsidR="00F06DCD">
              <w:rPr>
                <w:rFonts w:ascii="Arial" w:hAnsi="Arial" w:cs="Arial"/>
                <w:b w:val="0"/>
                <w:sz w:val="20"/>
                <w:szCs w:val="20"/>
                <w:lang w:val="sr-Cyrl-ME"/>
              </w:rPr>
              <w:t>.</w:t>
            </w:r>
          </w:p>
          <w:p w:rsidR="00AF5569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AF5569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Прописом се не подржава стварање нових привредних субјеката на тржишту али може индиректно олакшати њихово пословање.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F5569" w:rsidRPr="0036709A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Овом одлуком се не стварају административна оптерећења па самим тиме ни бизнис баријере.</w:t>
            </w:r>
          </w:p>
          <w:p w:rsidR="00AA117E" w:rsidRPr="0036709A" w:rsidRDefault="00AA117E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A117E" w:rsidRDefault="00AA117E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06DCD" w:rsidRDefault="00F06DCD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06DCD" w:rsidRPr="0036709A" w:rsidRDefault="00F06DCD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F5569" w:rsidRDefault="00AF5569" w:rsidP="0036709A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36709A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Процјена фискалног утицаја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  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Да ли је потребно обезбјеђење финансијских средстава из буџета локалних самоуправа односно буџета Црне Горе за имплементацију прописа и у ком износу?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    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 </w:t>
            </w: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Да ли је обезбјеђење финансијских средстава једнократно, или током одређеног временског периода?  Образложити.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>-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 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Да ли су неопходна финансијска средства обезбијеђена у буџету локалних самоуправа односно буџету Црне Горе за текућу фискал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val="en-US" w:eastAsia="en-US"/>
              </w:rPr>
              <w:t>ну годину, односно да ли су 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планирана у буџету за наредну фискалну годину?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    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</w:t>
            </w: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Да ли пропис утиче на висину прихода јединице локалне самоуправе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односно прихода буџета Црне Горе и како?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 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Да ли ће се имплементацијом прописа остварити нови приходи за буџет јединице</w:t>
            </w:r>
            <w:r w:rsidR="00D8041C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локалне самоуправе, односно за буџет Црне Горе?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Ко су потенцијални корисници буџета за имплементацију прописа (у којем проценту би корисници могли бити мушкарци, а у којем жене? Да ли имплементација буџета може бити узрок неравноправности између мушкараца и жена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val="en-US" w:eastAsia="en-US"/>
              </w:rPr>
              <w:t>?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)</w:t>
            </w:r>
          </w:p>
          <w:p w:rsidR="00A07773" w:rsidRPr="00C66C3A" w:rsidRDefault="00A07773" w:rsidP="00AF5569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D8041C" w:rsidRDefault="00D8041C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</w:pPr>
          </w:p>
          <w:p w:rsidR="00F06DCD" w:rsidRPr="0036709A" w:rsidRDefault="00F06DCD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</w:pPr>
          </w:p>
          <w:p w:rsidR="00AF5569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b w:val="0"/>
                <w:lang w:val="sr-Cyrl-ME" w:eastAsia="en-US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Није потребно обезбјеђивање финансијских средстава за имплементацију прописа.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F5569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Пропис неће утицати на висину прихода буџета локалне самоуправе нити буџета Црне Горе.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F5569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Прописом се неће остварити нови приходи за буџет јединица локалне самоуправе.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F5569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Пропис не утиче на родну равноправност.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955CB" w:rsidRPr="0036709A" w:rsidRDefault="00E955CB" w:rsidP="00AF5569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F5569" w:rsidRDefault="0036709A" w:rsidP="0036709A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</w:t>
            </w:r>
            <w:r w:rsidR="00AF5569" w:rsidRPr="0036709A">
              <w:rPr>
                <w:rFonts w:ascii="Arial" w:hAnsi="Arial" w:cs="Arial"/>
                <w:sz w:val="20"/>
                <w:szCs w:val="20"/>
                <w:lang w:eastAsia="en-US"/>
              </w:rPr>
              <w:t>онсултације заинтересованих страна</w:t>
            </w:r>
          </w:p>
          <w:p w:rsidR="0036709A" w:rsidRPr="0036709A" w:rsidRDefault="0036709A" w:rsidP="0036709A">
            <w:pPr>
              <w:pStyle w:val="NoSpacing"/>
              <w:ind w:left="1080"/>
              <w:rPr>
                <w:rFonts w:ascii="Arial" w:hAnsi="Arial" w:cs="Arial"/>
                <w:color w:val="52525B"/>
                <w:sz w:val="20"/>
                <w:szCs w:val="20"/>
                <w:lang w:val="en-US" w:eastAsia="en-US"/>
              </w:rPr>
            </w:pPr>
          </w:p>
          <w:p w:rsidR="00AF5569" w:rsidRPr="00AF5569" w:rsidRDefault="00DA170A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     </w:t>
            </w:r>
            <w:r w:rsidR="00AF5569"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Назначити да ли је коришћена екстерна експертска подршка и ако да, како.</w:t>
            </w:r>
          </w:p>
          <w:p w:rsidR="00AF5569" w:rsidRDefault="00AF5569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  </w:t>
            </w: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Назначити које су групе заинтересованих страна консултоване, у којој фази РИА процеса и </w:t>
            </w:r>
          </w:p>
          <w:p w:rsidR="00DA170A" w:rsidRPr="00DA170A" w:rsidRDefault="00DA170A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sr-Cyrl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    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како (јавне или циљане консултације).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 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Да ли су представнице женских удружења биле укључене у консултације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val="en-US" w:eastAsia="en-US"/>
              </w:rPr>
              <w:t>?</w:t>
            </w:r>
          </w:p>
          <w:p w:rsidR="00DA170A" w:rsidRDefault="00AF5569" w:rsidP="00AF5569">
            <w:pPr>
              <w:pStyle w:val="NoSpacing"/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- </w:t>
            </w:r>
            <w:r w:rsidR="00DA170A"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      </w:t>
            </w:r>
            <w:r w:rsidRPr="00AF5569"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  <w:t xml:space="preserve">Назначити главне резултате консултација, и који су предлози и сугестије заинтересованих </w:t>
            </w:r>
          </w:p>
          <w:p w:rsidR="00AF5569" w:rsidRPr="00AF5569" w:rsidRDefault="00DA170A" w:rsidP="00AF5569">
            <w:pPr>
              <w:pStyle w:val="NoSpacing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        </w:t>
            </w:r>
            <w:r w:rsidRPr="00AF5569"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  <w:t xml:space="preserve">страна прихваћени односно нијесу прихваћени.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 </w:t>
            </w:r>
            <w:r w:rsidR="00AF5569" w:rsidRPr="00AF5569"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  <w:t>Образложити.</w:t>
            </w:r>
          </w:p>
          <w:p w:rsidR="00A07773" w:rsidRPr="00C66C3A" w:rsidRDefault="00A07773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717270" w:rsidRPr="00C66C3A" w:rsidRDefault="00717270" w:rsidP="00C66C3A">
            <w:pPr>
              <w:pStyle w:val="NoSpacing"/>
              <w:rPr>
                <w:rFonts w:ascii="Arial" w:eastAsia="Calibri" w:hAnsi="Arial" w:cs="Arial"/>
                <w:b w:val="0"/>
                <w:iCs/>
                <w:sz w:val="20"/>
                <w:szCs w:val="20"/>
                <w:lang w:val="sr-Latn-CS" w:eastAsia="sr-Latn-CS"/>
              </w:rPr>
            </w:pPr>
          </w:p>
          <w:p w:rsidR="000C7256" w:rsidRPr="0036709A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b w:val="0"/>
                <w:lang w:val="sr-Cyrl-ME"/>
              </w:rPr>
              <w:t>-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Консултовани су суобрађивачи ове </w:t>
            </w:r>
            <w:r w:rsidR="00F06DCD">
              <w:rPr>
                <w:rFonts w:ascii="Arial" w:hAnsi="Arial" w:cs="Arial"/>
                <w:b w:val="0"/>
                <w:sz w:val="20"/>
                <w:szCs w:val="20"/>
              </w:rPr>
              <w:t>одлуке, органи који примјењују предметну о</w:t>
            </w:r>
            <w:r w:rsidR="00AF5569" w:rsidRPr="0036709A">
              <w:rPr>
                <w:rFonts w:ascii="Arial" w:hAnsi="Arial" w:cs="Arial"/>
                <w:b w:val="0"/>
                <w:sz w:val="20"/>
                <w:szCs w:val="20"/>
              </w:rPr>
              <w:t>длуку, Секретаријат за комуналне послове и саобраћај, Секретаријат за уређење простора и стамбене послове  и Управа локалних јавних прихода, у фази припреме прописа</w:t>
            </w: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D8041C" w:rsidRPr="0036709A" w:rsidRDefault="00D8041C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F06DCD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Такође, у складу са чланом 20 Одлуке о начину и поступку учешћа локалног становништва у вршењу јавних послова („Службени  лист РЦГ – Општински прописи“,  број 29/05  и „Службени  лист ЦГ– Општински прописи) у периоду од 08. 12. 2025. године до 23. 12. 2025. године организована је јавна расправа на коју су позвани представници привредних друштава, предузетника, мјесних заједница, невладиних организација, корисника буџета Општине и грађани, посебно субјекти којима се овом одлуком утврђују права и обавезе, да узму учешће у разматрању нацрта ове одлуке . </w:t>
            </w:r>
          </w:p>
          <w:p w:rsidR="00DA170A" w:rsidRPr="0036709A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Централна јавна расправа на ову тему одржана је 23.12.2025. године.</w:t>
            </w:r>
          </w:p>
          <w:p w:rsidR="00D8041C" w:rsidRPr="0036709A" w:rsidRDefault="00D8041C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A170A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>За централну јавну расправу интересовање није показао ни један од медија из наше општине и истој се није одазвао нико од позваних грађана и субјеката.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A170A" w:rsidRDefault="00DA170A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9A">
              <w:rPr>
                <w:rFonts w:ascii="Arial" w:hAnsi="Arial" w:cs="Arial"/>
                <w:b w:val="0"/>
                <w:sz w:val="20"/>
                <w:szCs w:val="20"/>
              </w:rPr>
              <w:t xml:space="preserve">У току трајања и након спроведене јавне расправе по нацрту предметне одлуке, обрађивачи су анализирали  и разматрали поједина рјешења предвиђена предметном одлуком. </w:t>
            </w:r>
          </w:p>
          <w:p w:rsidR="00F06DCD" w:rsidRPr="0036709A" w:rsidRDefault="00F06DCD" w:rsidP="0036709A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A117E" w:rsidRPr="00C66C3A" w:rsidRDefault="00AA117E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D92EE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F5569" w:rsidRDefault="0036709A" w:rsidP="0036709A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6709A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Mo</w:t>
            </w:r>
            <w:r w:rsidR="00AF5569" w:rsidRPr="0036709A">
              <w:rPr>
                <w:rFonts w:ascii="Arial" w:hAnsi="Arial" w:cs="Arial"/>
                <w:sz w:val="20"/>
                <w:szCs w:val="20"/>
                <w:lang w:eastAsia="en-US"/>
              </w:rPr>
              <w:t>ниторинг и евалуација</w:t>
            </w:r>
          </w:p>
          <w:p w:rsidR="0036709A" w:rsidRPr="0036709A" w:rsidRDefault="0036709A" w:rsidP="0036709A">
            <w:pPr>
              <w:pStyle w:val="NoSpacing"/>
              <w:ind w:left="1080"/>
              <w:rPr>
                <w:rFonts w:ascii="Arial" w:hAnsi="Arial" w:cs="Arial"/>
                <w:color w:val="52525B"/>
                <w:sz w:val="20"/>
                <w:szCs w:val="20"/>
                <w:lang w:val="en-US" w:eastAsia="en-US"/>
              </w:rPr>
            </w:pPr>
          </w:p>
          <w:p w:rsidR="00AF5569" w:rsidRPr="00AF5569" w:rsidRDefault="00DA170A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     </w:t>
            </w:r>
            <w:r w:rsidR="00AF5569"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Које су потенцијалне препреке за имплементацију прописа?</w:t>
            </w:r>
          </w:p>
          <w:p w:rsidR="00AF5569" w:rsidRPr="00AF5569" w:rsidRDefault="00AF5569" w:rsidP="00AF5569">
            <w:pPr>
              <w:pStyle w:val="NoSpacing"/>
              <w:rPr>
                <w:rFonts w:ascii="Arial" w:hAnsi="Arial" w:cs="Arial"/>
                <w:b w:val="0"/>
                <w:color w:val="52525B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-   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 xml:space="preserve">    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Који су главни индикатори према којима ће се мјерити испуњење циљева?</w:t>
            </w:r>
          </w:p>
          <w:p w:rsidR="00A07773" w:rsidRPr="00AF5569" w:rsidRDefault="00AF5569" w:rsidP="00C66C3A">
            <w:pPr>
              <w:pStyle w:val="NoSpacing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-   </w:t>
            </w:r>
            <w:r w:rsidR="00DA170A"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 xml:space="preserve">    </w:t>
            </w:r>
            <w:r w:rsidRPr="00AF5569"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  <w:t>Ко ће бити задужен за спровођење мониторин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eastAsia="en-US"/>
              </w:rPr>
              <w:t>га и евалуације примјене пропис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  <w:lang w:val="sr-Cyrl-ME" w:eastAsia="en-US"/>
              </w:rPr>
              <w:t>а</w:t>
            </w:r>
            <w:r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?</w:t>
            </w:r>
          </w:p>
        </w:tc>
      </w:tr>
      <w:tr w:rsidR="00282840" w:rsidRPr="00D92EE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3765" w:rsidRPr="00C66C3A" w:rsidRDefault="00833765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F5569" w:rsidRPr="00AF5569" w:rsidRDefault="00F06DCD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>-</w:t>
            </w:r>
            <w:r w:rsidR="00AF5569"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Не постоје препреке за имплементацију прописа.</w:t>
            </w:r>
          </w:p>
          <w:p w:rsidR="00AF5569" w:rsidRPr="00DA170A" w:rsidRDefault="00F06DCD" w:rsidP="00AF5569">
            <w:pPr>
              <w:pStyle w:val="NoSpacing"/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>-</w:t>
            </w:r>
            <w:bookmarkStart w:id="0" w:name="_GoBack"/>
            <w:bookmarkEnd w:id="0"/>
            <w:r w:rsidR="00AF5569" w:rsidRPr="00AF5569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За спровођење прописа биће задужена Управа  локалних јавних прихода</w:t>
            </w:r>
            <w:r w:rsidR="00DA170A">
              <w:rPr>
                <w:rFonts w:ascii="Arial" w:hAnsi="Arial" w:cs="Arial"/>
                <w:b w:val="0"/>
                <w:sz w:val="20"/>
                <w:szCs w:val="20"/>
                <w:lang w:val="sr-Cyrl-ME" w:eastAsia="en-US"/>
              </w:rPr>
              <w:t>.</w:t>
            </w:r>
          </w:p>
          <w:p w:rsidR="00FB6BD5" w:rsidRPr="00C66C3A" w:rsidRDefault="00FB6BD5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Pr="00C66C3A" w:rsidRDefault="00FB6BD5" w:rsidP="00C66C3A">
            <w:pPr>
              <w:pStyle w:val="NoSpacing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AF5569" w:rsidRDefault="00AF5569">
      <w:pPr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</w:pPr>
    </w:p>
    <w:p w:rsidR="007261A1" w:rsidRDefault="007261A1">
      <w:pPr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</w:pPr>
    </w:p>
    <w:p w:rsidR="00F06DCD" w:rsidRDefault="00F06DCD">
      <w:pPr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</w:pPr>
    </w:p>
    <w:p w:rsidR="00972845" w:rsidRPr="00D92EE0" w:rsidRDefault="00AF5569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  <w:t xml:space="preserve">ДАТУМ И МЈЕСТО:                                                             </w:t>
      </w:r>
      <w:r w:rsidR="004455F2"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  <w:t xml:space="preserve">          ПРЕДЛАГАЧ ПРОПИСА</w:t>
      </w:r>
    </w:p>
    <w:p w:rsidR="00972845" w:rsidRPr="00AF5569" w:rsidRDefault="00E01443" w:rsidP="00E01443">
      <w:pPr>
        <w:tabs>
          <w:tab w:val="left" w:pos="5745"/>
        </w:tabs>
        <w:rPr>
          <w:rFonts w:ascii="Arial" w:hAnsi="Arial" w:cs="Arial"/>
          <w:color w:val="365F91" w:themeColor="accent1" w:themeShade="BF"/>
          <w:sz w:val="20"/>
          <w:szCs w:val="20"/>
          <w:lang w:val="sr-Cyrl-ME"/>
        </w:rPr>
      </w:pPr>
      <w:r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D8041C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  <w:r w:rsidR="00AF5569">
        <w:rPr>
          <w:rFonts w:ascii="Arial" w:hAnsi="Arial" w:cs="Arial"/>
          <w:color w:val="365F91" w:themeColor="accent1" w:themeShade="BF"/>
          <w:sz w:val="20"/>
          <w:szCs w:val="20"/>
          <w:lang w:val="sr-Cyrl-ME"/>
        </w:rPr>
        <w:t xml:space="preserve">     </w:t>
      </w:r>
      <w:r w:rsidR="004455F2">
        <w:rPr>
          <w:rFonts w:ascii="Arial" w:hAnsi="Arial" w:cs="Arial"/>
          <w:color w:val="365F91" w:themeColor="accent1" w:themeShade="BF"/>
          <w:sz w:val="20"/>
          <w:szCs w:val="20"/>
          <w:lang w:val="sr-Cyrl-ME"/>
        </w:rPr>
        <w:t xml:space="preserve"> </w:t>
      </w:r>
      <w:r w:rsidR="00AF5569">
        <w:rPr>
          <w:rFonts w:ascii="Arial" w:hAnsi="Arial" w:cs="Arial"/>
          <w:color w:val="365F91" w:themeColor="accent1" w:themeShade="BF"/>
          <w:sz w:val="20"/>
          <w:szCs w:val="20"/>
          <w:lang w:val="sr-Cyrl-ME"/>
        </w:rPr>
        <w:t xml:space="preserve">     ПРЕДСЈЕДНИК</w:t>
      </w:r>
    </w:p>
    <w:p w:rsidR="00972845" w:rsidRPr="00D92EE0" w:rsidRDefault="00AF5569" w:rsidP="00AF5569">
      <w:pPr>
        <w:jc w:val="left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z w:val="20"/>
          <w:szCs w:val="20"/>
        </w:rPr>
        <w:t>НИКШИЋ</w:t>
      </w:r>
      <w:r w:rsidR="00C66C3A">
        <w:rPr>
          <w:rFonts w:ascii="Arial" w:hAnsi="Arial" w:cs="Arial"/>
          <w:color w:val="365F91" w:themeColor="accent1" w:themeShade="BF"/>
          <w:sz w:val="20"/>
          <w:szCs w:val="20"/>
        </w:rPr>
        <w:t>,</w:t>
      </w:r>
      <w:r w:rsidR="00C66C3A">
        <w:rPr>
          <w:rFonts w:ascii="Arial" w:hAnsi="Arial" w:cs="Arial"/>
          <w:color w:val="365F91" w:themeColor="accent1" w:themeShade="BF"/>
          <w:sz w:val="20"/>
          <w:szCs w:val="20"/>
          <w:lang w:val="sr-Latn-ME"/>
        </w:rPr>
        <w:t xml:space="preserve"> ________ </w:t>
      </w:r>
      <w:r w:rsidR="004631EE">
        <w:rPr>
          <w:rFonts w:ascii="Arial" w:hAnsi="Arial" w:cs="Arial"/>
          <w:color w:val="365F91" w:themeColor="accent1" w:themeShade="BF"/>
          <w:sz w:val="20"/>
          <w:szCs w:val="20"/>
        </w:rPr>
        <w:t>2026.</w:t>
      </w:r>
      <w:r w:rsidR="00E955CB" w:rsidRPr="00D92EE0">
        <w:rPr>
          <w:rFonts w:ascii="Arial" w:hAnsi="Arial" w:cs="Arial"/>
          <w:color w:val="365F91" w:themeColor="accent1" w:themeShade="BF"/>
          <w:sz w:val="20"/>
          <w:szCs w:val="20"/>
        </w:rPr>
        <w:t xml:space="preserve"> godine</w:t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="00972845" w:rsidRPr="00D92EE0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>
        <w:rPr>
          <w:rFonts w:ascii="Arial" w:hAnsi="Arial" w:cs="Arial"/>
          <w:color w:val="365F91" w:themeColor="accent1" w:themeShade="BF"/>
          <w:sz w:val="20"/>
          <w:szCs w:val="20"/>
          <w:lang w:val="sr-Cyrl-ME"/>
        </w:rPr>
        <w:t xml:space="preserve">                      </w:t>
      </w:r>
      <w:r w:rsidR="004455F2">
        <w:rPr>
          <w:rFonts w:ascii="Arial" w:hAnsi="Arial" w:cs="Arial"/>
          <w:color w:val="365F91" w:themeColor="accent1" w:themeShade="BF"/>
          <w:sz w:val="20"/>
          <w:szCs w:val="20"/>
          <w:lang w:val="sr-Cyrl-ME"/>
        </w:rPr>
        <w:t xml:space="preserve">                               </w:t>
      </w:r>
    </w:p>
    <w:p w:rsidR="00972845" w:rsidRPr="004455F2" w:rsidRDefault="004455F2">
      <w:pPr>
        <w:rPr>
          <w:rFonts w:ascii="Arial" w:hAnsi="Arial" w:cs="Arial"/>
          <w:color w:val="365F91" w:themeColor="accent1" w:themeShade="BF"/>
          <w:lang w:val="sr-Cyrl-ME"/>
        </w:rPr>
      </w:pPr>
      <w:r>
        <w:rPr>
          <w:rFonts w:ascii="Arial" w:hAnsi="Arial" w:cs="Arial"/>
          <w:color w:val="365F91" w:themeColor="accent1" w:themeShade="BF"/>
          <w:lang w:val="sr-Cyrl-ME"/>
        </w:rPr>
        <w:t xml:space="preserve">                                                                                        _________________________</w:t>
      </w:r>
    </w:p>
    <w:sectPr w:rsidR="00972845" w:rsidRPr="004455F2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2A40" w16cex:dateUtc="2020-10-13T11:29:00Z"/>
  <w16cex:commentExtensible w16cex:durableId="23302C71" w16cex:dateUtc="2020-10-13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64E3E7" w16cid:durableId="23302A40"/>
  <w16cid:commentId w16cid:paraId="4DF073FA" w16cid:durableId="23302C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95" w:rsidRDefault="00732995" w:rsidP="00BA7396">
      <w:r>
        <w:separator/>
      </w:r>
    </w:p>
  </w:endnote>
  <w:endnote w:type="continuationSeparator" w:id="0">
    <w:p w:rsidR="00732995" w:rsidRDefault="00732995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95" w:rsidRDefault="00732995" w:rsidP="00BA7396">
      <w:r>
        <w:separator/>
      </w:r>
    </w:p>
  </w:footnote>
  <w:footnote w:type="continuationSeparator" w:id="0">
    <w:p w:rsidR="00732995" w:rsidRDefault="00732995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268"/>
    <w:multiLevelType w:val="hybridMultilevel"/>
    <w:tmpl w:val="A56C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C0E"/>
    <w:multiLevelType w:val="hybridMultilevel"/>
    <w:tmpl w:val="570033EE"/>
    <w:lvl w:ilvl="0" w:tplc="B25849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16C8"/>
    <w:multiLevelType w:val="hybridMultilevel"/>
    <w:tmpl w:val="35AC500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4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17"/>
  </w:num>
  <w:num w:numId="10">
    <w:abstractNumId w:val="13"/>
  </w:num>
  <w:num w:numId="11">
    <w:abstractNumId w:val="5"/>
  </w:num>
  <w:num w:numId="12">
    <w:abstractNumId w:val="7"/>
  </w:num>
  <w:num w:numId="13">
    <w:abstractNumId w:val="12"/>
  </w:num>
  <w:num w:numId="14">
    <w:abstractNumId w:val="12"/>
  </w:num>
  <w:num w:numId="15">
    <w:abstractNumId w:val="6"/>
  </w:num>
  <w:num w:numId="16">
    <w:abstractNumId w:val="15"/>
  </w:num>
  <w:num w:numId="17">
    <w:abstractNumId w:val="3"/>
  </w:num>
  <w:num w:numId="18">
    <w:abstractNumId w:val="11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2041A"/>
    <w:rsid w:val="000337D3"/>
    <w:rsid w:val="000511F0"/>
    <w:rsid w:val="000629D8"/>
    <w:rsid w:val="00064473"/>
    <w:rsid w:val="00067FCF"/>
    <w:rsid w:val="000716AC"/>
    <w:rsid w:val="00075306"/>
    <w:rsid w:val="000C7256"/>
    <w:rsid w:val="000E5392"/>
    <w:rsid w:val="000E7E95"/>
    <w:rsid w:val="00136E1D"/>
    <w:rsid w:val="00154647"/>
    <w:rsid w:val="00162BB1"/>
    <w:rsid w:val="001C29C8"/>
    <w:rsid w:val="001C7348"/>
    <w:rsid w:val="001D0BF0"/>
    <w:rsid w:val="001E1794"/>
    <w:rsid w:val="002072BA"/>
    <w:rsid w:val="00235BF5"/>
    <w:rsid w:val="00267C7D"/>
    <w:rsid w:val="00282840"/>
    <w:rsid w:val="00284A91"/>
    <w:rsid w:val="00294662"/>
    <w:rsid w:val="00295023"/>
    <w:rsid w:val="002A4102"/>
    <w:rsid w:val="002A6869"/>
    <w:rsid w:val="002C6C29"/>
    <w:rsid w:val="002E7569"/>
    <w:rsid w:val="002E7A48"/>
    <w:rsid w:val="00310915"/>
    <w:rsid w:val="00322389"/>
    <w:rsid w:val="00357476"/>
    <w:rsid w:val="0036709A"/>
    <w:rsid w:val="00374085"/>
    <w:rsid w:val="00380D3B"/>
    <w:rsid w:val="00392F99"/>
    <w:rsid w:val="00395587"/>
    <w:rsid w:val="003F334E"/>
    <w:rsid w:val="004455F2"/>
    <w:rsid w:val="004631EE"/>
    <w:rsid w:val="0047459A"/>
    <w:rsid w:val="004A4396"/>
    <w:rsid w:val="004B0646"/>
    <w:rsid w:val="004B549B"/>
    <w:rsid w:val="004E1351"/>
    <w:rsid w:val="004F4F9C"/>
    <w:rsid w:val="00504237"/>
    <w:rsid w:val="0054756C"/>
    <w:rsid w:val="00567670"/>
    <w:rsid w:val="005805F3"/>
    <w:rsid w:val="005834B1"/>
    <w:rsid w:val="005B5375"/>
    <w:rsid w:val="005C4266"/>
    <w:rsid w:val="005F00B7"/>
    <w:rsid w:val="005F03ED"/>
    <w:rsid w:val="005F6D49"/>
    <w:rsid w:val="00601210"/>
    <w:rsid w:val="006129CD"/>
    <w:rsid w:val="006710AA"/>
    <w:rsid w:val="00673F68"/>
    <w:rsid w:val="00681DE1"/>
    <w:rsid w:val="006A1B2C"/>
    <w:rsid w:val="006A3B25"/>
    <w:rsid w:val="006A3B76"/>
    <w:rsid w:val="006B4020"/>
    <w:rsid w:val="006B5C33"/>
    <w:rsid w:val="006C4F93"/>
    <w:rsid w:val="006E4E97"/>
    <w:rsid w:val="006F1605"/>
    <w:rsid w:val="00702CFF"/>
    <w:rsid w:val="007043B6"/>
    <w:rsid w:val="00704B3C"/>
    <w:rsid w:val="00705E35"/>
    <w:rsid w:val="00715DF7"/>
    <w:rsid w:val="00717270"/>
    <w:rsid w:val="00721DB9"/>
    <w:rsid w:val="007261A1"/>
    <w:rsid w:val="00732995"/>
    <w:rsid w:val="00733149"/>
    <w:rsid w:val="00736E8D"/>
    <w:rsid w:val="00741A35"/>
    <w:rsid w:val="007A1C7D"/>
    <w:rsid w:val="007B124C"/>
    <w:rsid w:val="007C12EB"/>
    <w:rsid w:val="007D05DC"/>
    <w:rsid w:val="008032CB"/>
    <w:rsid w:val="00811597"/>
    <w:rsid w:val="008169A7"/>
    <w:rsid w:val="008301C9"/>
    <w:rsid w:val="008322D4"/>
    <w:rsid w:val="00833765"/>
    <w:rsid w:val="008352FD"/>
    <w:rsid w:val="00846676"/>
    <w:rsid w:val="0085327D"/>
    <w:rsid w:val="00871235"/>
    <w:rsid w:val="00871836"/>
    <w:rsid w:val="008A2781"/>
    <w:rsid w:val="008B09E9"/>
    <w:rsid w:val="008C0535"/>
    <w:rsid w:val="008E4862"/>
    <w:rsid w:val="008E4CCC"/>
    <w:rsid w:val="008E6C79"/>
    <w:rsid w:val="009535C3"/>
    <w:rsid w:val="00960A46"/>
    <w:rsid w:val="00972845"/>
    <w:rsid w:val="00981466"/>
    <w:rsid w:val="009815B5"/>
    <w:rsid w:val="009874EB"/>
    <w:rsid w:val="009A2CEB"/>
    <w:rsid w:val="009C682E"/>
    <w:rsid w:val="00A07773"/>
    <w:rsid w:val="00A265F9"/>
    <w:rsid w:val="00A31C36"/>
    <w:rsid w:val="00A71595"/>
    <w:rsid w:val="00AA117E"/>
    <w:rsid w:val="00AA6F41"/>
    <w:rsid w:val="00AC6578"/>
    <w:rsid w:val="00AD100C"/>
    <w:rsid w:val="00AF5569"/>
    <w:rsid w:val="00B2646E"/>
    <w:rsid w:val="00B40AA1"/>
    <w:rsid w:val="00B46677"/>
    <w:rsid w:val="00B535B4"/>
    <w:rsid w:val="00B7089B"/>
    <w:rsid w:val="00B76A73"/>
    <w:rsid w:val="00B82DE1"/>
    <w:rsid w:val="00BA7396"/>
    <w:rsid w:val="00BA7877"/>
    <w:rsid w:val="00BD4282"/>
    <w:rsid w:val="00BE11B9"/>
    <w:rsid w:val="00BF1F67"/>
    <w:rsid w:val="00C111D8"/>
    <w:rsid w:val="00C179F9"/>
    <w:rsid w:val="00C450DD"/>
    <w:rsid w:val="00C5148C"/>
    <w:rsid w:val="00C549B4"/>
    <w:rsid w:val="00C66C3A"/>
    <w:rsid w:val="00C72668"/>
    <w:rsid w:val="00C75103"/>
    <w:rsid w:val="00C75DF0"/>
    <w:rsid w:val="00C773E3"/>
    <w:rsid w:val="00C87DA2"/>
    <w:rsid w:val="00CB20F0"/>
    <w:rsid w:val="00D06D2A"/>
    <w:rsid w:val="00D25692"/>
    <w:rsid w:val="00D27C82"/>
    <w:rsid w:val="00D4308A"/>
    <w:rsid w:val="00D8041C"/>
    <w:rsid w:val="00D87CB1"/>
    <w:rsid w:val="00D92EE0"/>
    <w:rsid w:val="00DA170A"/>
    <w:rsid w:val="00E01443"/>
    <w:rsid w:val="00E3478E"/>
    <w:rsid w:val="00E61671"/>
    <w:rsid w:val="00E721E9"/>
    <w:rsid w:val="00E955CB"/>
    <w:rsid w:val="00EB773F"/>
    <w:rsid w:val="00ED0AF4"/>
    <w:rsid w:val="00ED0F74"/>
    <w:rsid w:val="00ED4766"/>
    <w:rsid w:val="00F06DCD"/>
    <w:rsid w:val="00F20105"/>
    <w:rsid w:val="00F31C2A"/>
    <w:rsid w:val="00F72683"/>
    <w:rsid w:val="00F7433F"/>
    <w:rsid w:val="00F829CD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58DD2-C1CE-40A4-983F-D44BA193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7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1727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66C3A"/>
    <w:rPr>
      <w:b/>
      <w:bCs/>
    </w:rPr>
  </w:style>
  <w:style w:type="paragraph" w:styleId="NoSpacing">
    <w:name w:val="No Spacing"/>
    <w:uiPriority w:val="1"/>
    <w:qFormat/>
    <w:rsid w:val="00C66C3A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styleId="HTMLCode">
    <w:name w:val="HTML Code"/>
    <w:uiPriority w:val="99"/>
    <w:unhideWhenUsed/>
    <w:qFormat/>
    <w:rsid w:val="00B76A73"/>
    <w:rPr>
      <w:rFonts w:ascii="Consolas" w:hAnsi="Consolas" w:cs="Consolas"/>
      <w:noProof/>
      <w:sz w:val="20"/>
      <w:szCs w:val="20"/>
      <w:lang w:val="sr-Latn-M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70A"/>
    <w:rPr>
      <w:rFonts w:asciiTheme="majorHAnsi" w:eastAsiaTheme="majorEastAsia" w:hAnsiTheme="majorHAnsi" w:cstheme="majorBidi"/>
      <w:bCs/>
      <w:i/>
      <w:iCs/>
      <w:color w:val="365F91" w:themeColor="accent1" w:themeShade="BF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5C1EE-5350-438F-A7DC-A329DDFF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Microsoft account</cp:lastModifiedBy>
  <cp:revision>2</cp:revision>
  <cp:lastPrinted>2026-03-24T06:58:00Z</cp:lastPrinted>
  <dcterms:created xsi:type="dcterms:W3CDTF">2026-03-24T19:10:00Z</dcterms:created>
  <dcterms:modified xsi:type="dcterms:W3CDTF">2026-03-24T19:10:00Z</dcterms:modified>
</cp:coreProperties>
</file>