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127C" w14:textId="77777777" w:rsidR="0053466E" w:rsidRPr="00481CF4" w:rsidRDefault="0053466E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noProof/>
          <w:szCs w:val="24"/>
          <w:lang w:val="sr-Latn-CS"/>
        </w:rPr>
      </w:pPr>
    </w:p>
    <w:p w14:paraId="6B57F716" w14:textId="15F5174C" w:rsidR="005C0E68" w:rsidRPr="00730FB6" w:rsidRDefault="00730FB6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noProof/>
          <w:color w:val="17365D" w:themeColor="text2" w:themeShade="BF"/>
          <w:sz w:val="20"/>
          <w:szCs w:val="20"/>
          <w:lang w:val="sr-Cyrl-ME"/>
        </w:rPr>
      </w:pPr>
      <w:r>
        <w:rPr>
          <w:rFonts w:ascii="Arial" w:hAnsi="Arial" w:cs="Arial"/>
          <w:b/>
          <w:noProof/>
          <w:color w:val="17365D" w:themeColor="text2" w:themeShade="BF"/>
          <w:szCs w:val="24"/>
          <w:lang w:val="sr-Cyrl-ME"/>
        </w:rPr>
        <w:t>ОБРАЗАЦ</w:t>
      </w:r>
    </w:p>
    <w:p w14:paraId="28AEF13E" w14:textId="77777777" w:rsidR="005C0E68" w:rsidRPr="00481CF4" w:rsidRDefault="005C0E68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16"/>
          <w:szCs w:val="16"/>
          <w:lang w:val="sr-Latn-CS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890"/>
        <w:gridCol w:w="5450"/>
      </w:tblGrid>
      <w:tr w:rsidR="005C0E68" w:rsidRPr="00481CF4" w14:paraId="214DAAE9" w14:textId="77777777" w:rsidTr="006509C7">
        <w:tc>
          <w:tcPr>
            <w:tcW w:w="9340" w:type="dxa"/>
            <w:gridSpan w:val="2"/>
            <w:tcBorders>
              <w:bottom w:val="single" w:sz="18" w:space="0" w:color="4BACC6"/>
            </w:tcBorders>
          </w:tcPr>
          <w:p w14:paraId="5A69A0E0" w14:textId="1B07A766" w:rsidR="005C0E68" w:rsidRPr="00730FB6" w:rsidRDefault="00730FB6" w:rsidP="00C241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 w:val="0"/>
                <w:noProof/>
                <w:color w:val="17365D"/>
                <w:sz w:val="28"/>
                <w:szCs w:val="20"/>
                <w:lang w:val="sr-Cyrl-ME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ME"/>
              </w:rPr>
              <w:t xml:space="preserve">ИЗВЈЕШТАЈ О АНАЛИЗИ УТИЦАЈА </w:t>
            </w:r>
            <w:r w:rsidR="005C0E68" w:rsidRPr="00481CF4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ME"/>
              </w:rPr>
              <w:t>ПРОПИСА ЗА ЛОКАЛНЕ САМОУПРАВЕ</w:t>
            </w:r>
          </w:p>
        </w:tc>
      </w:tr>
      <w:tr w:rsidR="00667C66" w:rsidRPr="00481CF4" w14:paraId="56E17172" w14:textId="77777777" w:rsidTr="006509C7">
        <w:tc>
          <w:tcPr>
            <w:tcW w:w="3890" w:type="dxa"/>
            <w:shd w:val="clear" w:color="auto" w:fill="D2EAF1"/>
          </w:tcPr>
          <w:p w14:paraId="3BA277F3" w14:textId="57FBA675" w:rsidR="00667C66" w:rsidRPr="00730FB6" w:rsidRDefault="00730FB6" w:rsidP="00667C6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>ОБРАЂИВАЧ ПРОПИСА</w:t>
            </w:r>
          </w:p>
        </w:tc>
        <w:tc>
          <w:tcPr>
            <w:tcW w:w="5450" w:type="dxa"/>
            <w:shd w:val="clear" w:color="auto" w:fill="D2EAF1"/>
          </w:tcPr>
          <w:p w14:paraId="62E06DCE" w14:textId="0AF7D2E6" w:rsidR="00667C66" w:rsidRPr="00730FB6" w:rsidRDefault="00730FB6" w:rsidP="000911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ME"/>
              </w:rPr>
              <w:t>Секретаријат за социјално старање и особе са инвалидитетом</w:t>
            </w:r>
          </w:p>
        </w:tc>
      </w:tr>
      <w:tr w:rsidR="005C0E68" w:rsidRPr="00BE344E" w14:paraId="745ED1F3" w14:textId="77777777" w:rsidTr="006509C7">
        <w:tc>
          <w:tcPr>
            <w:tcW w:w="3890" w:type="dxa"/>
          </w:tcPr>
          <w:p w14:paraId="21C9F4B0" w14:textId="1AF88D38" w:rsidR="005C0E68" w:rsidRPr="00730FB6" w:rsidRDefault="00730FB6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>НАЗИВ ПРОПИСА</w:t>
            </w:r>
          </w:p>
        </w:tc>
        <w:tc>
          <w:tcPr>
            <w:tcW w:w="5450" w:type="dxa"/>
          </w:tcPr>
          <w:p w14:paraId="5BBCC858" w14:textId="777A2CF1" w:rsidR="00AF6BDB" w:rsidRPr="00ED2785" w:rsidRDefault="00730FB6" w:rsidP="00DD37B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noProof/>
                <w:color w:val="244061" w:themeColor="accent1" w:themeShade="80"/>
                <w:sz w:val="20"/>
                <w:szCs w:val="20"/>
                <w:lang w:val="sr-Cyrl-ME"/>
              </w:rPr>
              <w:t xml:space="preserve">Предлог прописа о измјенама Одлуке </w:t>
            </w:r>
            <w:r w:rsidR="00ED2785" w:rsidRPr="00ED2785">
              <w:rPr>
                <w:rFonts w:ascii="Arial" w:hAnsi="Arial" w:cs="Arial"/>
                <w:b/>
                <w:noProof/>
                <w:color w:val="244061" w:themeColor="accent1" w:themeShade="8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244061" w:themeColor="accent1" w:themeShade="80"/>
                <w:sz w:val="20"/>
                <w:szCs w:val="20"/>
                <w:lang w:val="sr-Cyrl-ME"/>
              </w:rPr>
              <w:t>о утврђивању новчане накнаде за новорођено дијете на подручју општине Никшић</w:t>
            </w:r>
            <w:r w:rsidR="00ED2785" w:rsidRPr="00ED2785">
              <w:rPr>
                <w:rFonts w:ascii="Arial" w:hAnsi="Arial" w:cs="Arial"/>
                <w:b/>
                <w:noProof/>
                <w:color w:val="244061" w:themeColor="accent1" w:themeShade="80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5C0E68" w:rsidRPr="00481CF4" w14:paraId="36BE758C" w14:textId="77777777" w:rsidTr="006509C7">
        <w:tc>
          <w:tcPr>
            <w:tcW w:w="9340" w:type="dxa"/>
            <w:gridSpan w:val="2"/>
            <w:shd w:val="clear" w:color="auto" w:fill="D2EAF1"/>
          </w:tcPr>
          <w:p w14:paraId="6F28F977" w14:textId="77777777" w:rsidR="00730FB6" w:rsidRPr="00730FB6" w:rsidRDefault="00730FB6" w:rsidP="00730FB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1. Дефинисање проблема</w:t>
            </w:r>
          </w:p>
          <w:p w14:paraId="11F72F29" w14:textId="22B04AA7" w:rsidR="00730FB6" w:rsidRPr="00730FB6" w:rsidRDefault="00730FB6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Да ли је пропис посљедица захтјева (прописа) на државном нивоу?</w:t>
            </w:r>
          </w:p>
          <w:p w14:paraId="52D90525" w14:textId="2FD2CB0A" w:rsidR="00730FB6" w:rsidRPr="00730FB6" w:rsidRDefault="00730FB6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Навести законски основ за доношење прописа, као и однос са стратешким документима локалне самоуправе ако постоји?</w:t>
            </w:r>
          </w:p>
          <w:p w14:paraId="6AA740B1" w14:textId="14467D07" w:rsidR="00730FB6" w:rsidRPr="00730FB6" w:rsidRDefault="00730FB6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 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Да ли локална самоуправа може одступати од одредби прописа на државном нивоу и у којој мјери?</w:t>
            </w:r>
          </w:p>
          <w:p w14:paraId="2D69C7DA" w14:textId="312DA200" w:rsidR="00730FB6" w:rsidRPr="00730FB6" w:rsidRDefault="00730FB6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Да ли је ријеч о сопственим надлежностима или пренесеном, односно повјереном послу локалне самоуправе?</w:t>
            </w:r>
          </w:p>
          <w:p w14:paraId="4E24D235" w14:textId="7FE6EE85" w:rsidR="00730FB6" w:rsidRPr="00730FB6" w:rsidRDefault="00730FB6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Kоје проблеме треба да ријеши предложени акт?</w:t>
            </w:r>
          </w:p>
          <w:p w14:paraId="75A11730" w14:textId="53B1A83D" w:rsidR="00730FB6" w:rsidRPr="00730FB6" w:rsidRDefault="00730FB6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Да ли проблем има родну димензију? (има посебни утицај на жене)</w:t>
            </w:r>
          </w:p>
          <w:p w14:paraId="400387C5" w14:textId="6CD8A474" w:rsidR="00730FB6" w:rsidRPr="00730FB6" w:rsidRDefault="00730FB6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Kоји су узроци проблема?</w:t>
            </w:r>
          </w:p>
          <w:p w14:paraId="627C69CE" w14:textId="3AA5C219" w:rsidR="00730FB6" w:rsidRPr="00730FB6" w:rsidRDefault="00730FB6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Kоје су посљедице проблема?</w:t>
            </w:r>
          </w:p>
          <w:p w14:paraId="59F3EA7D" w14:textId="1151D778" w:rsidR="00730FB6" w:rsidRPr="00730FB6" w:rsidRDefault="00730FB6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Kоји су субјекти оштећени, на који начин и у којој мјери? (жене-мушкарци)</w:t>
            </w:r>
          </w:p>
          <w:p w14:paraId="64B60A85" w14:textId="644D8C92" w:rsidR="005C0E68" w:rsidRPr="00730FB6" w:rsidRDefault="00730FB6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Kако би проблем еволуирао без промјене прописа (“статус qуо” опција)?</w:t>
            </w:r>
          </w:p>
        </w:tc>
      </w:tr>
      <w:tr w:rsidR="005C0E68" w:rsidRPr="00BE344E" w14:paraId="4B17EE6B" w14:textId="77777777" w:rsidTr="006509C7">
        <w:tc>
          <w:tcPr>
            <w:tcW w:w="9340" w:type="dxa"/>
            <w:gridSpan w:val="2"/>
          </w:tcPr>
          <w:p w14:paraId="7AD86F35" w14:textId="3EB5E03B" w:rsidR="00730FB6" w:rsidRPr="006509C7" w:rsidRDefault="00730FB6" w:rsidP="006509C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6509C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Овај пропис је последица захтјева (прописа) на државном нивоу.</w:t>
            </w:r>
          </w:p>
          <w:p w14:paraId="5C2F510B" w14:textId="34CF213E" w:rsidR="00730FB6" w:rsidRPr="00730FB6" w:rsidRDefault="00730FB6" w:rsidP="006509C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Правни основ за доношење ове одлуке садржан је у члану 59, а у вези са чланом 154 став 4 Закона о социјалној и ђечјој заштити („Службени лист Црне Горе“, бр. 27/13, 1/15, 42/15, 47/15, 56/16, 66/16, 1/17, 31/17, 42/17, 50/17, 59/21, 145/21, 3/23, 48/24, 84/24, 33/25, 122/25 и 160/25), члану 27 став 1 тачка 15 и члану 38 став 1 тачка 2 Закона о локалној самоуправи („Службени лист Црне Горе“, бр. 2/18, 34/19, 38/20, 50/22, 84/22, 81/25 и 98/25), члану 35 став 1 тачка 2 и члану 38 став 1 Статута општине Никшић („Службени лист Црне Горе – Општински прописи“, бр. 31/18, 21/23, 42/25 и „Службени лист ЦГ“, број 62/25).</w:t>
            </w:r>
          </w:p>
          <w:p w14:paraId="1E44F887" w14:textId="093B050B" w:rsidR="00730FB6" w:rsidRPr="00730FB6" w:rsidRDefault="00730FB6" w:rsidP="006509C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-Локална самоуправа не може одступити од одредби прописа на државном нивоу, већ само може ближе одредити исте.</w:t>
            </w:r>
          </w:p>
          <w:p w14:paraId="56FF0B3D" w14:textId="1E4E0D3A" w:rsidR="00730FB6" w:rsidRPr="00730FB6" w:rsidRDefault="00730FB6" w:rsidP="006509C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Ријеч је о сопственим надлежностима локалне самоуправе.</w:t>
            </w:r>
          </w:p>
          <w:p w14:paraId="115F05D8" w14:textId="1970481B" w:rsidR="00730FB6" w:rsidRPr="00730FB6" w:rsidRDefault="00730FB6" w:rsidP="006509C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Предложена одлука треба да ријеши један од најзначајних друштвених проблема од непосредног интереса за локално становништво, а то је пад броја новорођене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>дј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еце.</w:t>
            </w:r>
          </w:p>
          <w:p w14:paraId="056FEB6A" w14:textId="62E3A8C9" w:rsidR="00730FB6" w:rsidRPr="00730FB6" w:rsidRDefault="00730FB6" w:rsidP="006509C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Проблем има по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>ддј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еднаку родну димензију у смислу олакшавања родитељства и одлуке о рађању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>дј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еце, са посебним утицајем подстицања брачних партнера на планирање породице и планирање проширења породице.</w:t>
            </w:r>
          </w:p>
          <w:p w14:paraId="562B390D" w14:textId="77777777" w:rsidR="00730FB6" w:rsidRPr="00730FB6" w:rsidRDefault="00730FB6" w:rsidP="006509C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Главни узроци смањења броја рођене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>дј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еце су: лоша економска ситуација, тј. социјална несигурност, незапосленост, неријешено стамбено питање, одлазак младих у иностранство, изостанак државних и друштвених мјера популационе подршке.</w:t>
            </w:r>
          </w:p>
          <w:p w14:paraId="7CF07F42" w14:textId="3636DBDD" w:rsidR="00730FB6" w:rsidRPr="00730FB6" w:rsidRDefault="00730FB6" w:rsidP="006509C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Последице проблема су константно опадање наталитета односно смањивање броја рођене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>дј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еце.</w:t>
            </w:r>
          </w:p>
          <w:p w14:paraId="314F05D5" w14:textId="44529CEB" w:rsidR="00730FB6" w:rsidRPr="00730FB6" w:rsidRDefault="00730FB6" w:rsidP="006509C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Због насталог проблема су оштећени сви субјекти односно цијела друштвена заједница јер ће, ако се не предузму одговарајуће мјере популационе политике, доћи до биолошке регресије друштва.</w:t>
            </w:r>
          </w:p>
          <w:p w14:paraId="44C4C074" w14:textId="217330D0" w:rsidR="0053466E" w:rsidRPr="00647533" w:rsidRDefault="00730FB6" w:rsidP="006509C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У случају “статус qуо” опције проблеми би евалуирали у погледу опадања природног прираштаја становништва и стварања базе за старање становништва.</w:t>
            </w:r>
          </w:p>
        </w:tc>
      </w:tr>
      <w:tr w:rsidR="005C0E68" w:rsidRPr="00481CF4" w14:paraId="6A72BDE6" w14:textId="77777777" w:rsidTr="006509C7">
        <w:tc>
          <w:tcPr>
            <w:tcW w:w="9340" w:type="dxa"/>
            <w:gridSpan w:val="2"/>
            <w:shd w:val="clear" w:color="auto" w:fill="D2EAF1"/>
          </w:tcPr>
          <w:p w14:paraId="662EF681" w14:textId="77777777" w:rsidR="00730FB6" w:rsidRPr="00730FB6" w:rsidRDefault="00730FB6" w:rsidP="00730FB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lastRenderedPageBreak/>
              <w:t>2. Циљеви</w:t>
            </w:r>
          </w:p>
          <w:p w14:paraId="32B39805" w14:textId="046DB9C7" w:rsidR="00730FB6" w:rsidRPr="00730FB6" w:rsidRDefault="00730FB6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- 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Kоји циљеви се постижу предложеним прописом?</w:t>
            </w:r>
          </w:p>
          <w:p w14:paraId="296D8ACE" w14:textId="4CB83AE1" w:rsidR="005C0E68" w:rsidRPr="00730FB6" w:rsidRDefault="00730FB6" w:rsidP="006509C7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- </w:t>
            </w:r>
            <w:r w:rsidRPr="00730FB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Да ли било који од циљева унапређује родну равноправност? (ако је одговор не, да ли се може дефинисати циљ који унапређује родну равноправност?)</w:t>
            </w:r>
          </w:p>
        </w:tc>
      </w:tr>
      <w:tr w:rsidR="005C0E68" w:rsidRPr="00BE344E" w14:paraId="0B615B1F" w14:textId="77777777" w:rsidTr="006509C7">
        <w:tc>
          <w:tcPr>
            <w:tcW w:w="9340" w:type="dxa"/>
            <w:gridSpan w:val="2"/>
          </w:tcPr>
          <w:p w14:paraId="68EC330D" w14:textId="6E7ADAA1" w:rsidR="00287F4A" w:rsidRPr="00287F4A" w:rsidRDefault="00287F4A" w:rsidP="006509C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Предложена одлука има за циљ унапређење општег квалитета живота породица којима је неопходна додатна подршка ради задовољења основних потреба за новорођено дијете, као и подстицање раста стопе наталитета и стимулисање младих парова да ступе у брак.</w:t>
            </w:r>
          </w:p>
          <w:p w14:paraId="53E821B1" w14:textId="468CD5FE" w:rsidR="005C0E68" w:rsidRPr="00481CF4" w:rsidRDefault="00287F4A" w:rsidP="006509C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FF0000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Циљ који унапређује родну равноправност „лежи“ у самој мотивацији жена, односно мајки на рађање, али и по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>дј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еднакој мотивацији супружника у доношењу одлуке остваривања у улози родитеља.</w:t>
            </w:r>
          </w:p>
        </w:tc>
      </w:tr>
      <w:tr w:rsidR="005C0E68" w:rsidRPr="00BE344E" w14:paraId="7AD41E1F" w14:textId="77777777" w:rsidTr="006509C7">
        <w:tc>
          <w:tcPr>
            <w:tcW w:w="9340" w:type="dxa"/>
            <w:gridSpan w:val="2"/>
            <w:shd w:val="clear" w:color="auto" w:fill="D2EAF1"/>
          </w:tcPr>
          <w:p w14:paraId="20AD9B1D" w14:textId="77777777" w:rsidR="00287F4A" w:rsidRPr="00287F4A" w:rsidRDefault="00287F4A" w:rsidP="00287F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3. Опције</w:t>
            </w:r>
          </w:p>
          <w:p w14:paraId="3F245D69" w14:textId="0A00613A" w:rsidR="00287F4A" w:rsidRPr="00287F4A" w:rsidRDefault="00287F4A" w:rsidP="006509C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Зашто је пропис неопходан? - Kоје су могуће опције за испуњавање циљева и рјешавање проблема? (увијек треба разматрати “статус qуо” опцију и препоручљиво је укључити и нерегулаторну опцију, осим ако постоји обавеза доношења предложеног прописа).</w:t>
            </w:r>
          </w:p>
          <w:p w14:paraId="3B77B7D4" w14:textId="5E0C5471" w:rsidR="00A15C62" w:rsidRPr="00287F4A" w:rsidRDefault="00287F4A" w:rsidP="006509C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- 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Образложити преферирану опцију? (која је родна димензија те опције; како преферирана опција унапређује родну равноправност:  статус жена и односе међу женама и мушкарцима?)</w:t>
            </w:r>
          </w:p>
        </w:tc>
      </w:tr>
      <w:tr w:rsidR="005C0E68" w:rsidRPr="00BE344E" w14:paraId="56DAE590" w14:textId="77777777" w:rsidTr="006509C7">
        <w:tc>
          <w:tcPr>
            <w:tcW w:w="9340" w:type="dxa"/>
            <w:gridSpan w:val="2"/>
          </w:tcPr>
          <w:p w14:paraId="06F23EBD" w14:textId="3D296EAD" w:rsidR="00287F4A" w:rsidRPr="00287F4A" w:rsidRDefault="0067690E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Оваквим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рјешењем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омогућава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се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већем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броју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породица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остваре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право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на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новчану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накнаду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посебно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у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ситуацијама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када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један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од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родитеља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нема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пријављено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пребивалиште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на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територији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општине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што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је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у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досадашњој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пракси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представљало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ограничење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Истовремено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на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овај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начин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се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укидају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административне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баријере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обезбјеђује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праведнији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и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доступнији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систем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подршке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јача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повјерење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грађана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у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институције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локалне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самоуправе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и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ствара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подстицајнији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амбијент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за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заснивање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породице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и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рађање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дјеце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Предложена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измјена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има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и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шири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друштвени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значај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јер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доприноси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задржавању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младих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у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локалној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заједници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и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унапређењу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демографске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структуре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становништва</w:t>
            </w:r>
            <w:proofErr w:type="spellEnd"/>
            <w:r w:rsidRPr="0067690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  <w:r>
              <w:rPr>
                <w:lang w:val="sr-Cyrl-ME"/>
              </w:rPr>
              <w:t xml:space="preserve"> </w:t>
            </w:r>
            <w:r w:rsidR="00287F4A"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За испуњавање постављених циљева није могућа “статус qуо” опција.</w:t>
            </w:r>
          </w:p>
          <w:p w14:paraId="4006904E" w14:textId="25054944" w:rsidR="005C0E68" w:rsidRPr="00481CF4" w:rsidRDefault="00287F4A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Овом одлуком се мотивишу жене, односно мајке на рађање, али и по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>дј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еднако мотивишу супружници у доношењу одлуке остваривања у улози родитеља.</w:t>
            </w:r>
          </w:p>
        </w:tc>
      </w:tr>
      <w:tr w:rsidR="005C0E68" w:rsidRPr="00481CF4" w14:paraId="799163FE" w14:textId="77777777" w:rsidTr="006509C7">
        <w:tc>
          <w:tcPr>
            <w:tcW w:w="9340" w:type="dxa"/>
            <w:gridSpan w:val="2"/>
            <w:shd w:val="clear" w:color="auto" w:fill="D2EAF1"/>
          </w:tcPr>
          <w:p w14:paraId="78BBB2F7" w14:textId="77777777" w:rsidR="00287F4A" w:rsidRPr="00287F4A" w:rsidRDefault="00287F4A" w:rsidP="00287F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4. Анализа утицаја</w:t>
            </w:r>
          </w:p>
          <w:p w14:paraId="53CDA743" w14:textId="0FFBECA8" w:rsidR="00287F4A" w:rsidRPr="00287F4A" w:rsidRDefault="00287F4A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На кога ће и како ће највјероватније утицати рјешења у пропису - набројати позитивне и негативне утицаје, директне и индиректне? Да ли рјешења у пропису имају утицај на жене (позитивне и негативне, директне и индиректне?)</w:t>
            </w:r>
          </w:p>
          <w:p w14:paraId="1396A729" w14:textId="34114593" w:rsidR="00287F4A" w:rsidRPr="00287F4A" w:rsidRDefault="00287F4A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Kоје трошкове или уштеде ће примјена прописа изазвати грађанима и привреди (нарочито малим и средњим предузећима)?</w:t>
            </w:r>
          </w:p>
          <w:p w14:paraId="15978000" w14:textId="3DDF2645" w:rsidR="00287F4A" w:rsidRPr="00287F4A" w:rsidRDefault="00287F4A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Да ли позитивне посљедице доношења прописа оправдавају трошкове које ће он створити?</w:t>
            </w:r>
          </w:p>
          <w:p w14:paraId="70164B00" w14:textId="0EDCB487" w:rsidR="00287F4A" w:rsidRPr="00287F4A" w:rsidRDefault="00287F4A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Да ли се прописом подржава стварање нових привредних субјеката на тржишту и тржишна конкуренција?</w:t>
            </w:r>
          </w:p>
          <w:p w14:paraId="6006A268" w14:textId="21680E95" w:rsidR="005C0E68" w:rsidRPr="00287F4A" w:rsidRDefault="00287F4A" w:rsidP="006509C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- 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Укључити процјену административних оптерећења и бизнис баријера.</w:t>
            </w:r>
          </w:p>
        </w:tc>
      </w:tr>
      <w:tr w:rsidR="005C0E68" w:rsidRPr="00481CF4" w14:paraId="356D9332" w14:textId="77777777" w:rsidTr="006509C7">
        <w:tc>
          <w:tcPr>
            <w:tcW w:w="9340" w:type="dxa"/>
            <w:gridSpan w:val="2"/>
          </w:tcPr>
          <w:p w14:paraId="6EC68604" w14:textId="221AB672" w:rsidR="00287F4A" w:rsidRPr="00287F4A" w:rsidRDefault="00287F4A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Предложена одлука треба да ријеши један од најзначајних друштвених проблема од непосредног интереса за локално становништво а то је евидентан пад броја новорођене ђеце. Овом одлуком унапређује се квалитет живота породица којима је неопходна додатна подршка ради задовољења основних потреба за новорођено дијете. </w:t>
            </w:r>
          </w:p>
          <w:p w14:paraId="5110487B" w14:textId="2C57AFDC" w:rsidR="00287F4A" w:rsidRPr="00287F4A" w:rsidRDefault="00287F4A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Рјешења у пропису имају по</w:t>
            </w:r>
            <w:r w:rsidRPr="006509C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дј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еднаку родну димензију у смислу олакшавања родитељства и одлуке о рађању </w:t>
            </w:r>
            <w:r w:rsidRPr="006509C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дј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еце, са посебним освртом на подстицања брачних партнера на планирање проширења породице.</w:t>
            </w:r>
          </w:p>
          <w:p w14:paraId="78B9686D" w14:textId="651167D2" w:rsidR="00287F4A" w:rsidRPr="00287F4A" w:rsidRDefault="00287F4A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Примјена ове одлуке ће узроковати издатке за реализацију који су планирани буџетом Општине за 2026. годину. </w:t>
            </w:r>
          </w:p>
          <w:p w14:paraId="7BE82451" w14:textId="1F33FCD0" w:rsidR="00287F4A" w:rsidRPr="00287F4A" w:rsidRDefault="00287F4A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Новчана накнада за новорођено дијете, коју може остварити један од родитеља, усвојиоца, старатеља или хранитеља </w:t>
            </w:r>
            <w:r w:rsidRPr="006509C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дј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етета, износи: за прворођено дијете 300,00 еура, за другорођено дијете 500,00 еура, за трећерођено дијете 1000,00 еура, за 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lastRenderedPageBreak/>
              <w:t xml:space="preserve">близанце, четврторођено и свако следеће дијете 2000,00 еура, за тројке 3000,00 еура и за четворке, петорке, итд. 4000,00 еура. </w:t>
            </w:r>
          </w:p>
          <w:p w14:paraId="13C6280C" w14:textId="6359A044" w:rsidR="00287F4A" w:rsidRPr="00287F4A" w:rsidRDefault="00287F4A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Позитивне последице доношења прописа оправдавају трошкове које ће створити исти. </w:t>
            </w:r>
          </w:p>
          <w:p w14:paraId="54394DE1" w14:textId="6E51FBF0" w:rsidR="00AA46FC" w:rsidRPr="00287F4A" w:rsidRDefault="00287F4A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Прописом се не подржава стварање нових привредних субјеката на тржишту и тржишна конкуренција.</w:t>
            </w:r>
          </w:p>
        </w:tc>
      </w:tr>
      <w:tr w:rsidR="005C0E68" w:rsidRPr="00481CF4" w14:paraId="6C215966" w14:textId="77777777" w:rsidTr="006509C7">
        <w:tc>
          <w:tcPr>
            <w:tcW w:w="9340" w:type="dxa"/>
            <w:gridSpan w:val="2"/>
            <w:shd w:val="clear" w:color="auto" w:fill="D2EAF1"/>
          </w:tcPr>
          <w:p w14:paraId="47B4B291" w14:textId="77777777" w:rsidR="005C0E68" w:rsidRPr="00481CF4" w:rsidRDefault="005C0E68" w:rsidP="000F0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  <w:p w14:paraId="3A967139" w14:textId="77777777" w:rsidR="00287F4A" w:rsidRPr="00287F4A" w:rsidRDefault="00287F4A" w:rsidP="00287F4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5. Процјена фискалног утицаја</w:t>
            </w:r>
          </w:p>
          <w:p w14:paraId="388274C5" w14:textId="0EA1CD88" w:rsidR="00287F4A" w:rsidRPr="00287F4A" w:rsidRDefault="00287F4A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Да ли пропис утиче на висину прихода или трошкова локалне самоуправе?</w:t>
            </w:r>
          </w:p>
          <w:p w14:paraId="7FC673F7" w14:textId="442921CA" w:rsidR="00287F4A" w:rsidRPr="00287F4A" w:rsidRDefault="00287F4A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Да ли је потребно обезбјеђење финансијских средстава из буџета локалних самоуправа односно буџета Црне Горе за имплементацију прописа и у ком износу?</w:t>
            </w:r>
          </w:p>
          <w:p w14:paraId="7B5BD917" w14:textId="62157BF6" w:rsidR="00287F4A" w:rsidRPr="00287F4A" w:rsidRDefault="00287F4A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Да ли је обезбјеђење финансијских средстава једнократно, или током одређеног временског периода?  Образложити.</w:t>
            </w:r>
          </w:p>
          <w:p w14:paraId="0DA44C0F" w14:textId="04E323ED" w:rsidR="00287F4A" w:rsidRPr="00287F4A" w:rsidRDefault="00287F4A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Да ли су неопходна финансијска средства обезбијеђена у буџету локалних самоуправа односно буџету Црне Горе за текућу фискалну годину, односно да ли су планирана у буџету за наредну фискалну годину?</w:t>
            </w:r>
          </w:p>
          <w:p w14:paraId="730682EF" w14:textId="45BF68F0" w:rsidR="00287F4A" w:rsidRPr="00287F4A" w:rsidRDefault="00287F4A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Да ли ће се имплементацијом прописа остварити приход за локалне самоуправе односно за буџет Црне Горе?</w:t>
            </w:r>
          </w:p>
          <w:p w14:paraId="0A61FC86" w14:textId="28A6D732" w:rsidR="005C0E68" w:rsidRPr="00287F4A" w:rsidRDefault="00287F4A" w:rsidP="006509C7">
            <w:p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Kо је потенцијални корисник буџета за имплементацију прописа (у којем проценту би корисници могли бити мушкарци, а у којем жене? Да ли имплементација буџета може бити узрок неравноправности између мушкараца и жена?)</w:t>
            </w:r>
          </w:p>
        </w:tc>
      </w:tr>
      <w:tr w:rsidR="005C0E68" w:rsidRPr="00481CF4" w14:paraId="362E157D" w14:textId="77777777" w:rsidTr="006509C7">
        <w:tc>
          <w:tcPr>
            <w:tcW w:w="9340" w:type="dxa"/>
            <w:gridSpan w:val="2"/>
          </w:tcPr>
          <w:p w14:paraId="6E8BE1DB" w14:textId="0164E389" w:rsidR="00287F4A" w:rsidRPr="00287F4A" w:rsidRDefault="00287F4A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Пропис утиче на трошкове локалне самоуправе и они су планирани буџетом Општине за 2026. годину.</w:t>
            </w:r>
          </w:p>
          <w:p w14:paraId="0764938F" w14:textId="56C060A9" w:rsidR="00287F4A" w:rsidRPr="00287F4A" w:rsidRDefault="00287F4A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Није потребно обезбјеђивање финансијских средстава из буџета Црне Горе за имплементацију овог прописа.</w:t>
            </w:r>
          </w:p>
          <w:p w14:paraId="387D984F" w14:textId="68E1FDAB" w:rsidR="00287F4A" w:rsidRPr="00287F4A" w:rsidRDefault="00287F4A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Обезбјеђење финансијских средстава је континуирано и односи се на 2026. и наредне године. </w:t>
            </w:r>
          </w:p>
          <w:p w14:paraId="4548F3DA" w14:textId="26E394CB" w:rsidR="00287F4A" w:rsidRPr="00287F4A" w:rsidRDefault="00287F4A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Неопходна финансијска средства за 2026. годину су обезбијеђена у буџету Општине Никшић и биће планирана и за наредне фискалне године.</w:t>
            </w:r>
          </w:p>
          <w:p w14:paraId="1ABFD447" w14:textId="5CB0EC52" w:rsidR="00287F4A" w:rsidRPr="00287F4A" w:rsidRDefault="00287F4A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Имплементацијом прописа неће се остварити приход за локалну самоуправу односно за буџет Црне Горе.</w:t>
            </w:r>
          </w:p>
          <w:p w14:paraId="4C3F78B7" w14:textId="2AC2D0F3" w:rsidR="00287F4A" w:rsidRPr="00287F4A" w:rsidRDefault="00287F4A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Потенцијални корисници буџета за имплементацију прописа су родитељи, усвојиоци, старатељи или хранитељи новорођеног ђетета.</w:t>
            </w:r>
          </w:p>
          <w:p w14:paraId="5151476E" w14:textId="62101A84" w:rsidR="005C0E68" w:rsidRPr="00481CF4" w:rsidRDefault="00287F4A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noProof/>
                <w:sz w:val="20"/>
                <w:szCs w:val="20"/>
                <w:lang w:val="sr-Latn-CS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Имплементација буџета не може бити узрок неравноправности између мушкараца и жена.</w:t>
            </w:r>
          </w:p>
        </w:tc>
      </w:tr>
      <w:tr w:rsidR="005C0E68" w:rsidRPr="00481CF4" w14:paraId="4833D1E1" w14:textId="77777777" w:rsidTr="006509C7">
        <w:tc>
          <w:tcPr>
            <w:tcW w:w="9340" w:type="dxa"/>
            <w:gridSpan w:val="2"/>
            <w:shd w:val="clear" w:color="auto" w:fill="D2EAF1"/>
          </w:tcPr>
          <w:p w14:paraId="4E9DA8FA" w14:textId="77777777" w:rsidR="00287F4A" w:rsidRDefault="00287F4A" w:rsidP="00287F4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</w:pPr>
            <w:r w:rsidRPr="00287F4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6. Kонсултације заинтересованих страна</w:t>
            </w:r>
          </w:p>
          <w:p w14:paraId="6A634578" w14:textId="77777777" w:rsidR="00287F4A" w:rsidRDefault="00287F4A" w:rsidP="00287F4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</w:pPr>
          </w:p>
          <w:p w14:paraId="5FA393D2" w14:textId="221B54E1" w:rsidR="002C5522" w:rsidRPr="002C5522" w:rsidRDefault="002C5522" w:rsidP="002C552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Назначити да ли је коришћена екстерна експертска подршка и ако да, како.</w:t>
            </w:r>
          </w:p>
          <w:p w14:paraId="216ABA7B" w14:textId="2E3056CE" w:rsidR="002C5522" w:rsidRPr="002C5522" w:rsidRDefault="002C5522" w:rsidP="002C552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Назначити које су групе заинтересованих страна консултоване, у којој фази РИА процеса и како (јавне или циљане консултације).</w:t>
            </w:r>
          </w:p>
          <w:p w14:paraId="1680B656" w14:textId="38023416" w:rsidR="002C5522" w:rsidRPr="002C5522" w:rsidRDefault="002C5522" w:rsidP="002C552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Да ли су представнице женских удружења и рањивих група биле укључене у консултације?</w:t>
            </w:r>
          </w:p>
          <w:p w14:paraId="7D1921D5" w14:textId="3AD24B9F" w:rsidR="00647533" w:rsidRPr="006C75EF" w:rsidRDefault="002C5522" w:rsidP="002C552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Назначити главне резултате консултација, и који су предлози и сугестије заинтересованих страна прихваћени односно нијесу прихваћени. Образложити.</w:t>
            </w:r>
          </w:p>
        </w:tc>
      </w:tr>
      <w:tr w:rsidR="005C0E68" w:rsidRPr="00481CF4" w14:paraId="1AED70CD" w14:textId="77777777" w:rsidTr="006509C7">
        <w:tc>
          <w:tcPr>
            <w:tcW w:w="9340" w:type="dxa"/>
            <w:gridSpan w:val="2"/>
          </w:tcPr>
          <w:p w14:paraId="070774FE" w14:textId="77777777" w:rsidR="005C0E68" w:rsidRPr="00481CF4" w:rsidRDefault="005C0E68" w:rsidP="001E3E69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  <w:p w14:paraId="23EC6D94" w14:textId="2D0588B8" w:rsidR="002C5522" w:rsidRPr="002C5522" w:rsidRDefault="002C5522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За припрему ове одлуке није коришћена екстерна експертска подршка.</w:t>
            </w:r>
          </w:p>
          <w:p w14:paraId="40348568" w14:textId="5ECF188E" w:rsidR="002C5522" w:rsidRPr="002C5522" w:rsidRDefault="002C5522" w:rsidP="006509C7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Kонсултације су извршене са свим органима локалне управе Општине Никшић који имају додирних тачака са политиком социјалне и ђечје заштите.</w:t>
            </w:r>
          </w:p>
          <w:p w14:paraId="39EEBAED" w14:textId="48E28C6B" w:rsidR="002C5522" w:rsidRPr="002C5522" w:rsidRDefault="002C5522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Представници женских удружења и рањивих група су кроз јавну расправу могли бити укључени у консултације у вези са доношењем овог прописа.</w:t>
            </w:r>
          </w:p>
          <w:p w14:paraId="49B76012" w14:textId="2ED28DC1" w:rsidR="005C0E68" w:rsidRPr="00481CF4" w:rsidRDefault="002C5522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Предлога и сугестија за израду предложене одлуке од стране грађана није било у току јавне расправе.</w:t>
            </w:r>
          </w:p>
        </w:tc>
      </w:tr>
      <w:tr w:rsidR="005C0E68" w:rsidRPr="00481CF4" w14:paraId="2142D23C" w14:textId="77777777" w:rsidTr="006509C7">
        <w:tc>
          <w:tcPr>
            <w:tcW w:w="9340" w:type="dxa"/>
            <w:gridSpan w:val="2"/>
            <w:shd w:val="clear" w:color="auto" w:fill="D2EAF1"/>
          </w:tcPr>
          <w:p w14:paraId="649C5CD3" w14:textId="77777777" w:rsidR="002C5522" w:rsidRPr="002C5522" w:rsidRDefault="002C5522" w:rsidP="002C55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7. Мониторинг и евалуација</w:t>
            </w:r>
          </w:p>
          <w:p w14:paraId="5DA1E5FD" w14:textId="57BF5EF2" w:rsidR="002C5522" w:rsidRPr="002C5522" w:rsidRDefault="002C5522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Kоје су потенцијалне препреке за имплементацију прописа? </w:t>
            </w:r>
          </w:p>
          <w:p w14:paraId="270104DC" w14:textId="155DBBA4" w:rsidR="002C5522" w:rsidRPr="002C5522" w:rsidRDefault="002C5522" w:rsidP="00650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Kоји су главни индикатори према којима ће се мјерити испуњење циљева?</w:t>
            </w:r>
          </w:p>
          <w:p w14:paraId="26363B98" w14:textId="544F8724" w:rsidR="005C0E68" w:rsidRPr="002C5522" w:rsidRDefault="002C5522" w:rsidP="006509C7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lastRenderedPageBreak/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 </w:t>
            </w: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Kо ће бити задужен за спровођење мониторинга и евалуације примјене прописа</w:t>
            </w:r>
            <w:r w:rsidR="005C0E68"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E7673BB" w14:textId="15B6F088" w:rsidR="006C75EF" w:rsidRPr="00481CF4" w:rsidRDefault="006C75EF" w:rsidP="006C75EF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C0E68" w:rsidRPr="00BE344E" w14:paraId="231DCE26" w14:textId="77777777" w:rsidTr="006509C7">
        <w:tc>
          <w:tcPr>
            <w:tcW w:w="9340" w:type="dxa"/>
            <w:gridSpan w:val="2"/>
          </w:tcPr>
          <w:p w14:paraId="7E6787F4" w14:textId="1CF6C891" w:rsidR="002C5522" w:rsidRPr="002C5522" w:rsidRDefault="002C5522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lastRenderedPageBreak/>
              <w:t>За имплементацију ове одлуке не постоје препреке.</w:t>
            </w:r>
          </w:p>
          <w:p w14:paraId="64D7A8CE" w14:textId="3998D03F" w:rsidR="002C5522" w:rsidRPr="002C5522" w:rsidRDefault="002C5522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Главни индикатор за мјерење испуњености циља је број рођене </w:t>
            </w:r>
            <w:r w:rsidRPr="006509C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дј</w:t>
            </w: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еце на подручју општине Никшић, у будућем периоду.</w:t>
            </w:r>
          </w:p>
          <w:p w14:paraId="496E2F6A" w14:textId="63E2A3F0" w:rsidR="005C0E68" w:rsidRPr="00481CF4" w:rsidRDefault="002C5522" w:rsidP="006509C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За спровођење мониторинга и евалуације примјене ове одлуке биће задужен Секретаријат за социјално старање и особе са инвалидитетом, као орган локалне управе надлежан за послове социјалне и </w:t>
            </w:r>
            <w:r w:rsidRPr="006509C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дј</w:t>
            </w:r>
            <w:r w:rsidRPr="002C552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ечје заштите.</w:t>
            </w:r>
          </w:p>
        </w:tc>
      </w:tr>
    </w:tbl>
    <w:p w14:paraId="497A5D13" w14:textId="77777777" w:rsidR="005C0E68" w:rsidRPr="00481CF4" w:rsidRDefault="005C0E68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noProof/>
          <w:sz w:val="20"/>
          <w:szCs w:val="20"/>
          <w:lang w:val="sr-Latn-CS"/>
        </w:rPr>
      </w:pPr>
    </w:p>
    <w:p w14:paraId="76517080" w14:textId="77777777" w:rsidR="005C0E68" w:rsidRDefault="005C0E68">
      <w:pPr>
        <w:rPr>
          <w:rFonts w:ascii="Arial" w:hAnsi="Arial" w:cs="Arial"/>
          <w:b/>
          <w:noProof/>
          <w:lang w:val="sr-Latn-CS"/>
        </w:rPr>
      </w:pPr>
    </w:p>
    <w:p w14:paraId="2D55CD18" w14:textId="77777777" w:rsidR="00CC0D55" w:rsidRPr="00481CF4" w:rsidRDefault="00CC0D55">
      <w:pPr>
        <w:rPr>
          <w:rFonts w:ascii="Arial" w:hAnsi="Arial" w:cs="Arial"/>
          <w:b/>
          <w:noProof/>
          <w:lang w:val="sr-Latn-CS"/>
        </w:rPr>
      </w:pPr>
    </w:p>
    <w:p w14:paraId="4FA9EF74" w14:textId="4D979224" w:rsidR="00657237" w:rsidRPr="002C5522" w:rsidRDefault="002C5522" w:rsidP="00657237">
      <w:pPr>
        <w:rPr>
          <w:rFonts w:ascii="Arial" w:hAnsi="Arial" w:cs="Arial"/>
          <w:b/>
          <w:noProof/>
          <w:color w:val="17365D"/>
          <w:lang w:val="sr-Cyrl-ME"/>
        </w:rPr>
      </w:pPr>
      <w:r>
        <w:rPr>
          <w:rFonts w:ascii="Arial" w:hAnsi="Arial" w:cs="Arial"/>
          <w:b/>
          <w:noProof/>
          <w:color w:val="17365D"/>
          <w:lang w:val="sr-Cyrl-ME"/>
        </w:rPr>
        <w:t>Датум и мјесто</w:t>
      </w:r>
      <w:r w:rsidR="00657237" w:rsidRPr="00657237">
        <w:rPr>
          <w:rFonts w:ascii="Arial" w:hAnsi="Arial" w:cs="Arial"/>
          <w:b/>
          <w:noProof/>
          <w:color w:val="17365D"/>
          <w:lang w:val="sr-Latn-CS"/>
        </w:rPr>
        <w:tab/>
      </w:r>
      <w:r w:rsidR="00657237" w:rsidRPr="00657237">
        <w:rPr>
          <w:rFonts w:ascii="Arial" w:hAnsi="Arial" w:cs="Arial"/>
          <w:b/>
          <w:noProof/>
          <w:color w:val="17365D"/>
          <w:lang w:val="sr-Latn-CS"/>
        </w:rPr>
        <w:tab/>
      </w:r>
      <w:r w:rsidR="00657237" w:rsidRPr="00657237">
        <w:rPr>
          <w:rFonts w:ascii="Arial" w:hAnsi="Arial" w:cs="Arial"/>
          <w:b/>
          <w:noProof/>
          <w:color w:val="17365D"/>
          <w:lang w:val="sr-Latn-CS"/>
        </w:rPr>
        <w:tab/>
      </w:r>
      <w:r w:rsidR="00657237" w:rsidRPr="00657237">
        <w:rPr>
          <w:rFonts w:ascii="Arial" w:hAnsi="Arial" w:cs="Arial"/>
          <w:b/>
          <w:noProof/>
          <w:color w:val="17365D"/>
          <w:lang w:val="sr-Latn-CS"/>
        </w:rPr>
        <w:tab/>
      </w:r>
      <w:r w:rsidR="005018F4">
        <w:rPr>
          <w:rFonts w:ascii="Arial" w:hAnsi="Arial" w:cs="Arial"/>
          <w:b/>
          <w:noProof/>
          <w:color w:val="17365D"/>
          <w:lang w:val="sr-Latn-CS"/>
        </w:rPr>
        <w:t xml:space="preserve">           </w:t>
      </w:r>
      <w:r w:rsidR="00657237" w:rsidRPr="00657237">
        <w:rPr>
          <w:rFonts w:ascii="Arial" w:hAnsi="Arial" w:cs="Arial"/>
          <w:b/>
          <w:noProof/>
          <w:color w:val="17365D"/>
          <w:lang w:val="sr-Latn-CS"/>
        </w:rPr>
        <w:t xml:space="preserve">  </w:t>
      </w:r>
      <w:r w:rsidR="00657237" w:rsidRPr="00657237">
        <w:rPr>
          <w:rFonts w:ascii="Arial" w:hAnsi="Arial" w:cs="Arial"/>
          <w:b/>
          <w:noProof/>
          <w:color w:val="17365D"/>
          <w:lang w:val="sr-Latn-CS"/>
        </w:rPr>
        <w:tab/>
      </w:r>
      <w:r w:rsidR="005018F4">
        <w:rPr>
          <w:rFonts w:ascii="Arial" w:hAnsi="Arial" w:cs="Arial"/>
          <w:b/>
          <w:noProof/>
          <w:color w:val="17365D"/>
          <w:lang w:val="sr-Latn-CS"/>
        </w:rPr>
        <w:t xml:space="preserve">     </w:t>
      </w:r>
      <w:r w:rsidR="00657237">
        <w:rPr>
          <w:rFonts w:ascii="Arial" w:hAnsi="Arial" w:cs="Arial"/>
          <w:b/>
          <w:noProof/>
          <w:color w:val="17365D"/>
          <w:lang w:val="sr-Latn-CS"/>
        </w:rPr>
        <w:t xml:space="preserve"> </w:t>
      </w:r>
      <w:r w:rsidR="00657237" w:rsidRPr="00657237">
        <w:rPr>
          <w:rFonts w:ascii="Arial" w:hAnsi="Arial" w:cs="Arial"/>
          <w:b/>
          <w:noProof/>
          <w:color w:val="17365D"/>
          <w:lang w:val="sr-Latn-CS"/>
        </w:rPr>
        <w:t xml:space="preserve"> </w:t>
      </w:r>
      <w:r>
        <w:rPr>
          <w:rFonts w:ascii="Arial" w:hAnsi="Arial" w:cs="Arial"/>
          <w:b/>
          <w:noProof/>
          <w:color w:val="17365D"/>
          <w:lang w:val="sr-Cyrl-ME"/>
        </w:rPr>
        <w:t>в.д. С Е К Р Е Т А Р К Е</w:t>
      </w:r>
    </w:p>
    <w:p w14:paraId="455417E5" w14:textId="77777777" w:rsidR="00657237" w:rsidRPr="00657237" w:rsidRDefault="00657237" w:rsidP="00657237">
      <w:pPr>
        <w:rPr>
          <w:rFonts w:ascii="Arial" w:hAnsi="Arial" w:cs="Arial"/>
          <w:b/>
          <w:noProof/>
          <w:color w:val="17365D"/>
          <w:sz w:val="16"/>
          <w:szCs w:val="16"/>
          <w:lang w:val="sr-Latn-CS"/>
        </w:rPr>
      </w:pPr>
      <w:r w:rsidRPr="00657237">
        <w:rPr>
          <w:rFonts w:ascii="Arial" w:hAnsi="Arial" w:cs="Arial"/>
          <w:b/>
          <w:noProof/>
          <w:color w:val="17365D"/>
          <w:sz w:val="16"/>
          <w:szCs w:val="16"/>
          <w:lang w:val="sr-Latn-CS"/>
        </w:rPr>
        <w:t xml:space="preserve">     </w:t>
      </w:r>
    </w:p>
    <w:p w14:paraId="46259577" w14:textId="61386581" w:rsidR="005C0E68" w:rsidRPr="00657237" w:rsidRDefault="002C5522" w:rsidP="00657237">
      <w:pPr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color w:val="17365D"/>
          <w:lang w:val="sr-Cyrl-ME"/>
        </w:rPr>
        <w:t>Никшић</w:t>
      </w:r>
      <w:r w:rsidR="00657237" w:rsidRPr="00657237">
        <w:rPr>
          <w:rFonts w:ascii="Arial" w:hAnsi="Arial" w:cs="Arial"/>
          <w:noProof/>
          <w:color w:val="17365D"/>
          <w:lang w:val="sr-Latn-CS"/>
        </w:rPr>
        <w:t xml:space="preserve">, </w:t>
      </w:r>
      <w:r w:rsidR="006509C7">
        <w:rPr>
          <w:rFonts w:ascii="Arial" w:hAnsi="Arial" w:cs="Arial"/>
          <w:noProof/>
          <w:color w:val="17365D"/>
          <w:lang w:val="sr-Cyrl-ME"/>
        </w:rPr>
        <w:t>20</w:t>
      </w:r>
      <w:r w:rsidR="005018F4">
        <w:rPr>
          <w:rFonts w:ascii="Arial" w:hAnsi="Arial" w:cs="Arial"/>
          <w:noProof/>
          <w:color w:val="17365D"/>
          <w:lang w:val="sr-Latn-CS"/>
        </w:rPr>
        <w:t>.03.2026</w:t>
      </w:r>
      <w:r w:rsidR="00657237" w:rsidRPr="00657237">
        <w:rPr>
          <w:rFonts w:ascii="Arial" w:hAnsi="Arial" w:cs="Arial"/>
          <w:noProof/>
          <w:color w:val="17365D"/>
          <w:lang w:val="sr-Latn-CS"/>
        </w:rPr>
        <w:t xml:space="preserve">. </w:t>
      </w:r>
      <w:r>
        <w:rPr>
          <w:rFonts w:ascii="Arial" w:hAnsi="Arial" w:cs="Arial"/>
          <w:noProof/>
          <w:color w:val="17365D"/>
          <w:lang w:val="sr-Cyrl-ME"/>
        </w:rPr>
        <w:t>године</w:t>
      </w:r>
      <w:r w:rsidR="00657237" w:rsidRPr="00657237">
        <w:rPr>
          <w:rFonts w:ascii="Arial" w:hAnsi="Arial" w:cs="Arial"/>
          <w:noProof/>
          <w:color w:val="17365D"/>
          <w:lang w:val="sr-Latn-CS"/>
        </w:rPr>
        <w:t xml:space="preserve">       </w:t>
      </w:r>
      <w:r w:rsidR="00657237">
        <w:rPr>
          <w:rFonts w:ascii="Arial" w:hAnsi="Arial" w:cs="Arial"/>
          <w:noProof/>
          <w:color w:val="17365D"/>
          <w:lang w:val="sr-Latn-CS"/>
        </w:rPr>
        <w:tab/>
      </w:r>
      <w:r w:rsidR="00657237">
        <w:rPr>
          <w:rFonts w:ascii="Arial" w:hAnsi="Arial" w:cs="Arial"/>
          <w:noProof/>
          <w:color w:val="17365D"/>
          <w:lang w:val="sr-Latn-CS"/>
        </w:rPr>
        <w:tab/>
      </w:r>
      <w:r w:rsidR="005018F4">
        <w:rPr>
          <w:rFonts w:ascii="Arial" w:hAnsi="Arial" w:cs="Arial"/>
          <w:noProof/>
          <w:color w:val="17365D"/>
          <w:lang w:val="sr-Latn-CS"/>
        </w:rPr>
        <w:t xml:space="preserve">                      </w:t>
      </w:r>
      <w:r w:rsidR="00CC0D55">
        <w:rPr>
          <w:rFonts w:ascii="Arial" w:hAnsi="Arial" w:cs="Arial"/>
          <w:noProof/>
          <w:color w:val="17365D"/>
          <w:lang w:val="sr-Latn-CS"/>
        </w:rPr>
        <w:t xml:space="preserve">     </w:t>
      </w:r>
      <w:r w:rsidR="00657237" w:rsidRPr="00657237">
        <w:rPr>
          <w:rFonts w:ascii="Arial" w:hAnsi="Arial" w:cs="Arial"/>
          <w:noProof/>
          <w:color w:val="17365D"/>
          <w:lang w:val="sr-Latn-CS"/>
        </w:rPr>
        <w:t xml:space="preserve">            </w:t>
      </w:r>
      <w:r>
        <w:rPr>
          <w:rFonts w:ascii="Arial" w:hAnsi="Arial" w:cs="Arial"/>
          <w:noProof/>
          <w:color w:val="17365D"/>
          <w:lang w:val="sr-Cyrl-ME"/>
        </w:rPr>
        <w:t>мр Маја Тодоровић</w:t>
      </w:r>
      <w:r w:rsidR="00657237" w:rsidRPr="00657237">
        <w:rPr>
          <w:rFonts w:ascii="Arial" w:hAnsi="Arial" w:cs="Arial"/>
          <w:noProof/>
          <w:color w:val="17365D"/>
          <w:lang w:val="sr-Latn-CS"/>
        </w:rPr>
        <w:tab/>
      </w:r>
      <w:r w:rsidR="005C0E68" w:rsidRPr="00657237">
        <w:rPr>
          <w:rFonts w:ascii="Arial" w:hAnsi="Arial" w:cs="Arial"/>
          <w:noProof/>
          <w:lang w:val="sr-Latn-CS"/>
        </w:rPr>
        <w:tab/>
      </w:r>
      <w:r w:rsidR="005C0E68" w:rsidRPr="00657237">
        <w:rPr>
          <w:rFonts w:ascii="Arial" w:hAnsi="Arial" w:cs="Arial"/>
          <w:noProof/>
          <w:lang w:val="sr-Latn-CS"/>
        </w:rPr>
        <w:tab/>
      </w:r>
      <w:r w:rsidR="005C0E68" w:rsidRPr="00657237">
        <w:rPr>
          <w:rFonts w:ascii="Arial" w:hAnsi="Arial" w:cs="Arial"/>
          <w:noProof/>
          <w:lang w:val="sr-Latn-CS"/>
        </w:rPr>
        <w:tab/>
      </w:r>
      <w:r w:rsidR="005C0E68" w:rsidRPr="00657237">
        <w:rPr>
          <w:rFonts w:ascii="Arial" w:hAnsi="Arial" w:cs="Arial"/>
          <w:noProof/>
          <w:lang w:val="sr-Latn-CS"/>
        </w:rPr>
        <w:tab/>
      </w:r>
      <w:r w:rsidR="005C0E68" w:rsidRPr="00657237">
        <w:rPr>
          <w:rFonts w:ascii="Arial" w:hAnsi="Arial" w:cs="Arial"/>
          <w:noProof/>
          <w:lang w:val="sr-Latn-CS"/>
        </w:rPr>
        <w:tab/>
      </w:r>
      <w:r w:rsidR="005C0E68" w:rsidRPr="00657237">
        <w:rPr>
          <w:rFonts w:ascii="Arial" w:hAnsi="Arial" w:cs="Arial"/>
          <w:noProof/>
          <w:lang w:val="sr-Latn-CS"/>
        </w:rPr>
        <w:tab/>
      </w:r>
      <w:r w:rsidR="005C0E68" w:rsidRPr="00657237">
        <w:rPr>
          <w:rFonts w:ascii="Arial" w:hAnsi="Arial" w:cs="Arial"/>
          <w:noProof/>
          <w:lang w:val="sr-Latn-CS"/>
        </w:rPr>
        <w:tab/>
      </w:r>
    </w:p>
    <w:p w14:paraId="2AE3D7F0" w14:textId="77777777" w:rsidR="005C0E68" w:rsidRPr="00481CF4" w:rsidRDefault="005C0E68">
      <w:pPr>
        <w:rPr>
          <w:rFonts w:ascii="Arial" w:hAnsi="Arial" w:cs="Arial"/>
          <w:noProof/>
          <w:lang w:val="sr-Latn-CS"/>
        </w:rPr>
      </w:pPr>
    </w:p>
    <w:sectPr w:rsidR="005C0E68" w:rsidRPr="00481CF4" w:rsidSect="00534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70A93" w14:textId="77777777" w:rsidR="0032614D" w:rsidRDefault="0032614D" w:rsidP="00BA7396">
      <w:r>
        <w:separator/>
      </w:r>
    </w:p>
  </w:endnote>
  <w:endnote w:type="continuationSeparator" w:id="0">
    <w:p w14:paraId="1C9C17B9" w14:textId="77777777" w:rsidR="0032614D" w:rsidRDefault="0032614D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E578" w14:textId="77777777" w:rsidR="00481CF4" w:rsidRDefault="00481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9DCD" w14:textId="77777777" w:rsidR="00481CF4" w:rsidRDefault="00481C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3CE1" w14:textId="77777777" w:rsidR="00481CF4" w:rsidRDefault="00481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ECCA" w14:textId="77777777" w:rsidR="0032614D" w:rsidRDefault="0032614D" w:rsidP="00BA7396">
      <w:r>
        <w:separator/>
      </w:r>
    </w:p>
  </w:footnote>
  <w:footnote w:type="continuationSeparator" w:id="0">
    <w:p w14:paraId="1D86BD08" w14:textId="77777777" w:rsidR="0032614D" w:rsidRDefault="0032614D" w:rsidP="00BA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A388" w14:textId="77777777" w:rsidR="00481CF4" w:rsidRDefault="00481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D822" w14:textId="77777777" w:rsidR="00481CF4" w:rsidRDefault="00481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B82B" w14:textId="77777777" w:rsidR="00481CF4" w:rsidRDefault="00481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6223"/>
    <w:multiLevelType w:val="multilevel"/>
    <w:tmpl w:val="4B16083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D6F77"/>
    <w:multiLevelType w:val="multilevel"/>
    <w:tmpl w:val="4B16083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3A02868"/>
    <w:multiLevelType w:val="multilevel"/>
    <w:tmpl w:val="CC2E7A7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9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F5D2C"/>
    <w:multiLevelType w:val="multilevel"/>
    <w:tmpl w:val="68E220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2E3D0805"/>
    <w:multiLevelType w:val="multilevel"/>
    <w:tmpl w:val="A050B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A173F"/>
    <w:multiLevelType w:val="multilevel"/>
    <w:tmpl w:val="4B1608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1509B"/>
    <w:multiLevelType w:val="multilevel"/>
    <w:tmpl w:val="03C4C12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553718">
    <w:abstractNumId w:val="10"/>
  </w:num>
  <w:num w:numId="2" w16cid:durableId="1136726230">
    <w:abstractNumId w:val="3"/>
  </w:num>
  <w:num w:numId="3" w16cid:durableId="1472359776">
    <w:abstractNumId w:val="0"/>
  </w:num>
  <w:num w:numId="4" w16cid:durableId="354577482">
    <w:abstractNumId w:val="18"/>
  </w:num>
  <w:num w:numId="5" w16cid:durableId="250429334">
    <w:abstractNumId w:val="4"/>
  </w:num>
  <w:num w:numId="6" w16cid:durableId="1880437593">
    <w:abstractNumId w:val="1"/>
  </w:num>
  <w:num w:numId="7" w16cid:durableId="1258247557">
    <w:abstractNumId w:val="11"/>
  </w:num>
  <w:num w:numId="8" w16cid:durableId="1377925252">
    <w:abstractNumId w:val="14"/>
  </w:num>
  <w:num w:numId="9" w16cid:durableId="787554632">
    <w:abstractNumId w:val="21"/>
  </w:num>
  <w:num w:numId="10" w16cid:durableId="1191795995">
    <w:abstractNumId w:val="16"/>
  </w:num>
  <w:num w:numId="11" w16cid:durableId="884370610">
    <w:abstractNumId w:val="5"/>
  </w:num>
  <w:num w:numId="12" w16cid:durableId="2064868330">
    <w:abstractNumId w:val="9"/>
  </w:num>
  <w:num w:numId="13" w16cid:durableId="524363597">
    <w:abstractNumId w:val="15"/>
  </w:num>
  <w:num w:numId="14" w16cid:durableId="168059682">
    <w:abstractNumId w:val="15"/>
  </w:num>
  <w:num w:numId="15" w16cid:durableId="1753887144">
    <w:abstractNumId w:val="8"/>
  </w:num>
  <w:num w:numId="16" w16cid:durableId="477917976">
    <w:abstractNumId w:val="20"/>
  </w:num>
  <w:num w:numId="17" w16cid:durableId="1672952253">
    <w:abstractNumId w:val="13"/>
  </w:num>
  <w:num w:numId="18" w16cid:durableId="1842892625">
    <w:abstractNumId w:val="6"/>
  </w:num>
  <w:num w:numId="19" w16cid:durableId="1372149104">
    <w:abstractNumId w:val="2"/>
  </w:num>
  <w:num w:numId="20" w16cid:durableId="812915180">
    <w:abstractNumId w:val="17"/>
  </w:num>
  <w:num w:numId="21" w16cid:durableId="370426386">
    <w:abstractNumId w:val="12"/>
  </w:num>
  <w:num w:numId="22" w16cid:durableId="1295212326">
    <w:abstractNumId w:val="19"/>
  </w:num>
  <w:num w:numId="23" w16cid:durableId="891767919">
    <w:abstractNumId w:val="7"/>
  </w:num>
  <w:num w:numId="24" w16cid:durableId="13036599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04CEB"/>
    <w:rsid w:val="000114B5"/>
    <w:rsid w:val="00012321"/>
    <w:rsid w:val="00032902"/>
    <w:rsid w:val="00033473"/>
    <w:rsid w:val="00043CCD"/>
    <w:rsid w:val="000511F0"/>
    <w:rsid w:val="000562D6"/>
    <w:rsid w:val="000629D8"/>
    <w:rsid w:val="00067FCF"/>
    <w:rsid w:val="000716AC"/>
    <w:rsid w:val="00075306"/>
    <w:rsid w:val="00091188"/>
    <w:rsid w:val="000A496F"/>
    <w:rsid w:val="000C2206"/>
    <w:rsid w:val="000D7E32"/>
    <w:rsid w:val="000E1084"/>
    <w:rsid w:val="000E5392"/>
    <w:rsid w:val="000E7E95"/>
    <w:rsid w:val="000E7FBD"/>
    <w:rsid w:val="000F05ED"/>
    <w:rsid w:val="000F273A"/>
    <w:rsid w:val="00110589"/>
    <w:rsid w:val="00114106"/>
    <w:rsid w:val="0012033E"/>
    <w:rsid w:val="00121DC3"/>
    <w:rsid w:val="00136E1D"/>
    <w:rsid w:val="00154647"/>
    <w:rsid w:val="00162BB1"/>
    <w:rsid w:val="001A5B9E"/>
    <w:rsid w:val="001B0BC8"/>
    <w:rsid w:val="001C3158"/>
    <w:rsid w:val="001C7348"/>
    <w:rsid w:val="001D0BF0"/>
    <w:rsid w:val="001D25DE"/>
    <w:rsid w:val="001E1794"/>
    <w:rsid w:val="001E3E69"/>
    <w:rsid w:val="001F4328"/>
    <w:rsid w:val="002072BA"/>
    <w:rsid w:val="002251D6"/>
    <w:rsid w:val="00235BF5"/>
    <w:rsid w:val="00244B91"/>
    <w:rsid w:val="00267C7D"/>
    <w:rsid w:val="002703B6"/>
    <w:rsid w:val="002711EF"/>
    <w:rsid w:val="00271A2C"/>
    <w:rsid w:val="00282840"/>
    <w:rsid w:val="00284A91"/>
    <w:rsid w:val="00287F4A"/>
    <w:rsid w:val="00294662"/>
    <w:rsid w:val="00295023"/>
    <w:rsid w:val="002A0331"/>
    <w:rsid w:val="002A2751"/>
    <w:rsid w:val="002A6869"/>
    <w:rsid w:val="002C4593"/>
    <w:rsid w:val="002C4DE0"/>
    <w:rsid w:val="002C5522"/>
    <w:rsid w:val="002D683B"/>
    <w:rsid w:val="002D7074"/>
    <w:rsid w:val="002E7569"/>
    <w:rsid w:val="002F4B3D"/>
    <w:rsid w:val="00304A2A"/>
    <w:rsid w:val="00310915"/>
    <w:rsid w:val="00322389"/>
    <w:rsid w:val="0032614D"/>
    <w:rsid w:val="00357476"/>
    <w:rsid w:val="00363AD0"/>
    <w:rsid w:val="003855E9"/>
    <w:rsid w:val="00386D1D"/>
    <w:rsid w:val="00392F99"/>
    <w:rsid w:val="00395587"/>
    <w:rsid w:val="00397C9D"/>
    <w:rsid w:val="003E2C66"/>
    <w:rsid w:val="003F334E"/>
    <w:rsid w:val="0046239E"/>
    <w:rsid w:val="004722C5"/>
    <w:rsid w:val="0047459A"/>
    <w:rsid w:val="00481CF4"/>
    <w:rsid w:val="00494A64"/>
    <w:rsid w:val="00494BEF"/>
    <w:rsid w:val="004A4396"/>
    <w:rsid w:val="004A5D17"/>
    <w:rsid w:val="004B370C"/>
    <w:rsid w:val="004B549B"/>
    <w:rsid w:val="004B6374"/>
    <w:rsid w:val="004D3BA5"/>
    <w:rsid w:val="004D5D02"/>
    <w:rsid w:val="004E1351"/>
    <w:rsid w:val="004E62A1"/>
    <w:rsid w:val="004F4F9C"/>
    <w:rsid w:val="005018F4"/>
    <w:rsid w:val="00503500"/>
    <w:rsid w:val="00504237"/>
    <w:rsid w:val="0053466E"/>
    <w:rsid w:val="0054756C"/>
    <w:rsid w:val="00554852"/>
    <w:rsid w:val="005604C1"/>
    <w:rsid w:val="005636E5"/>
    <w:rsid w:val="00572C07"/>
    <w:rsid w:val="0058054B"/>
    <w:rsid w:val="005805F3"/>
    <w:rsid w:val="00582938"/>
    <w:rsid w:val="005C0E68"/>
    <w:rsid w:val="005C4266"/>
    <w:rsid w:val="005D43E5"/>
    <w:rsid w:val="005E1458"/>
    <w:rsid w:val="005E318D"/>
    <w:rsid w:val="005E6229"/>
    <w:rsid w:val="005F00B7"/>
    <w:rsid w:val="005F03ED"/>
    <w:rsid w:val="005F283F"/>
    <w:rsid w:val="005F5DA3"/>
    <w:rsid w:val="005F6D49"/>
    <w:rsid w:val="00601210"/>
    <w:rsid w:val="00602975"/>
    <w:rsid w:val="006129CD"/>
    <w:rsid w:val="00615760"/>
    <w:rsid w:val="00641FD4"/>
    <w:rsid w:val="00647533"/>
    <w:rsid w:val="006509C7"/>
    <w:rsid w:val="00657237"/>
    <w:rsid w:val="0066272B"/>
    <w:rsid w:val="00667C66"/>
    <w:rsid w:val="006710AA"/>
    <w:rsid w:val="00673F68"/>
    <w:rsid w:val="0067690E"/>
    <w:rsid w:val="00681DE1"/>
    <w:rsid w:val="006A1B2C"/>
    <w:rsid w:val="006A3B25"/>
    <w:rsid w:val="006A3B76"/>
    <w:rsid w:val="006B4020"/>
    <w:rsid w:val="006C0CF3"/>
    <w:rsid w:val="006C4C22"/>
    <w:rsid w:val="006C4F93"/>
    <w:rsid w:val="006C75EF"/>
    <w:rsid w:val="006E488D"/>
    <w:rsid w:val="006E4E97"/>
    <w:rsid w:val="006F1605"/>
    <w:rsid w:val="006F2902"/>
    <w:rsid w:val="00702CFF"/>
    <w:rsid w:val="007043B6"/>
    <w:rsid w:val="00705E35"/>
    <w:rsid w:val="00717098"/>
    <w:rsid w:val="00721692"/>
    <w:rsid w:val="00721DB9"/>
    <w:rsid w:val="00722885"/>
    <w:rsid w:val="00730FB6"/>
    <w:rsid w:val="00733149"/>
    <w:rsid w:val="00736E8D"/>
    <w:rsid w:val="00741A35"/>
    <w:rsid w:val="00762C49"/>
    <w:rsid w:val="007713D9"/>
    <w:rsid w:val="00781DC6"/>
    <w:rsid w:val="007849D1"/>
    <w:rsid w:val="007909A0"/>
    <w:rsid w:val="007914AE"/>
    <w:rsid w:val="007A1C7D"/>
    <w:rsid w:val="007C12EB"/>
    <w:rsid w:val="007D05DC"/>
    <w:rsid w:val="007D28B2"/>
    <w:rsid w:val="00806786"/>
    <w:rsid w:val="008169A7"/>
    <w:rsid w:val="008175D7"/>
    <w:rsid w:val="00817C9C"/>
    <w:rsid w:val="008301C9"/>
    <w:rsid w:val="008322D4"/>
    <w:rsid w:val="00833765"/>
    <w:rsid w:val="0084050A"/>
    <w:rsid w:val="0085327D"/>
    <w:rsid w:val="00854AFE"/>
    <w:rsid w:val="00871235"/>
    <w:rsid w:val="00875459"/>
    <w:rsid w:val="0089187A"/>
    <w:rsid w:val="00891957"/>
    <w:rsid w:val="008A0CE7"/>
    <w:rsid w:val="008A2781"/>
    <w:rsid w:val="008B09E9"/>
    <w:rsid w:val="008B0F2C"/>
    <w:rsid w:val="008C0535"/>
    <w:rsid w:val="008E4862"/>
    <w:rsid w:val="008E6C79"/>
    <w:rsid w:val="008F6FB4"/>
    <w:rsid w:val="0091493A"/>
    <w:rsid w:val="0093585D"/>
    <w:rsid w:val="0094506F"/>
    <w:rsid w:val="009535C3"/>
    <w:rsid w:val="00960A46"/>
    <w:rsid w:val="00972845"/>
    <w:rsid w:val="00981466"/>
    <w:rsid w:val="00982C48"/>
    <w:rsid w:val="009874EB"/>
    <w:rsid w:val="009A1663"/>
    <w:rsid w:val="009F3FA9"/>
    <w:rsid w:val="00A07773"/>
    <w:rsid w:val="00A12569"/>
    <w:rsid w:val="00A15C62"/>
    <w:rsid w:val="00A20437"/>
    <w:rsid w:val="00A21413"/>
    <w:rsid w:val="00A24251"/>
    <w:rsid w:val="00A265F9"/>
    <w:rsid w:val="00A347DB"/>
    <w:rsid w:val="00A34E9B"/>
    <w:rsid w:val="00A71595"/>
    <w:rsid w:val="00A71971"/>
    <w:rsid w:val="00A84A49"/>
    <w:rsid w:val="00A956FA"/>
    <w:rsid w:val="00AA117E"/>
    <w:rsid w:val="00AA46FC"/>
    <w:rsid w:val="00AC6578"/>
    <w:rsid w:val="00AD100C"/>
    <w:rsid w:val="00AE5F4D"/>
    <w:rsid w:val="00AF6BDB"/>
    <w:rsid w:val="00B2646E"/>
    <w:rsid w:val="00B31E1F"/>
    <w:rsid w:val="00B3542B"/>
    <w:rsid w:val="00B40AA1"/>
    <w:rsid w:val="00B519CF"/>
    <w:rsid w:val="00B535B4"/>
    <w:rsid w:val="00B53E52"/>
    <w:rsid w:val="00B672BB"/>
    <w:rsid w:val="00B7089B"/>
    <w:rsid w:val="00BA7396"/>
    <w:rsid w:val="00BA7877"/>
    <w:rsid w:val="00BB6695"/>
    <w:rsid w:val="00BD4282"/>
    <w:rsid w:val="00BE11B9"/>
    <w:rsid w:val="00BE344E"/>
    <w:rsid w:val="00BF43F4"/>
    <w:rsid w:val="00C06EC3"/>
    <w:rsid w:val="00C111D8"/>
    <w:rsid w:val="00C14F57"/>
    <w:rsid w:val="00C179F9"/>
    <w:rsid w:val="00C241C7"/>
    <w:rsid w:val="00C32E83"/>
    <w:rsid w:val="00C450DD"/>
    <w:rsid w:val="00C458F1"/>
    <w:rsid w:val="00C4694C"/>
    <w:rsid w:val="00C5148C"/>
    <w:rsid w:val="00C549B4"/>
    <w:rsid w:val="00C72668"/>
    <w:rsid w:val="00C75227"/>
    <w:rsid w:val="00C75DF0"/>
    <w:rsid w:val="00C773E3"/>
    <w:rsid w:val="00C87DA2"/>
    <w:rsid w:val="00CC0D55"/>
    <w:rsid w:val="00D014FE"/>
    <w:rsid w:val="00D06D2A"/>
    <w:rsid w:val="00D2497F"/>
    <w:rsid w:val="00D25692"/>
    <w:rsid w:val="00D2720B"/>
    <w:rsid w:val="00D27C82"/>
    <w:rsid w:val="00D36EDF"/>
    <w:rsid w:val="00D4308A"/>
    <w:rsid w:val="00D505D4"/>
    <w:rsid w:val="00D708E8"/>
    <w:rsid w:val="00D77412"/>
    <w:rsid w:val="00D775A9"/>
    <w:rsid w:val="00D87CB1"/>
    <w:rsid w:val="00DA453C"/>
    <w:rsid w:val="00DB1891"/>
    <w:rsid w:val="00DB7DAA"/>
    <w:rsid w:val="00DD37BE"/>
    <w:rsid w:val="00DE1314"/>
    <w:rsid w:val="00E3478E"/>
    <w:rsid w:val="00E54555"/>
    <w:rsid w:val="00E57AB2"/>
    <w:rsid w:val="00E61671"/>
    <w:rsid w:val="00E721E9"/>
    <w:rsid w:val="00E75E76"/>
    <w:rsid w:val="00E80201"/>
    <w:rsid w:val="00E8076E"/>
    <w:rsid w:val="00E91637"/>
    <w:rsid w:val="00E95789"/>
    <w:rsid w:val="00EB2632"/>
    <w:rsid w:val="00EB7812"/>
    <w:rsid w:val="00EC3BCA"/>
    <w:rsid w:val="00EC58BD"/>
    <w:rsid w:val="00ED0AF4"/>
    <w:rsid w:val="00ED0F74"/>
    <w:rsid w:val="00ED2785"/>
    <w:rsid w:val="00ED4766"/>
    <w:rsid w:val="00EE0AD9"/>
    <w:rsid w:val="00EF1D5B"/>
    <w:rsid w:val="00F14603"/>
    <w:rsid w:val="00F1558B"/>
    <w:rsid w:val="00F20105"/>
    <w:rsid w:val="00F34423"/>
    <w:rsid w:val="00F70081"/>
    <w:rsid w:val="00F72683"/>
    <w:rsid w:val="00F7433F"/>
    <w:rsid w:val="00F77D19"/>
    <w:rsid w:val="00F829CD"/>
    <w:rsid w:val="00FA339D"/>
    <w:rsid w:val="00FA6472"/>
    <w:rsid w:val="00FB5EE2"/>
    <w:rsid w:val="00FB6BD5"/>
    <w:rsid w:val="00FB7CBA"/>
    <w:rsid w:val="00FC2A13"/>
    <w:rsid w:val="00FD4330"/>
    <w:rsid w:val="00FF1494"/>
    <w:rsid w:val="00FF2001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A75CDF"/>
  <w15:docId w15:val="{A997DE02-AB69-4E6A-839F-91270004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ranko"/>
    <w:qFormat/>
    <w:rsid w:val="00BA7396"/>
    <w:pPr>
      <w:jc w:val="both"/>
    </w:pPr>
    <w:rPr>
      <w:rFonts w:ascii="Garamond" w:eastAsia="Times New Roman" w:hAnsi="Garamond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eastAsia="Calibri" w:hAnsi="Arial"/>
      <w:b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A7396"/>
    <w:rPr>
      <w:rFonts w:ascii="Arial" w:hAnsi="Arial" w:cs="Times New Roman"/>
      <w:b/>
      <w:sz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eastAsia="Calibri" w:hAnsi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A7396"/>
    <w:rPr>
      <w:rFonts w:ascii="Arial" w:hAnsi="Arial" w:cs="Times New Roman"/>
      <w:sz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 w:cs="Times New Roman"/>
      <w:sz w:val="20"/>
      <w:vertAlign w:val="superscript"/>
    </w:rPr>
  </w:style>
  <w:style w:type="paragraph" w:styleId="ListParagraph">
    <w:name w:val="List Paragraph"/>
    <w:basedOn w:val="Normal"/>
    <w:uiPriority w:val="99"/>
    <w:qFormat/>
    <w:rsid w:val="00BA7396"/>
    <w:pPr>
      <w:ind w:left="720"/>
    </w:pPr>
  </w:style>
  <w:style w:type="table" w:styleId="TableGrid">
    <w:name w:val="Table Grid"/>
    <w:basedOn w:val="TableNormal"/>
    <w:uiPriority w:val="99"/>
    <w:rsid w:val="008322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uiPriority w:val="99"/>
    <w:rsid w:val="005F03ED"/>
    <w:rPr>
      <w:rFonts w:ascii="Arial" w:hAnsi="Arial"/>
      <w:vanish/>
      <w:sz w:val="18"/>
    </w:rPr>
  </w:style>
  <w:style w:type="table" w:styleId="LightGrid-Accent5">
    <w:name w:val="Light Grid Accent 5"/>
    <w:basedOn w:val="TableNormal"/>
    <w:uiPriority w:val="99"/>
    <w:rsid w:val="000511F0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067FCF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FCF"/>
    <w:rPr>
      <w:rFonts w:ascii="Tahoma" w:hAnsi="Tahoma" w:cs="Times New Roman"/>
      <w:sz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1D0BF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D0BF0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D0BF0"/>
    <w:rPr>
      <w:rFonts w:ascii="Garamond" w:hAnsi="Garamond" w:cs="Times New Roman"/>
      <w:sz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D0BF0"/>
    <w:rPr>
      <w:rFonts w:ascii="Garamond" w:hAnsi="Garamond" w:cs="Times New Roman"/>
      <w:b/>
      <w:sz w:val="20"/>
      <w:lang w:val="en-GB" w:eastAsia="en-GB"/>
    </w:rPr>
  </w:style>
  <w:style w:type="character" w:styleId="Emphasis">
    <w:name w:val="Emphasis"/>
    <w:basedOn w:val="DefaultParagraphFont"/>
    <w:uiPriority w:val="99"/>
    <w:qFormat/>
    <w:locked/>
    <w:rsid w:val="00B672BB"/>
    <w:rPr>
      <w:rFonts w:cs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481CF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CF4"/>
    <w:rPr>
      <w:rFonts w:ascii="Garamond" w:eastAsia="Times New Roman" w:hAnsi="Garamond"/>
      <w:bCs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81CF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CF4"/>
    <w:rPr>
      <w:rFonts w:ascii="Garamond" w:eastAsia="Times New Roman" w:hAnsi="Garamond"/>
      <w:bCs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1475</Words>
  <Characters>8408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Marusic</dc:creator>
  <cp:keywords/>
  <dc:description/>
  <cp:lastModifiedBy>Win 10</cp:lastModifiedBy>
  <cp:revision>6</cp:revision>
  <cp:lastPrinted>2026-03-20T12:58:00Z</cp:lastPrinted>
  <dcterms:created xsi:type="dcterms:W3CDTF">2026-03-19T13:45:00Z</dcterms:created>
  <dcterms:modified xsi:type="dcterms:W3CDTF">2026-03-20T12:59:00Z</dcterms:modified>
</cp:coreProperties>
</file>