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031" w:rsidRDefault="00F46031" w:rsidP="00F46031">
      <w:pPr>
        <w:autoSpaceDE w:val="0"/>
        <w:autoSpaceDN w:val="0"/>
        <w:adjustRightInd w:val="0"/>
        <w:rPr>
          <w:rFonts w:ascii="Arial" w:hAnsi="Arial" w:cs="Arial"/>
          <w:b/>
          <w:color w:val="2F5496" w:themeColor="accent1" w:themeShade="BF"/>
          <w:sz w:val="20"/>
          <w:szCs w:val="20"/>
        </w:rPr>
      </w:pPr>
    </w:p>
    <w:tbl>
      <w:tblPr>
        <w:tblStyle w:val="LightGrid-Accent5"/>
        <w:tblW w:w="0" w:type="auto"/>
        <w:tblInd w:w="0" w:type="dxa"/>
        <w:tblLook w:val="04A0" w:firstRow="1" w:lastRow="0" w:firstColumn="1" w:lastColumn="0" w:noHBand="0" w:noVBand="1"/>
      </w:tblPr>
      <w:tblGrid>
        <w:gridCol w:w="3978"/>
        <w:gridCol w:w="5598"/>
      </w:tblGrid>
      <w:tr w:rsidR="00F46031" w:rsidTr="00F460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hideMark/>
          </w:tcPr>
          <w:p w:rsidR="00F46031" w:rsidRDefault="00F4603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2F5496" w:themeColor="accent1" w:themeShade="BF"/>
                <w:sz w:val="28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Cs w:val="24"/>
              </w:rPr>
              <w:t>IZVJEŠTAJ O ANALIZI UTICAJA PROPISA ZA LOKALNE SAMOUPRAVE</w:t>
            </w:r>
          </w:p>
        </w:tc>
      </w:tr>
      <w:tr w:rsidR="00F46031" w:rsidTr="00F46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hideMark/>
          </w:tcPr>
          <w:p w:rsidR="00F46031" w:rsidRDefault="00F4603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PREDLAGAČ PROPISA</w:t>
            </w:r>
          </w:p>
        </w:tc>
        <w:tc>
          <w:tcPr>
            <w:tcW w:w="5598" w:type="dxa"/>
            <w:hideMark/>
          </w:tcPr>
          <w:p w:rsidR="006204B8" w:rsidRPr="00F46031" w:rsidRDefault="006204B8" w:rsidP="006204B8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2F5496" w:themeColor="accent1" w:themeShade="BF"/>
                <w:sz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</w:rPr>
              <w:t>PREDSJEDNIK  OPŠTINE</w:t>
            </w:r>
          </w:p>
          <w:p w:rsidR="00F46031" w:rsidRPr="00F46031" w:rsidRDefault="00F46031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2F5496" w:themeColor="accent1" w:themeShade="BF"/>
                <w:sz w:val="22"/>
              </w:rPr>
            </w:pPr>
          </w:p>
        </w:tc>
      </w:tr>
      <w:tr w:rsidR="00F46031" w:rsidTr="00F460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hideMark/>
          </w:tcPr>
          <w:p w:rsidR="00F46031" w:rsidRDefault="00F4603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NAZIV PROPISA</w:t>
            </w:r>
          </w:p>
        </w:tc>
        <w:tc>
          <w:tcPr>
            <w:tcW w:w="5598" w:type="dxa"/>
            <w:hideMark/>
          </w:tcPr>
          <w:p w:rsidR="00FA293B" w:rsidRDefault="00FA293B" w:rsidP="00F46031">
            <w:pPr>
              <w:autoSpaceDE w:val="0"/>
              <w:autoSpaceDN w:val="0"/>
              <w:adjustRightInd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  <w:p w:rsidR="00F46031" w:rsidRPr="00F46031" w:rsidRDefault="00F46031" w:rsidP="00600B74">
            <w:pPr>
              <w:autoSpaceDE w:val="0"/>
              <w:autoSpaceDN w:val="0"/>
              <w:adjustRightInd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2F5496" w:themeColor="accent1" w:themeShade="BF"/>
                <w:sz w:val="22"/>
              </w:rPr>
            </w:pPr>
            <w:proofErr w:type="spellStart"/>
            <w:r w:rsidRPr="00F46031">
              <w:rPr>
                <w:rFonts w:ascii="Arial" w:hAnsi="Arial" w:cs="Arial"/>
                <w:sz w:val="22"/>
              </w:rPr>
              <w:t>Odluka</w:t>
            </w:r>
            <w:proofErr w:type="spellEnd"/>
            <w:r w:rsidRPr="00F46031">
              <w:rPr>
                <w:rFonts w:ascii="Arial" w:hAnsi="Arial" w:cs="Arial"/>
                <w:sz w:val="22"/>
              </w:rPr>
              <w:t xml:space="preserve"> o </w:t>
            </w:r>
            <w:proofErr w:type="spellStart"/>
            <w:r w:rsidRPr="00F46031">
              <w:rPr>
                <w:rFonts w:ascii="Arial" w:hAnsi="Arial" w:cs="Arial"/>
                <w:sz w:val="22"/>
              </w:rPr>
              <w:t>izmjenama</w:t>
            </w:r>
            <w:proofErr w:type="spellEnd"/>
            <w:r w:rsidRPr="00F4603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600B74">
              <w:rPr>
                <w:rFonts w:ascii="Arial" w:hAnsi="Arial" w:cs="Arial"/>
                <w:sz w:val="22"/>
              </w:rPr>
              <w:t>O</w:t>
            </w:r>
            <w:r w:rsidRPr="00F46031">
              <w:rPr>
                <w:rFonts w:ascii="Arial" w:hAnsi="Arial" w:cs="Arial"/>
                <w:sz w:val="22"/>
              </w:rPr>
              <w:t>dluke</w:t>
            </w:r>
            <w:proofErr w:type="spellEnd"/>
            <w:r w:rsidRPr="00F46031">
              <w:rPr>
                <w:rFonts w:ascii="Arial" w:hAnsi="Arial" w:cs="Arial"/>
                <w:sz w:val="22"/>
              </w:rPr>
              <w:t xml:space="preserve"> o </w:t>
            </w:r>
            <w:proofErr w:type="spellStart"/>
            <w:r w:rsidRPr="00F46031">
              <w:rPr>
                <w:rFonts w:ascii="Arial" w:hAnsi="Arial" w:cs="Arial"/>
                <w:sz w:val="22"/>
              </w:rPr>
              <w:t>porezu</w:t>
            </w:r>
            <w:proofErr w:type="spellEnd"/>
            <w:r w:rsidRPr="00F4603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sz w:val="22"/>
              </w:rPr>
              <w:t>na</w:t>
            </w:r>
            <w:proofErr w:type="spellEnd"/>
            <w:r w:rsidRPr="00F4603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sz w:val="22"/>
              </w:rPr>
              <w:t>nepokretnosti</w:t>
            </w:r>
            <w:proofErr w:type="spellEnd"/>
            <w:r w:rsidRPr="00F46031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 w:rsidRPr="00F46031">
              <w:rPr>
                <w:rFonts w:ascii="Arial" w:hAnsi="Arial" w:cs="Arial"/>
                <w:sz w:val="22"/>
              </w:rPr>
              <w:t>opštini</w:t>
            </w:r>
            <w:proofErr w:type="spellEnd"/>
            <w:r w:rsidRPr="00F4603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sz w:val="22"/>
              </w:rPr>
              <w:t>Nikšić</w:t>
            </w:r>
            <w:proofErr w:type="spellEnd"/>
          </w:p>
        </w:tc>
      </w:tr>
      <w:tr w:rsidR="00F46031" w:rsidTr="00F46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hideMark/>
          </w:tcPr>
          <w:p w:rsidR="00F46031" w:rsidRDefault="00F4603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Definisanje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problema</w:t>
            </w:r>
            <w:proofErr w:type="spellEnd"/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Da li je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propis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posljedica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zahtjeva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propisa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) </w:t>
            </w:r>
            <w:proofErr w:type="spellStart"/>
            <w:proofErr w:type="gram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na</w:t>
            </w:r>
            <w:proofErr w:type="spellEnd"/>
            <w:proofErr w:type="gram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državnom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nivou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?</w:t>
            </w:r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Navesti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zakonski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odnosno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strateški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ili</w:t>
            </w:r>
            <w:proofErr w:type="spellEnd"/>
            <w:proofErr w:type="gram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drugi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osnov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donošenje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propisa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?</w:t>
            </w:r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Da li se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propisom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utvrđuju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sopstvene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nadležnosti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ili</w:t>
            </w:r>
            <w:proofErr w:type="spellEnd"/>
            <w:proofErr w:type="gram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preneseni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odnosno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povjereni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poslovi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lokalne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samouprave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?</w:t>
            </w:r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Koje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probleme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treba</w:t>
            </w:r>
            <w:proofErr w:type="spellEnd"/>
            <w:proofErr w:type="gram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riješi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predloženi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akt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?</w:t>
            </w:r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Da li problem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ima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rodnu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dimenziju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>?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ima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posebni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uticaj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žene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)</w:t>
            </w:r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Kojisu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uzroci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problema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?</w:t>
            </w:r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Koje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posljedice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problema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?</w:t>
            </w:r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Koji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subjekti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oštećeni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na</w:t>
            </w:r>
            <w:proofErr w:type="spellEnd"/>
            <w:proofErr w:type="gram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koji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način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kojoj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mjeri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?</w:t>
            </w:r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Kako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bi problem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evoluirao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bez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promjene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propisa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(“status quo”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opcija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)?</w:t>
            </w:r>
          </w:p>
        </w:tc>
      </w:tr>
      <w:tr w:rsidR="00F46031" w:rsidTr="00F460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6B100D" w:rsidRPr="008935E4" w:rsidRDefault="00F46031" w:rsidP="008935E4">
            <w:pPr>
              <w:ind w:left="142"/>
              <w:rPr>
                <w:rFonts w:ascii="Arial" w:eastAsia="Calibri" w:hAnsi="Arial" w:cs="Arial"/>
                <w:b w:val="0"/>
                <w:lang w:val="en-US" w:eastAsia="en-US"/>
              </w:rPr>
            </w:pPr>
            <w:r>
              <w:rPr>
                <w:rFonts w:ascii="Arial" w:eastAsia="Calibri" w:hAnsi="Arial" w:cs="Arial"/>
                <w:b w:val="0"/>
                <w:lang w:val="en-US" w:eastAsia="en-US"/>
              </w:rPr>
              <w:t xml:space="preserve">          </w:t>
            </w:r>
          </w:p>
          <w:p w:rsidR="006B100D" w:rsidRDefault="00F46031" w:rsidP="00600B74">
            <w:pPr>
              <w:ind w:left="166" w:right="264" w:firstLine="709"/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</w:pP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Odlukom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Ustavnog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suda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Crne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Gore U-I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broj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19/21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i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46/21</w:t>
            </w:r>
            <w:proofErr w:type="gramStart"/>
            <w:r w:rsidRPr="00F46031">
              <w:rPr>
                <w:rFonts w:ascii="Arial" w:hAnsi="Arial" w:cs="Arial"/>
                <w:b w:val="0"/>
                <w:sz w:val="22"/>
              </w:rPr>
              <w:t>  od</w:t>
            </w:r>
            <w:proofErr w:type="gramEnd"/>
            <w:r w:rsidRPr="00F46031">
              <w:rPr>
                <w:rFonts w:ascii="Arial" w:hAnsi="Arial" w:cs="Arial"/>
                <w:b w:val="0"/>
                <w:sz w:val="22"/>
              </w:rPr>
              <w:t xml:space="preserve"> 30. </w:t>
            </w:r>
            <w:proofErr w:type="spellStart"/>
            <w:proofErr w:type="gramStart"/>
            <w:r w:rsidRPr="00F46031">
              <w:rPr>
                <w:rFonts w:ascii="Arial" w:hAnsi="Arial" w:cs="Arial"/>
                <w:b w:val="0"/>
                <w:sz w:val="22"/>
              </w:rPr>
              <w:t>apr</w:t>
            </w:r>
            <w:r w:rsidR="00600B74">
              <w:rPr>
                <w:rFonts w:ascii="Arial" w:hAnsi="Arial" w:cs="Arial"/>
                <w:b w:val="0"/>
                <w:sz w:val="22"/>
              </w:rPr>
              <w:t>ila</w:t>
            </w:r>
            <w:proofErr w:type="spellEnd"/>
            <w:proofErr w:type="gramEnd"/>
            <w:r w:rsidR="00600B74">
              <w:rPr>
                <w:rFonts w:ascii="Arial" w:hAnsi="Arial" w:cs="Arial"/>
                <w:b w:val="0"/>
                <w:sz w:val="22"/>
              </w:rPr>
              <w:t xml:space="preserve"> 2025. </w:t>
            </w:r>
            <w:proofErr w:type="spellStart"/>
            <w:proofErr w:type="gramStart"/>
            <w:r w:rsidR="00600B74">
              <w:rPr>
                <w:rFonts w:ascii="Arial" w:hAnsi="Arial" w:cs="Arial"/>
                <w:b w:val="0"/>
                <w:sz w:val="22"/>
              </w:rPr>
              <w:t>godine</w:t>
            </w:r>
            <w:proofErr w:type="spellEnd"/>
            <w:proofErr w:type="gramEnd"/>
            <w:r w:rsidR="00600B74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="00600B74">
              <w:rPr>
                <w:rFonts w:ascii="Arial" w:hAnsi="Arial" w:cs="Arial"/>
                <w:b w:val="0"/>
                <w:sz w:val="22"/>
              </w:rPr>
              <w:t>odlučeno</w:t>
            </w:r>
            <w:proofErr w:type="spellEnd"/>
            <w:r w:rsidR="00600B74">
              <w:rPr>
                <w:rFonts w:ascii="Arial" w:hAnsi="Arial" w:cs="Arial"/>
                <w:b w:val="0"/>
                <w:sz w:val="22"/>
              </w:rPr>
              <w:t xml:space="preserve"> je :</w:t>
            </w:r>
            <w:r w:rsidR="00600B74"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 xml:space="preserve"> </w:t>
            </w:r>
            <w:r w:rsidR="00600B74" w:rsidRPr="00F46031">
              <w:rPr>
                <w:rFonts w:ascii="Arial" w:hAnsi="Arial" w:cs="Arial"/>
                <w:b w:val="0"/>
                <w:sz w:val="22"/>
              </w:rPr>
              <w:t>„</w:t>
            </w:r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>I UKIDA SE </w:t>
            </w:r>
            <w:proofErr w:type="spellStart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>odredba</w:t>
            </w:r>
            <w:proofErr w:type="spellEnd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 xml:space="preserve">  </w:t>
            </w:r>
            <w:proofErr w:type="spellStart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>člana</w:t>
            </w:r>
            <w:proofErr w:type="spellEnd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 xml:space="preserve"> 3 </w:t>
            </w:r>
            <w:proofErr w:type="spellStart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>stav</w:t>
            </w:r>
            <w:proofErr w:type="spellEnd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 xml:space="preserve"> 2 </w:t>
            </w:r>
            <w:proofErr w:type="spellStart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>alineja</w:t>
            </w:r>
            <w:proofErr w:type="spellEnd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 xml:space="preserve"> 2, u </w:t>
            </w:r>
            <w:proofErr w:type="spellStart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>dijelu</w:t>
            </w:r>
            <w:proofErr w:type="spellEnd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 xml:space="preserve"> </w:t>
            </w:r>
            <w:proofErr w:type="spellStart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>koji</w:t>
            </w:r>
            <w:proofErr w:type="spellEnd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 xml:space="preserve"> </w:t>
            </w:r>
            <w:proofErr w:type="spellStart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>glasi</w:t>
            </w:r>
            <w:proofErr w:type="spellEnd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>: „</w:t>
            </w:r>
            <w:proofErr w:type="spellStart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>objekti</w:t>
            </w:r>
            <w:proofErr w:type="spellEnd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 xml:space="preserve"> u </w:t>
            </w:r>
            <w:proofErr w:type="spellStart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>izgradnji</w:t>
            </w:r>
            <w:proofErr w:type="spellEnd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 xml:space="preserve">“ </w:t>
            </w:r>
            <w:proofErr w:type="spellStart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>i</w:t>
            </w:r>
            <w:proofErr w:type="spellEnd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 xml:space="preserve"> u </w:t>
            </w:r>
            <w:proofErr w:type="spellStart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>dijelu</w:t>
            </w:r>
            <w:proofErr w:type="spellEnd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 xml:space="preserve"> </w:t>
            </w:r>
            <w:proofErr w:type="spellStart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>koji</w:t>
            </w:r>
            <w:proofErr w:type="spellEnd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 xml:space="preserve"> </w:t>
            </w:r>
            <w:proofErr w:type="spellStart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>glasi</w:t>
            </w:r>
            <w:proofErr w:type="spellEnd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>: „</w:t>
            </w:r>
            <w:proofErr w:type="spellStart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>i</w:t>
            </w:r>
            <w:proofErr w:type="spellEnd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 xml:space="preserve"> </w:t>
            </w:r>
            <w:proofErr w:type="spellStart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>drugi</w:t>
            </w:r>
            <w:proofErr w:type="spellEnd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 xml:space="preserve"> </w:t>
            </w:r>
            <w:proofErr w:type="spellStart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>objekti</w:t>
            </w:r>
            <w:proofErr w:type="spellEnd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 xml:space="preserve">“, </w:t>
            </w:r>
            <w:proofErr w:type="spellStart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>Zakona</w:t>
            </w:r>
            <w:proofErr w:type="spellEnd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 xml:space="preserve"> o </w:t>
            </w:r>
            <w:proofErr w:type="spellStart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>porezu</w:t>
            </w:r>
            <w:proofErr w:type="spellEnd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 xml:space="preserve"> </w:t>
            </w:r>
            <w:proofErr w:type="spellStart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>na</w:t>
            </w:r>
            <w:proofErr w:type="spellEnd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 xml:space="preserve"> </w:t>
            </w:r>
            <w:proofErr w:type="spellStart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>nepokretnosti</w:t>
            </w:r>
            <w:proofErr w:type="spellEnd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>  („</w:t>
            </w:r>
            <w:proofErr w:type="spellStart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>Službeni</w:t>
            </w:r>
            <w:proofErr w:type="spellEnd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 xml:space="preserve"> list </w:t>
            </w:r>
            <w:proofErr w:type="spellStart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>Crne</w:t>
            </w:r>
            <w:proofErr w:type="spellEnd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 xml:space="preserve"> Gore“, br. 25/19, 49/22 </w:t>
            </w:r>
            <w:proofErr w:type="spellStart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>i</w:t>
            </w:r>
            <w:proofErr w:type="spellEnd"/>
            <w:r w:rsidRPr="00F46031">
              <w:rPr>
                <w:rStyle w:val="Emphasis"/>
                <w:rFonts w:ascii="Arial" w:hAnsi="Arial" w:cs="Arial"/>
                <w:b w:val="0"/>
                <w:i w:val="0"/>
                <w:iCs w:val="0"/>
                <w:sz w:val="22"/>
              </w:rPr>
              <w:t xml:space="preserve"> 152/22).’’</w:t>
            </w:r>
          </w:p>
          <w:p w:rsidR="00F77E1C" w:rsidRPr="00600B74" w:rsidRDefault="006B100D" w:rsidP="00600B74">
            <w:pPr>
              <w:ind w:left="166" w:right="264" w:firstLine="709"/>
              <w:rPr>
                <w:rFonts w:ascii="Arial" w:hAnsi="Arial" w:cs="Arial"/>
                <w:b w:val="0"/>
                <w:sz w:val="22"/>
              </w:rPr>
            </w:pP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Odlukom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Ustavnog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sud</w:t>
            </w:r>
            <w:r>
              <w:rPr>
                <w:rFonts w:ascii="Arial" w:hAnsi="Arial" w:cs="Arial"/>
                <w:b w:val="0"/>
                <w:sz w:val="22"/>
              </w:rPr>
              <w:t>a</w:t>
            </w:r>
            <w:proofErr w:type="spellEnd"/>
            <w:r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</w:rPr>
              <w:t>Crne</w:t>
            </w:r>
            <w:proofErr w:type="spellEnd"/>
            <w:r>
              <w:rPr>
                <w:rFonts w:ascii="Arial" w:hAnsi="Arial" w:cs="Arial"/>
                <w:b w:val="0"/>
                <w:sz w:val="22"/>
              </w:rPr>
              <w:t xml:space="preserve"> Gore U-I </w:t>
            </w:r>
            <w:proofErr w:type="spellStart"/>
            <w:r>
              <w:rPr>
                <w:rFonts w:ascii="Arial" w:hAnsi="Arial" w:cs="Arial"/>
                <w:b w:val="0"/>
                <w:sz w:val="22"/>
              </w:rPr>
              <w:t>broj</w:t>
            </w:r>
            <w:proofErr w:type="spellEnd"/>
            <w:r>
              <w:rPr>
                <w:rFonts w:ascii="Arial" w:hAnsi="Arial" w:cs="Arial"/>
                <w:b w:val="0"/>
                <w:sz w:val="22"/>
              </w:rPr>
              <w:t xml:space="preserve"> 22/20 od 15. </w:t>
            </w:r>
            <w:proofErr w:type="spellStart"/>
            <w:proofErr w:type="gramStart"/>
            <w:r>
              <w:rPr>
                <w:rFonts w:ascii="Arial" w:hAnsi="Arial" w:cs="Arial"/>
                <w:b w:val="0"/>
                <w:sz w:val="22"/>
              </w:rPr>
              <w:t>oktobra</w:t>
            </w:r>
            <w:proofErr w:type="spellEnd"/>
            <w:proofErr w:type="gramEnd"/>
            <w:r>
              <w:rPr>
                <w:rFonts w:ascii="Arial" w:hAnsi="Arial" w:cs="Arial"/>
                <w:b w:val="0"/>
                <w:sz w:val="22"/>
              </w:rPr>
              <w:t xml:space="preserve"> </w:t>
            </w:r>
            <w:r w:rsidRPr="00F46031">
              <w:rPr>
                <w:rFonts w:ascii="Arial" w:hAnsi="Arial" w:cs="Arial"/>
                <w:b w:val="0"/>
                <w:sz w:val="22"/>
              </w:rPr>
              <w:t xml:space="preserve">2025. </w:t>
            </w:r>
            <w:proofErr w:type="spellStart"/>
            <w:proofErr w:type="gramStart"/>
            <w:r w:rsidRPr="00F46031">
              <w:rPr>
                <w:rFonts w:ascii="Arial" w:hAnsi="Arial" w:cs="Arial"/>
                <w:b w:val="0"/>
                <w:sz w:val="22"/>
              </w:rPr>
              <w:t>godine</w:t>
            </w:r>
            <w:proofErr w:type="spellEnd"/>
            <w:proofErr w:type="gramEnd"/>
            <w:r w:rsidRPr="00F46031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odlučeno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je’’ I UKIDA SE 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odredba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člana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10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tačka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3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Zakona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o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porezu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na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nepokretnosti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(„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Službeni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list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Crne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Gore“, br. 25/19, 49/22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i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152/22)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i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prestaje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da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važi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danom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objavljivanja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ove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odluke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>.’’</w:t>
            </w:r>
          </w:p>
          <w:p w:rsidR="006B100D" w:rsidRDefault="00F46031" w:rsidP="00F46031">
            <w:pPr>
              <w:ind w:left="166" w:right="264" w:firstLine="709"/>
              <w:rPr>
                <w:rFonts w:ascii="Arial" w:hAnsi="Arial" w:cs="Arial"/>
                <w:b w:val="0"/>
                <w:color w:val="050505"/>
                <w:sz w:val="22"/>
              </w:rPr>
            </w:pPr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Navedenim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odlukama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Ustavni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sud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Crne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Gore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ukinuo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je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kao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neustavne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odredbe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Zakona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o </w:t>
            </w:r>
            <w:proofErr w:type="spellStart"/>
            <w:proofErr w:type="gram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ne</w:t>
            </w:r>
            <w:r w:rsidR="00600B74">
              <w:rPr>
                <w:rFonts w:ascii="Arial" w:hAnsi="Arial" w:cs="Arial"/>
                <w:b w:val="0"/>
                <w:color w:val="050505"/>
                <w:sz w:val="22"/>
              </w:rPr>
              <w:t>pokretnosti</w:t>
            </w:r>
            <w:proofErr w:type="spellEnd"/>
            <w:r w:rsidR="00600B74">
              <w:rPr>
                <w:rFonts w:ascii="Arial" w:hAnsi="Arial" w:cs="Arial"/>
                <w:b w:val="0"/>
                <w:color w:val="050505"/>
                <w:sz w:val="22"/>
              </w:rPr>
              <w:t xml:space="preserve">  </w:t>
            </w:r>
            <w:proofErr w:type="spellStart"/>
            <w:r w:rsidR="00600B74">
              <w:rPr>
                <w:rFonts w:ascii="Arial" w:hAnsi="Arial" w:cs="Arial"/>
                <w:b w:val="0"/>
                <w:color w:val="050505"/>
                <w:sz w:val="22"/>
              </w:rPr>
              <w:t>koje</w:t>
            </w:r>
            <w:proofErr w:type="spellEnd"/>
            <w:proofErr w:type="gramEnd"/>
            <w:r w:rsidR="00600B74">
              <w:rPr>
                <w:rFonts w:ascii="Arial" w:hAnsi="Arial" w:cs="Arial"/>
                <w:b w:val="0"/>
                <w:color w:val="050505"/>
                <w:sz w:val="22"/>
              </w:rPr>
              <w:t xml:space="preserve"> se </w:t>
            </w:r>
            <w:proofErr w:type="spellStart"/>
            <w:r w:rsidR="00600B74">
              <w:rPr>
                <w:rFonts w:ascii="Arial" w:hAnsi="Arial" w:cs="Arial"/>
                <w:b w:val="0"/>
                <w:color w:val="050505"/>
                <w:sz w:val="22"/>
              </w:rPr>
              <w:t>odnose</w:t>
            </w:r>
            <w:proofErr w:type="spellEnd"/>
            <w:r w:rsidR="00600B74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="00600B74">
              <w:rPr>
                <w:rFonts w:ascii="Arial" w:hAnsi="Arial" w:cs="Arial"/>
                <w:b w:val="0"/>
                <w:color w:val="050505"/>
                <w:sz w:val="22"/>
              </w:rPr>
              <w:t>na</w:t>
            </w:r>
            <w:proofErr w:type="spellEnd"/>
            <w:r w:rsidR="00600B74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r w:rsidR="00600B74" w:rsidRPr="00F46031">
              <w:rPr>
                <w:rFonts w:ascii="Arial" w:hAnsi="Arial" w:cs="Arial"/>
                <w:b w:val="0"/>
                <w:sz w:val="22"/>
              </w:rPr>
              <w:t>„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objekte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u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izgradnji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"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i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stopu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poreza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za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neizgrađeno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građevinsko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zemljište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. </w:t>
            </w:r>
          </w:p>
          <w:p w:rsidR="006B100D" w:rsidRDefault="006B100D" w:rsidP="00F46031">
            <w:pPr>
              <w:ind w:left="166" w:right="264" w:firstLine="709"/>
              <w:rPr>
                <w:rFonts w:ascii="Arial" w:hAnsi="Arial" w:cs="Arial"/>
                <w:b w:val="0"/>
                <w:color w:val="050505"/>
                <w:sz w:val="22"/>
              </w:rPr>
            </w:pPr>
          </w:p>
          <w:p w:rsidR="00F77E1C" w:rsidRDefault="00F46031" w:rsidP="00600B74">
            <w:pPr>
              <w:ind w:left="166" w:right="264" w:firstLine="709"/>
              <w:rPr>
                <w:rFonts w:ascii="Arial" w:hAnsi="Arial" w:cs="Arial"/>
                <w:b w:val="0"/>
                <w:color w:val="050505"/>
                <w:sz w:val="22"/>
              </w:rPr>
            </w:pP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Zakonom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o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porezu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na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nepokretnost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su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definisani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objekti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za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koje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se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plaća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porez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,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ali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je gore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navedenim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odlukama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utvrđeno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da je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zakonodavac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p</w:t>
            </w:r>
            <w:r w:rsidR="00600B74">
              <w:rPr>
                <w:rFonts w:ascii="Arial" w:hAnsi="Arial" w:cs="Arial"/>
                <w:b w:val="0"/>
                <w:color w:val="050505"/>
                <w:sz w:val="22"/>
              </w:rPr>
              <w:t>rekoračio</w:t>
            </w:r>
            <w:proofErr w:type="spellEnd"/>
            <w:r w:rsidR="00600B74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="00600B74">
              <w:rPr>
                <w:rFonts w:ascii="Arial" w:hAnsi="Arial" w:cs="Arial"/>
                <w:b w:val="0"/>
                <w:color w:val="050505"/>
                <w:sz w:val="22"/>
              </w:rPr>
              <w:t>ovlašćenja</w:t>
            </w:r>
            <w:proofErr w:type="spellEnd"/>
            <w:r w:rsidR="00600B74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="00600B74">
              <w:rPr>
                <w:rFonts w:ascii="Arial" w:hAnsi="Arial" w:cs="Arial"/>
                <w:b w:val="0"/>
                <w:color w:val="050505"/>
                <w:sz w:val="22"/>
              </w:rPr>
              <w:t>uvođenjem</w:t>
            </w:r>
            <w:proofErr w:type="spellEnd"/>
            <w:r w:rsidR="00600B74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r w:rsidR="00600B74" w:rsidRPr="00F46031">
              <w:rPr>
                <w:rFonts w:ascii="Arial" w:hAnsi="Arial" w:cs="Arial"/>
                <w:b w:val="0"/>
                <w:sz w:val="22"/>
              </w:rPr>
              <w:t>„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objekata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u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izgradnji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"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kao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predmeta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oporezivanja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,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što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je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omogućilo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lokalnim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samoupravama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da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samovoljno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određuju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porez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.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Takođe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,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ukinuta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je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poreska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stopa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za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neizgrađeno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građevinsko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zemljište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,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koja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se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kretala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od 0</w:t>
            </w:r>
            <w:proofErr w:type="gram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,3</w:t>
            </w:r>
            <w:proofErr w:type="gram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do 5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odsto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tržišne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vrednosti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. Ova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rešenja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su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ocenjena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kao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ograničavajuća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za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pravo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svojine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,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što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je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suprotno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Ustavu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i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Evropskoj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konvenciji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o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ljudskim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>pravima</w:t>
            </w:r>
            <w:proofErr w:type="spellEnd"/>
            <w:r w:rsidRPr="00F46031">
              <w:rPr>
                <w:rFonts w:ascii="Arial" w:hAnsi="Arial" w:cs="Arial"/>
                <w:b w:val="0"/>
                <w:color w:val="050505"/>
                <w:sz w:val="22"/>
              </w:rPr>
              <w:t xml:space="preserve">. </w:t>
            </w:r>
          </w:p>
          <w:p w:rsidR="00F77E1C" w:rsidRPr="00600B74" w:rsidRDefault="00F46031" w:rsidP="00600B74">
            <w:pPr>
              <w:ind w:left="166" w:right="264"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color w:val="050505"/>
                <w:sz w:val="22"/>
              </w:rPr>
              <w:t xml:space="preserve">U </w:t>
            </w:r>
            <w:proofErr w:type="spellStart"/>
            <w:r>
              <w:rPr>
                <w:rFonts w:ascii="Arial" w:hAnsi="Arial" w:cs="Arial"/>
                <w:b w:val="0"/>
                <w:color w:val="050505"/>
                <w:sz w:val="22"/>
              </w:rPr>
              <w:t>skladu</w:t>
            </w:r>
            <w:proofErr w:type="spellEnd"/>
            <w:r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50505"/>
                <w:sz w:val="22"/>
              </w:rPr>
              <w:t>sa</w:t>
            </w:r>
            <w:proofErr w:type="spellEnd"/>
            <w:r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50505"/>
                <w:sz w:val="22"/>
              </w:rPr>
              <w:t>navednim</w:t>
            </w:r>
            <w:proofErr w:type="spellEnd"/>
            <w:r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50505"/>
                <w:sz w:val="22"/>
              </w:rPr>
              <w:t>odlukama</w:t>
            </w:r>
            <w:proofErr w:type="spellEnd"/>
            <w:r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50505"/>
                <w:sz w:val="22"/>
              </w:rPr>
              <w:t>Ustavnog</w:t>
            </w:r>
            <w:proofErr w:type="spellEnd"/>
            <w:r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50505"/>
                <w:sz w:val="22"/>
              </w:rPr>
              <w:t>suda</w:t>
            </w:r>
            <w:proofErr w:type="spellEnd"/>
            <w:r>
              <w:rPr>
                <w:rFonts w:ascii="Arial" w:hAnsi="Arial" w:cs="Arial"/>
                <w:b w:val="0"/>
                <w:color w:val="050505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color w:val="050505"/>
                <w:sz w:val="22"/>
              </w:rPr>
              <w:t>donesene</w:t>
            </w:r>
            <w:proofErr w:type="spellEnd"/>
            <w:r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50505"/>
                <w:sz w:val="22"/>
              </w:rPr>
              <w:t>su</w:t>
            </w:r>
            <w:proofErr w:type="spellEnd"/>
            <w:r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50505"/>
                <w:sz w:val="22"/>
              </w:rPr>
              <w:t>izmjene</w:t>
            </w:r>
            <w:proofErr w:type="spellEnd"/>
            <w:r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50505"/>
                <w:sz w:val="22"/>
              </w:rPr>
              <w:t>i</w:t>
            </w:r>
            <w:proofErr w:type="spellEnd"/>
            <w:r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50505"/>
                <w:sz w:val="22"/>
              </w:rPr>
              <w:t>dopune</w:t>
            </w:r>
            <w:proofErr w:type="spellEnd"/>
            <w:r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50505"/>
                <w:sz w:val="22"/>
              </w:rPr>
              <w:t>Zakona</w:t>
            </w:r>
            <w:proofErr w:type="spellEnd"/>
            <w:r>
              <w:rPr>
                <w:rFonts w:ascii="Arial" w:hAnsi="Arial" w:cs="Arial"/>
                <w:b w:val="0"/>
                <w:color w:val="050505"/>
                <w:sz w:val="22"/>
              </w:rPr>
              <w:t xml:space="preserve"> o </w:t>
            </w:r>
            <w:proofErr w:type="spellStart"/>
            <w:r>
              <w:rPr>
                <w:rFonts w:ascii="Arial" w:hAnsi="Arial" w:cs="Arial"/>
                <w:b w:val="0"/>
                <w:color w:val="050505"/>
                <w:sz w:val="22"/>
              </w:rPr>
              <w:t>porezu</w:t>
            </w:r>
            <w:proofErr w:type="spellEnd"/>
            <w:r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50505"/>
                <w:sz w:val="22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color w:val="050505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50505"/>
                <w:sz w:val="22"/>
              </w:rPr>
              <w:t>nepokretnosti</w:t>
            </w:r>
            <w:proofErr w:type="spellEnd"/>
            <w:r w:rsidRPr="000D7679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Pr="00F46031">
              <w:rPr>
                <w:rFonts w:ascii="Arial" w:hAnsi="Arial" w:cs="Arial"/>
                <w:b w:val="0"/>
                <w:bCs/>
                <w:sz w:val="22"/>
                <w:lang w:val="sr-Latn-CS"/>
              </w:rPr>
              <w:t>(„Službeni list Crne Gore“ br. 25/19, 49/22, 152/22, 118/25, 126/25, 133/25 od 19.11.2025.</w:t>
            </w:r>
            <w:r w:rsidR="00B72079">
              <w:rPr>
                <w:rFonts w:ascii="Arial" w:hAnsi="Arial" w:cs="Arial"/>
                <w:b w:val="0"/>
                <w:bCs/>
                <w:sz w:val="22"/>
                <w:lang w:val="sr-Latn-CS"/>
              </w:rPr>
              <w:t>godine</w:t>
            </w:r>
            <w:r w:rsidRPr="00F46031">
              <w:rPr>
                <w:rFonts w:ascii="Arial" w:hAnsi="Arial" w:cs="Arial"/>
                <w:b w:val="0"/>
                <w:bCs/>
                <w:sz w:val="22"/>
                <w:lang w:val="sr-Latn-CS"/>
              </w:rPr>
              <w:t>)</w:t>
            </w:r>
            <w:r w:rsidRPr="000D7679">
              <w:rPr>
                <w:rFonts w:ascii="Arial" w:hAnsi="Arial" w:cs="Arial"/>
              </w:rPr>
              <w:t xml:space="preserve"> </w:t>
            </w:r>
          </w:p>
          <w:p w:rsidR="00F46031" w:rsidRDefault="00F46031" w:rsidP="00F46031">
            <w:pPr>
              <w:ind w:left="166" w:right="264" w:firstLine="709"/>
              <w:rPr>
                <w:rFonts w:ascii="Arial" w:hAnsi="Arial" w:cs="Arial"/>
                <w:b w:val="0"/>
                <w:sz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</w:rPr>
              <w:t>Samim</w:t>
            </w:r>
            <w:proofErr w:type="spellEnd"/>
            <w:r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</w:rPr>
              <w:t>ti</w:t>
            </w:r>
            <w:proofErr w:type="spellEnd"/>
            <w:r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sz w:val="22"/>
              </w:rPr>
              <w:t>potrebno</w:t>
            </w:r>
            <w:proofErr w:type="spellEnd"/>
            <w:r>
              <w:rPr>
                <w:rFonts w:ascii="Arial" w:hAnsi="Arial" w:cs="Arial"/>
                <w:b w:val="0"/>
                <w:sz w:val="22"/>
              </w:rPr>
              <w:t xml:space="preserve"> je </w:t>
            </w:r>
            <w:proofErr w:type="spellStart"/>
            <w:r>
              <w:rPr>
                <w:rFonts w:ascii="Arial" w:hAnsi="Arial" w:cs="Arial"/>
                <w:b w:val="0"/>
                <w:sz w:val="22"/>
              </w:rPr>
              <w:t>i</w:t>
            </w:r>
            <w:proofErr w:type="spellEnd"/>
            <w:r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</w:rPr>
              <w:t>odluku</w:t>
            </w:r>
            <w:proofErr w:type="spellEnd"/>
            <w:r>
              <w:rPr>
                <w:rFonts w:ascii="Arial" w:hAnsi="Arial" w:cs="Arial"/>
                <w:b w:val="0"/>
                <w:sz w:val="22"/>
              </w:rPr>
              <w:t xml:space="preserve"> </w:t>
            </w:r>
            <w:r w:rsidRPr="00F46031">
              <w:rPr>
                <w:rFonts w:ascii="Arial" w:hAnsi="Arial" w:cs="Arial"/>
                <w:b w:val="0"/>
                <w:sz w:val="22"/>
              </w:rPr>
              <w:t xml:space="preserve">o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porezu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na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nepokretnosti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u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opštini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Nikšić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("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Službeni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list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Crne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Gore-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opštinski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F46031">
              <w:rPr>
                <w:rFonts w:ascii="Arial" w:hAnsi="Arial" w:cs="Arial"/>
                <w:b w:val="0"/>
                <w:sz w:val="22"/>
              </w:rPr>
              <w:t>propisi</w:t>
            </w:r>
            <w:proofErr w:type="spellEnd"/>
            <w:r w:rsidRPr="00F46031">
              <w:rPr>
                <w:rFonts w:ascii="Arial" w:hAnsi="Arial" w:cs="Arial"/>
                <w:b w:val="0"/>
                <w:sz w:val="22"/>
              </w:rPr>
              <w:t xml:space="preserve">" </w:t>
            </w:r>
            <w:r w:rsidRPr="00F46031">
              <w:rPr>
                <w:rFonts w:ascii="Arial" w:hAnsi="Arial" w:cs="Arial"/>
                <w:b w:val="0"/>
                <w:bCs/>
                <w:sz w:val="22"/>
                <w:lang w:val="sr-Latn-CS"/>
              </w:rPr>
              <w:t>br. 53/19, 45/21, 64/</w:t>
            </w:r>
            <w:proofErr w:type="gramStart"/>
            <w:r w:rsidRPr="00F46031">
              <w:rPr>
                <w:rFonts w:ascii="Arial" w:hAnsi="Arial" w:cs="Arial"/>
                <w:b w:val="0"/>
                <w:bCs/>
                <w:sz w:val="22"/>
                <w:lang w:val="sr-Latn-CS"/>
              </w:rPr>
              <w:t>22</w:t>
            </w:r>
            <w:r w:rsidRPr="00F46031">
              <w:rPr>
                <w:rFonts w:ascii="Arial" w:hAnsi="Arial" w:cs="Arial"/>
                <w:b w:val="0"/>
                <w:sz w:val="22"/>
              </w:rPr>
              <w:t xml:space="preserve"> )</w:t>
            </w:r>
            <w:proofErr w:type="gramEnd"/>
            <w:r w:rsidRPr="00F46031">
              <w:rPr>
                <w:rFonts w:ascii="Arial" w:hAnsi="Arial" w:cs="Arial"/>
                <w:b w:val="0"/>
                <w:sz w:val="22"/>
              </w:rPr>
              <w:t xml:space="preserve">,  </w:t>
            </w:r>
            <w:proofErr w:type="spellStart"/>
            <w:r w:rsidR="00600B74">
              <w:rPr>
                <w:rFonts w:ascii="Arial" w:hAnsi="Arial" w:cs="Arial"/>
                <w:b w:val="0"/>
                <w:sz w:val="22"/>
              </w:rPr>
              <w:t>izmijeni</w:t>
            </w:r>
            <w:proofErr w:type="spellEnd"/>
            <w:r>
              <w:rPr>
                <w:rFonts w:ascii="Arial" w:hAnsi="Arial" w:cs="Arial"/>
                <w:b w:val="0"/>
                <w:sz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sz w:val="22"/>
              </w:rPr>
              <w:t>skladu</w:t>
            </w:r>
            <w:proofErr w:type="spellEnd"/>
            <w:r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</w:rPr>
              <w:t>sa</w:t>
            </w:r>
            <w:proofErr w:type="spellEnd"/>
            <w:r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</w:rPr>
              <w:t>navedenim</w:t>
            </w:r>
            <w:proofErr w:type="spellEnd"/>
            <w:r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</w:rPr>
              <w:t>izmjenama</w:t>
            </w:r>
            <w:proofErr w:type="spellEnd"/>
            <w:r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</w:rPr>
              <w:t>zakona</w:t>
            </w:r>
            <w:proofErr w:type="spellEnd"/>
            <w:r>
              <w:rPr>
                <w:rFonts w:ascii="Arial" w:hAnsi="Arial" w:cs="Arial"/>
                <w:b w:val="0"/>
                <w:sz w:val="22"/>
              </w:rPr>
              <w:t>.</w:t>
            </w:r>
          </w:p>
          <w:p w:rsidR="00F77E1C" w:rsidRPr="00F46031" w:rsidRDefault="00F77E1C" w:rsidP="00F46031">
            <w:pPr>
              <w:ind w:left="166" w:right="264" w:firstLine="709"/>
              <w:rPr>
                <w:rFonts w:ascii="Arial" w:hAnsi="Arial" w:cs="Arial"/>
                <w:b w:val="0"/>
                <w:sz w:val="22"/>
                <w:lang w:val="sr-Latn-CS"/>
              </w:rPr>
            </w:pPr>
          </w:p>
          <w:p w:rsidR="006B100D" w:rsidRPr="00F77E1C" w:rsidRDefault="00F77E1C" w:rsidP="008935E4">
            <w:pPr>
              <w:ind w:left="-709" w:firstLine="709"/>
              <w:rPr>
                <w:rFonts w:ascii="Arial" w:hAnsi="Arial" w:cs="Arial"/>
                <w:b w:val="0"/>
                <w:bCs/>
                <w:lang w:val="sr-Latn-CS"/>
              </w:rPr>
            </w:pPr>
            <w:r>
              <w:rPr>
                <w:rFonts w:ascii="Arial" w:hAnsi="Arial" w:cs="Arial"/>
                <w:b w:val="0"/>
                <w:bCs/>
                <w:sz w:val="22"/>
                <w:lang w:val="sr-Latn-CS"/>
              </w:rPr>
              <w:t xml:space="preserve">             </w:t>
            </w:r>
            <w:r w:rsidR="00600B74">
              <w:rPr>
                <w:rFonts w:ascii="Arial" w:hAnsi="Arial" w:cs="Arial"/>
                <w:b w:val="0"/>
                <w:bCs/>
                <w:sz w:val="22"/>
                <w:lang w:val="sr-Latn-CS"/>
              </w:rPr>
              <w:t>Izmijenjenim</w:t>
            </w:r>
            <w:r w:rsidR="00F46031" w:rsidRPr="00F46031">
              <w:rPr>
                <w:rFonts w:ascii="Arial" w:hAnsi="Arial" w:cs="Arial"/>
                <w:b w:val="0"/>
                <w:bCs/>
                <w:sz w:val="22"/>
                <w:lang w:val="sr-Latn-CS"/>
              </w:rPr>
              <w:t xml:space="preserve"> odredbama Odluke propisani su inženjerski objekti kao predmet oporezivanja- članom 3, stav 2 Odluke, a isti su samim tim, u odredbama koje se odnose na visinu stope oporezivanja dodati i u članu 8 i 9 Odluke, dok je u članu 9, stav 3 koji se odnosi na oporezivanje neizgrađenog građevinskog zemljišta, brisa</w:t>
            </w:r>
            <w:r>
              <w:rPr>
                <w:rFonts w:ascii="Arial" w:hAnsi="Arial" w:cs="Arial"/>
                <w:b w:val="0"/>
                <w:bCs/>
                <w:sz w:val="22"/>
                <w:lang w:val="sr-Latn-CS"/>
              </w:rPr>
              <w:t xml:space="preserve">ne </w:t>
            </w:r>
            <w:r w:rsidRPr="00F77E1C">
              <w:rPr>
                <w:rFonts w:ascii="Arial" w:hAnsi="Arial" w:cs="Arial"/>
                <w:b w:val="0"/>
                <w:bCs/>
                <w:sz w:val="22"/>
                <w:lang w:val="sr-Latn-CS"/>
              </w:rPr>
              <w:t>odredbe</w:t>
            </w:r>
            <w:r w:rsidRPr="00F77E1C">
              <w:rPr>
                <w:rFonts w:ascii="Arial" w:hAnsi="Arial" w:cs="Arial"/>
                <w:b w:val="0"/>
                <w:bCs/>
                <w:lang w:val="sr-Latn-CS"/>
              </w:rPr>
              <w:t xml:space="preserve"> koje su se odnosile na oporezivanje neizgrađenog građevinskog zemljišta.</w:t>
            </w:r>
          </w:p>
          <w:p w:rsidR="00F77E1C" w:rsidRDefault="00F77E1C" w:rsidP="00F77E1C">
            <w:pPr>
              <w:spacing w:after="200" w:line="276" w:lineRule="auto"/>
              <w:ind w:left="142" w:firstLine="709"/>
              <w:rPr>
                <w:rFonts w:ascii="Arial" w:hAnsi="Arial" w:cs="Arial"/>
                <w:b w:val="0"/>
                <w:bCs/>
                <w:sz w:val="22"/>
                <w:lang w:val="sr-Latn-CS"/>
              </w:rPr>
            </w:pPr>
            <w:r w:rsidRPr="00F77E1C">
              <w:rPr>
                <w:rFonts w:ascii="Arial" w:hAnsi="Arial" w:cs="Arial"/>
                <w:b w:val="0"/>
                <w:bCs/>
                <w:sz w:val="22"/>
                <w:lang w:val="sr-Latn-CS"/>
              </w:rPr>
              <w:lastRenderedPageBreak/>
              <w:t>Predloženom Odlukom obezbjeđuje se usklađivanje opštinskog propisa sa važećim Zakonom, sa odlukom Ustavnog suda, obezbjeđuje se pravna sigurnost i zakonitost u radu organa lokalne uprave</w:t>
            </w:r>
            <w:r>
              <w:rPr>
                <w:rFonts w:ascii="Arial" w:hAnsi="Arial" w:cs="Arial"/>
                <w:b w:val="0"/>
                <w:bCs/>
                <w:sz w:val="22"/>
                <w:lang w:val="sr-Latn-CS"/>
              </w:rPr>
              <w:t xml:space="preserve">. </w:t>
            </w:r>
          </w:p>
          <w:p w:rsidR="00F46031" w:rsidRDefault="00F77E1C" w:rsidP="00F77E1C">
            <w:pPr>
              <w:spacing w:after="200" w:line="276" w:lineRule="auto"/>
              <w:rPr>
                <w:rFonts w:ascii="Arial" w:hAnsi="Arial" w:cs="Arial"/>
                <w:b w:val="0"/>
                <w:bCs/>
                <w:sz w:val="22"/>
                <w:lang w:val="sr-Latn-CS"/>
              </w:rPr>
            </w:pPr>
            <w:r>
              <w:rPr>
                <w:rFonts w:ascii="Arial" w:hAnsi="Arial" w:cs="Arial"/>
                <w:b w:val="0"/>
                <w:bCs/>
                <w:sz w:val="22"/>
                <w:lang w:val="sr-Latn-CS"/>
              </w:rPr>
              <w:t xml:space="preserve">           -Problem nema rodnu dimenziju.</w:t>
            </w:r>
          </w:p>
          <w:p w:rsidR="00F77E1C" w:rsidRPr="00F77E1C" w:rsidRDefault="00F77E1C" w:rsidP="00F77E1C">
            <w:pPr>
              <w:spacing w:after="200" w:line="276" w:lineRule="auto"/>
              <w:rPr>
                <w:rFonts w:ascii="Arial" w:hAnsi="Arial" w:cs="Arial"/>
                <w:b w:val="0"/>
                <w:color w:val="2F5496" w:themeColor="accent1" w:themeShade="BF"/>
                <w:sz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lang w:val="sr-Latn-CS"/>
              </w:rPr>
              <w:t xml:space="preserve">          -Propisom se obezbjeđuje ustavnost i zakonitost odluka lokalne samouprave.</w:t>
            </w:r>
          </w:p>
        </w:tc>
      </w:tr>
      <w:tr w:rsidR="00F46031" w:rsidTr="00F46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F46031" w:rsidRDefault="00F4603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lastRenderedPageBreak/>
              <w:t xml:space="preserve">2.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Ciljevi</w:t>
            </w:r>
            <w:proofErr w:type="spellEnd"/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Koji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ciljevi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postižu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predloženim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propisom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?</w:t>
            </w:r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bilo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koji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od</w:t>
            </w:r>
            <w:proofErr w:type="gram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ciljeva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unapređuje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rodnu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ravnopravnost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? </w:t>
            </w:r>
          </w:p>
          <w:p w:rsidR="00F46031" w:rsidRDefault="00F46031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63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</w:p>
        </w:tc>
      </w:tr>
      <w:tr w:rsidR="00F46031" w:rsidTr="00F460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hideMark/>
          </w:tcPr>
          <w:p w:rsidR="006B100D" w:rsidRPr="00FA293B" w:rsidRDefault="006B100D" w:rsidP="008935E4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</w:pPr>
          </w:p>
          <w:p w:rsidR="00F46031" w:rsidRPr="00FA293B" w:rsidRDefault="00F46031" w:rsidP="00600B7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i/>
                <w:iCs/>
                <w:color w:val="2F5496" w:themeColor="accent1" w:themeShade="BF"/>
                <w:sz w:val="22"/>
              </w:rPr>
            </w:pPr>
            <w:proofErr w:type="spellStart"/>
            <w:r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>Predloženim</w:t>
            </w:r>
            <w:proofErr w:type="spellEnd"/>
            <w:r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 xml:space="preserve"> </w:t>
            </w:r>
            <w:proofErr w:type="spellStart"/>
            <w:r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>izmjenama</w:t>
            </w:r>
            <w:proofErr w:type="spellEnd"/>
            <w:r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 xml:space="preserve"> </w:t>
            </w:r>
            <w:proofErr w:type="spellStart"/>
            <w:r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>potrebno</w:t>
            </w:r>
            <w:proofErr w:type="spellEnd"/>
            <w:r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 xml:space="preserve"> je </w:t>
            </w:r>
            <w:proofErr w:type="spellStart"/>
            <w:r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>bilo</w:t>
            </w:r>
            <w:proofErr w:type="spellEnd"/>
            <w:r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 xml:space="preserve"> </w:t>
            </w:r>
            <w:proofErr w:type="spellStart"/>
            <w:r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>uskladiti</w:t>
            </w:r>
            <w:proofErr w:type="spellEnd"/>
            <w:r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 xml:space="preserve"> </w:t>
            </w:r>
            <w:proofErr w:type="spellStart"/>
            <w:r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>Odluku</w:t>
            </w:r>
            <w:proofErr w:type="spellEnd"/>
            <w:r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 xml:space="preserve"> o </w:t>
            </w:r>
            <w:proofErr w:type="spellStart"/>
            <w:r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>porezu</w:t>
            </w:r>
            <w:proofErr w:type="spellEnd"/>
            <w:r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 xml:space="preserve"> </w:t>
            </w:r>
            <w:proofErr w:type="spellStart"/>
            <w:proofErr w:type="gramStart"/>
            <w:r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>na</w:t>
            </w:r>
            <w:proofErr w:type="spellEnd"/>
            <w:proofErr w:type="gramEnd"/>
            <w:r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 xml:space="preserve"> </w:t>
            </w:r>
            <w:r w:rsidR="006B100D"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 xml:space="preserve">  </w:t>
            </w:r>
            <w:proofErr w:type="spellStart"/>
            <w:r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>nepokretnosti</w:t>
            </w:r>
            <w:proofErr w:type="spellEnd"/>
            <w:r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 xml:space="preserve"> u </w:t>
            </w:r>
            <w:proofErr w:type="spellStart"/>
            <w:r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>opštini</w:t>
            </w:r>
            <w:proofErr w:type="spellEnd"/>
            <w:r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 xml:space="preserve"> </w:t>
            </w:r>
            <w:proofErr w:type="spellStart"/>
            <w:r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>Nikšić</w:t>
            </w:r>
            <w:proofErr w:type="spellEnd"/>
            <w:r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 xml:space="preserve"> </w:t>
            </w:r>
            <w:proofErr w:type="spellStart"/>
            <w:r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>sa</w:t>
            </w:r>
            <w:proofErr w:type="spellEnd"/>
            <w:r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 xml:space="preserve"> </w:t>
            </w:r>
            <w:r w:rsidR="00F77E1C"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 xml:space="preserve">gore </w:t>
            </w:r>
            <w:proofErr w:type="spellStart"/>
            <w:r w:rsidR="00F77E1C"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>navedenim</w:t>
            </w:r>
            <w:proofErr w:type="spellEnd"/>
            <w:r w:rsidR="00F77E1C"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 xml:space="preserve"> </w:t>
            </w:r>
            <w:proofErr w:type="spellStart"/>
            <w:r w:rsidR="00F77E1C"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>izmjenama</w:t>
            </w:r>
            <w:proofErr w:type="spellEnd"/>
            <w:r w:rsidR="00F77E1C"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 xml:space="preserve">, </w:t>
            </w:r>
            <w:proofErr w:type="spellStart"/>
            <w:r w:rsidR="00B72079"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>i</w:t>
            </w:r>
            <w:proofErr w:type="spellEnd"/>
            <w:r w:rsidR="00F77E1C"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 xml:space="preserve"> </w:t>
            </w:r>
            <w:proofErr w:type="spellStart"/>
            <w:r w:rsidR="00F77E1C"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>isti</w:t>
            </w:r>
            <w:proofErr w:type="spellEnd"/>
            <w:r w:rsidR="00F77E1C"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 xml:space="preserve"> ne </w:t>
            </w:r>
            <w:proofErr w:type="spellStart"/>
            <w:r w:rsidR="00F77E1C"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>utiče</w:t>
            </w:r>
            <w:proofErr w:type="spellEnd"/>
            <w:r w:rsidR="00F77E1C"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 xml:space="preserve"> </w:t>
            </w:r>
            <w:proofErr w:type="spellStart"/>
            <w:r w:rsidR="00F77E1C"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>na</w:t>
            </w:r>
            <w:proofErr w:type="spellEnd"/>
            <w:r w:rsidR="00F77E1C"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 xml:space="preserve"> </w:t>
            </w:r>
            <w:proofErr w:type="spellStart"/>
            <w:r w:rsidR="00F77E1C"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>rodnu</w:t>
            </w:r>
            <w:proofErr w:type="spellEnd"/>
            <w:r w:rsidR="00F77E1C"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 xml:space="preserve"> </w:t>
            </w:r>
            <w:proofErr w:type="spellStart"/>
            <w:r w:rsidR="00F77E1C" w:rsidRPr="00FA293B">
              <w:rPr>
                <w:rFonts w:ascii="Arial" w:eastAsia="Calibri" w:hAnsi="Arial" w:cs="Arial"/>
                <w:b w:val="0"/>
                <w:color w:val="000000" w:themeColor="text1"/>
                <w:sz w:val="22"/>
                <w:lang w:val="en-US" w:eastAsia="en-US"/>
              </w:rPr>
              <w:t>ravnopravnost</w:t>
            </w:r>
            <w:proofErr w:type="spellEnd"/>
            <w:r w:rsidR="00F77E1C" w:rsidRPr="00FA293B">
              <w:rPr>
                <w:rFonts w:ascii="Arial" w:eastAsia="Calibri" w:hAnsi="Arial" w:cs="Arial"/>
                <w:color w:val="000000" w:themeColor="text1"/>
                <w:sz w:val="22"/>
                <w:lang w:val="en-US" w:eastAsia="en-US"/>
              </w:rPr>
              <w:t>.</w:t>
            </w:r>
          </w:p>
        </w:tc>
      </w:tr>
      <w:tr w:rsidR="00F46031" w:rsidTr="00F46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hideMark/>
          </w:tcPr>
          <w:p w:rsidR="00F46031" w:rsidRDefault="00F4603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Opcije</w:t>
            </w:r>
            <w:proofErr w:type="spellEnd"/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Zašto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propis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neophodan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? -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Koje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moguće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opcije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ispunjavanje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ciljeva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rješavanje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problema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? (</w:t>
            </w:r>
            <w:proofErr w:type="gram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uvijek</w:t>
            </w:r>
            <w:proofErr w:type="gram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treba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razmatrati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“status quo”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opciju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preporučljivo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uključiti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neregulatornu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opciju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osim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ako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postoji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obaveza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donošenja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predloženog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propisa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).</w:t>
            </w:r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Obrazložiti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preferiranu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opciju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?(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prilikom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obrazlaganja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opcije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uključiti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rodnu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dimenziju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te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opcije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kako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preferirana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opcija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unapređuje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rodnu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ravnopravnost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-status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žena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odnose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među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ženama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muškarcima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)</w:t>
            </w:r>
          </w:p>
        </w:tc>
      </w:tr>
      <w:tr w:rsidR="00F46031" w:rsidTr="00F460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6B100D" w:rsidRPr="008935E4" w:rsidRDefault="006B100D" w:rsidP="008935E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2F5496" w:themeColor="accent1" w:themeShade="BF"/>
                <w:sz w:val="22"/>
              </w:rPr>
            </w:pPr>
          </w:p>
          <w:p w:rsidR="00F46031" w:rsidRPr="00F77E1C" w:rsidRDefault="00F77E1C" w:rsidP="00B72079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rFonts w:ascii="Arial" w:hAnsi="Arial" w:cs="Arial"/>
                <w:b w:val="0"/>
                <w:color w:val="2F5496" w:themeColor="accent1" w:themeShade="BF"/>
                <w:sz w:val="22"/>
              </w:rPr>
            </w:pPr>
            <w:r w:rsidRPr="00F77E1C">
              <w:rPr>
                <w:rFonts w:ascii="Arial" w:hAnsi="Arial" w:cs="Arial"/>
                <w:b w:val="0"/>
                <w:bCs/>
                <w:sz w:val="22"/>
                <w:lang w:val="sr-Latn-CS"/>
              </w:rPr>
              <w:t>Predloženom Odlukom obezbjeđuje se usklađivanje opštinskog propisa sa važećim Zak</w:t>
            </w:r>
            <w:r w:rsidR="00B72079">
              <w:rPr>
                <w:rFonts w:ascii="Arial" w:hAnsi="Arial" w:cs="Arial"/>
                <w:b w:val="0"/>
                <w:bCs/>
                <w:sz w:val="22"/>
                <w:lang w:val="sr-Latn-CS"/>
              </w:rPr>
              <w:t xml:space="preserve">onom, sa odlukom Ustavnog suda te ''status </w:t>
            </w:r>
            <w:proofErr w:type="spellStart"/>
            <w:r w:rsidR="00B72079">
              <w:rPr>
                <w:rFonts w:ascii="Arial" w:hAnsi="Arial" w:cs="Arial"/>
                <w:b w:val="0"/>
                <w:bCs/>
                <w:sz w:val="22"/>
                <w:lang w:val="sr-Latn-CS"/>
              </w:rPr>
              <w:t>quo</w:t>
            </w:r>
            <w:proofErr w:type="spellEnd"/>
            <w:r w:rsidR="00B72079">
              <w:rPr>
                <w:rFonts w:ascii="Arial" w:hAnsi="Arial" w:cs="Arial"/>
                <w:b w:val="0"/>
                <w:bCs/>
                <w:sz w:val="22"/>
                <w:lang w:val="sr-Latn-CS"/>
              </w:rPr>
              <w:t>'' opcija nije prihvatljiva za postizanje navedenog cilja.</w:t>
            </w:r>
          </w:p>
        </w:tc>
      </w:tr>
      <w:tr w:rsidR="00F46031" w:rsidTr="00F46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F46031" w:rsidRDefault="00F4603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Analiza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uticaja</w:t>
            </w:r>
            <w:proofErr w:type="spellEnd"/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Na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koga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će</w:t>
            </w:r>
            <w:proofErr w:type="spellEnd"/>
            <w:proofErr w:type="gram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kako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će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najvjerovatnije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uticati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rješenja u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propisu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nabrojati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pozitivne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negativne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uticaje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direktne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indirektne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kao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rodno-senzitivne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uticaje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propisa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?</w:t>
            </w:r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Koje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troškove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ili</w:t>
            </w:r>
            <w:proofErr w:type="spellEnd"/>
            <w:proofErr w:type="gram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uštede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će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primjena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propisa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izazvati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građanima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privredi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naročito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malim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srednjim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preduzećima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)?</w:t>
            </w:r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pozitivne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posljedice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donošenja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propisa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opravdavaju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troškove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koje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će</w:t>
            </w:r>
            <w:proofErr w:type="spellEnd"/>
            <w:proofErr w:type="gram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stvoriti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?</w:t>
            </w:r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Da li se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propisom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podržava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stvaranje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novih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privrednih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subjekata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na</w:t>
            </w:r>
            <w:proofErr w:type="spellEnd"/>
            <w:proofErr w:type="gram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tržištu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tržišna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konkurencija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?</w:t>
            </w:r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Uključiti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procjenu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administrativnih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opterećenja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biznis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barijera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.</w:t>
            </w:r>
          </w:p>
          <w:p w:rsidR="00F46031" w:rsidRDefault="00F46031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</w:tr>
      <w:tr w:rsidR="00F46031" w:rsidTr="00F460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F46031" w:rsidRDefault="00F46031">
            <w:pPr>
              <w:autoSpaceDE w:val="0"/>
              <w:autoSpaceDN w:val="0"/>
              <w:adjustRightInd w:val="0"/>
              <w:rPr>
                <w:rFonts w:ascii="Arial" w:hAnsi="Arial" w:cs="Arial"/>
                <w:color w:val="2F5496" w:themeColor="accent1" w:themeShade="BF"/>
                <w:sz w:val="22"/>
              </w:rPr>
            </w:pPr>
          </w:p>
          <w:p w:rsidR="008935E4" w:rsidRPr="00F77E1C" w:rsidRDefault="008935E4">
            <w:pPr>
              <w:autoSpaceDE w:val="0"/>
              <w:autoSpaceDN w:val="0"/>
              <w:adjustRightInd w:val="0"/>
              <w:rPr>
                <w:rFonts w:ascii="Arial" w:hAnsi="Arial" w:cs="Arial"/>
                <w:color w:val="2F5496" w:themeColor="accent1" w:themeShade="BF"/>
                <w:sz w:val="22"/>
              </w:rPr>
            </w:pPr>
          </w:p>
          <w:p w:rsidR="008935E4" w:rsidRPr="008935E4" w:rsidRDefault="00F46031" w:rsidP="00A24246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40"/>
              <w:rPr>
                <w:rFonts w:ascii="Arial" w:hAnsi="Arial" w:cs="Arial"/>
                <w:b w:val="0"/>
                <w:bCs/>
                <w:sz w:val="22"/>
              </w:rPr>
            </w:pPr>
            <w:r w:rsidRPr="008935E4">
              <w:rPr>
                <w:rFonts w:ascii="Arial" w:hAnsi="Arial" w:cs="Arial"/>
                <w:b w:val="0"/>
                <w:sz w:val="22"/>
                <w:lang w:val="sr-Latn-CS"/>
              </w:rPr>
              <w:t xml:space="preserve">Donošenje predmetne odluke </w:t>
            </w:r>
            <w:r w:rsidR="00B72079" w:rsidRPr="008935E4">
              <w:rPr>
                <w:rFonts w:ascii="Arial" w:hAnsi="Arial" w:cs="Arial"/>
                <w:b w:val="0"/>
                <w:sz w:val="22"/>
                <w:lang w:val="sr-Latn-CS"/>
              </w:rPr>
              <w:t xml:space="preserve">uticaće na vlasnike zemljišta koje neće biti tretirano  'kao ''neizgrađeno građevinsko zemljište'' te vlasnike ''objekta u izgradnji'', </w:t>
            </w:r>
            <w:r w:rsidR="008935E4" w:rsidRPr="008935E4">
              <w:rPr>
                <w:rFonts w:ascii="Arial" w:hAnsi="Arial" w:cs="Arial"/>
                <w:b w:val="0"/>
                <w:sz w:val="22"/>
                <w:lang w:val="sr-Latn-CS"/>
              </w:rPr>
              <w:t xml:space="preserve">kao i na vlasnike objekata </w:t>
            </w:r>
            <w:proofErr w:type="spellStart"/>
            <w:r w:rsidR="008935E4" w:rsidRPr="008935E4">
              <w:rPr>
                <w:rFonts w:ascii="Arial" w:hAnsi="Arial" w:cs="Arial"/>
                <w:b w:val="0"/>
                <w:sz w:val="22"/>
                <w:lang w:val="sr-Latn-CS"/>
              </w:rPr>
              <w:t>namjenjenih</w:t>
            </w:r>
            <w:proofErr w:type="spellEnd"/>
            <w:r w:rsidR="008935E4" w:rsidRPr="008935E4">
              <w:rPr>
                <w:rFonts w:ascii="Arial" w:hAnsi="Arial" w:cs="Arial"/>
                <w:b w:val="0"/>
                <w:sz w:val="22"/>
                <w:lang w:val="sr-Latn-CS"/>
              </w:rPr>
              <w:t xml:space="preserve"> proizvodnji koji će sada biti tr</w:t>
            </w:r>
            <w:r w:rsidR="00D810C6">
              <w:rPr>
                <w:rFonts w:ascii="Arial" w:hAnsi="Arial" w:cs="Arial"/>
                <w:b w:val="0"/>
                <w:sz w:val="22"/>
                <w:lang w:val="sr-Latn-CS"/>
              </w:rPr>
              <w:t>etirani kao inženjerski objekti;</w:t>
            </w:r>
          </w:p>
          <w:p w:rsidR="008935E4" w:rsidRPr="00600B74" w:rsidRDefault="006B100D" w:rsidP="00600B7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40"/>
              <w:rPr>
                <w:rFonts w:ascii="Arial" w:hAnsi="Arial" w:cs="Arial"/>
                <w:b w:val="0"/>
                <w:bCs/>
                <w:sz w:val="22"/>
              </w:rPr>
            </w:pPr>
            <w:r w:rsidRPr="008935E4">
              <w:rPr>
                <w:rFonts w:ascii="Arial" w:hAnsi="Arial" w:cs="Arial"/>
                <w:b w:val="0"/>
                <w:sz w:val="22"/>
                <w:lang w:val="sr-Latn-CS"/>
              </w:rPr>
              <w:t>Samo d</w:t>
            </w:r>
            <w:r w:rsidR="00F46031" w:rsidRPr="008935E4">
              <w:rPr>
                <w:rFonts w:ascii="Arial" w:hAnsi="Arial" w:cs="Arial"/>
                <w:b w:val="0"/>
                <w:sz w:val="22"/>
                <w:lang w:val="sr-Latn-CS"/>
              </w:rPr>
              <w:t>onošenje</w:t>
            </w:r>
            <w:r w:rsidRPr="008935E4">
              <w:rPr>
                <w:rFonts w:ascii="Arial" w:hAnsi="Arial" w:cs="Arial"/>
                <w:b w:val="0"/>
                <w:sz w:val="22"/>
                <w:lang w:val="sr-Latn-CS"/>
              </w:rPr>
              <w:t xml:space="preserve"> i implementacija </w:t>
            </w:r>
            <w:r w:rsidR="00F46031" w:rsidRPr="008935E4">
              <w:rPr>
                <w:rFonts w:ascii="Arial" w:hAnsi="Arial" w:cs="Arial"/>
                <w:b w:val="0"/>
                <w:sz w:val="22"/>
                <w:lang w:val="sr-Latn-CS"/>
              </w:rPr>
              <w:t xml:space="preserve"> predmetne odluke</w:t>
            </w:r>
            <w:r w:rsidRPr="008935E4">
              <w:rPr>
                <w:rFonts w:ascii="Arial" w:hAnsi="Arial" w:cs="Arial"/>
                <w:b w:val="0"/>
                <w:sz w:val="22"/>
                <w:lang w:val="sr-Latn-CS"/>
              </w:rPr>
              <w:t xml:space="preserve"> neće izazvati </w:t>
            </w:r>
            <w:r w:rsidR="00F46031" w:rsidRPr="008935E4">
              <w:rPr>
                <w:rFonts w:ascii="Arial" w:hAnsi="Arial" w:cs="Arial"/>
                <w:b w:val="0"/>
                <w:sz w:val="22"/>
                <w:lang w:val="sr-Latn-CS"/>
              </w:rPr>
              <w:t xml:space="preserve"> troškove</w:t>
            </w:r>
            <w:r w:rsidRPr="008935E4">
              <w:rPr>
                <w:rFonts w:ascii="Arial" w:hAnsi="Arial" w:cs="Arial"/>
                <w:b w:val="0"/>
                <w:sz w:val="22"/>
                <w:lang w:val="sr-Latn-CS"/>
              </w:rPr>
              <w:t xml:space="preserve">, ali će </w:t>
            </w:r>
            <w:r w:rsidR="00E54FC9" w:rsidRPr="008935E4">
              <w:rPr>
                <w:rFonts w:ascii="Arial" w:hAnsi="Arial" w:cs="Arial"/>
                <w:b w:val="0"/>
                <w:sz w:val="22"/>
                <w:lang w:val="sr-Latn-CS"/>
              </w:rPr>
              <w:t>po navedenom osnovu</w:t>
            </w:r>
            <w:r w:rsidR="000F7530">
              <w:rPr>
                <w:rFonts w:ascii="Arial" w:hAnsi="Arial" w:cs="Arial"/>
                <w:b w:val="0"/>
                <w:sz w:val="22"/>
                <w:lang w:val="sr-Latn-CS"/>
              </w:rPr>
              <w:t>, kada je riječ o pravnim licima kao poreskim obaveznicima,</w:t>
            </w:r>
            <w:r w:rsidR="00E54FC9" w:rsidRPr="008935E4">
              <w:rPr>
                <w:rFonts w:ascii="Arial" w:hAnsi="Arial" w:cs="Arial"/>
                <w:b w:val="0"/>
                <w:sz w:val="22"/>
                <w:lang w:val="sr-Latn-CS"/>
              </w:rPr>
              <w:t xml:space="preserve"> biti smanjeni prihodi u </w:t>
            </w:r>
            <w:r w:rsidR="008935E4" w:rsidRPr="008935E4">
              <w:rPr>
                <w:rFonts w:ascii="Arial" w:hAnsi="Arial" w:cs="Arial"/>
                <w:b w:val="0"/>
                <w:sz w:val="22"/>
                <w:lang w:val="sr-Latn-CS"/>
              </w:rPr>
              <w:t>budžet</w:t>
            </w:r>
            <w:r w:rsidR="00E54FC9" w:rsidRPr="008935E4">
              <w:rPr>
                <w:rFonts w:ascii="Arial" w:hAnsi="Arial" w:cs="Arial"/>
                <w:b w:val="0"/>
                <w:sz w:val="22"/>
                <w:lang w:val="sr-Latn-CS"/>
              </w:rPr>
              <w:t>u</w:t>
            </w:r>
            <w:r w:rsidR="008935E4" w:rsidRPr="008935E4">
              <w:rPr>
                <w:rFonts w:ascii="Arial" w:hAnsi="Arial" w:cs="Arial"/>
                <w:b w:val="0"/>
                <w:sz w:val="22"/>
                <w:lang w:val="sr-Latn-CS"/>
              </w:rPr>
              <w:t xml:space="preserve"> </w:t>
            </w:r>
            <w:r w:rsidRPr="008935E4">
              <w:rPr>
                <w:rFonts w:ascii="Arial" w:hAnsi="Arial" w:cs="Arial"/>
                <w:b w:val="0"/>
                <w:sz w:val="22"/>
                <w:lang w:val="sr-Latn-CS"/>
              </w:rPr>
              <w:t>opštine</w:t>
            </w:r>
            <w:r w:rsidR="00D810C6">
              <w:rPr>
                <w:rFonts w:ascii="Arial" w:hAnsi="Arial" w:cs="Arial"/>
                <w:b w:val="0"/>
                <w:sz w:val="22"/>
                <w:lang w:val="sr-Latn-CS"/>
              </w:rPr>
              <w:t>;</w:t>
            </w:r>
          </w:p>
          <w:p w:rsidR="008935E4" w:rsidRPr="008935E4" w:rsidRDefault="00F46031" w:rsidP="008935E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40"/>
              <w:rPr>
                <w:rFonts w:ascii="Arial" w:hAnsi="Arial" w:cs="Arial"/>
                <w:b w:val="0"/>
                <w:bCs/>
                <w:sz w:val="22"/>
              </w:rPr>
            </w:pPr>
            <w:r w:rsidRPr="00F77E1C">
              <w:rPr>
                <w:rFonts w:ascii="Arial" w:hAnsi="Arial" w:cs="Arial"/>
                <w:b w:val="0"/>
                <w:sz w:val="22"/>
                <w:lang w:val="sr-Latn-CS"/>
              </w:rPr>
              <w:t xml:space="preserve">Propisom se ne podržava stvaranje novih </w:t>
            </w:r>
            <w:r w:rsidR="000F7530">
              <w:rPr>
                <w:rFonts w:ascii="Arial" w:hAnsi="Arial" w:cs="Arial"/>
                <w:b w:val="0"/>
                <w:sz w:val="22"/>
                <w:lang w:val="sr-Latn-CS"/>
              </w:rPr>
              <w:t>privrednih subjekata na trži</w:t>
            </w:r>
            <w:r w:rsidR="00D810C6">
              <w:rPr>
                <w:rFonts w:ascii="Arial" w:hAnsi="Arial" w:cs="Arial"/>
                <w:b w:val="0"/>
                <w:sz w:val="22"/>
                <w:lang w:val="sr-Latn-CS"/>
              </w:rPr>
              <w:t>štu;</w:t>
            </w:r>
          </w:p>
          <w:p w:rsidR="00F46031" w:rsidRDefault="00F46031" w:rsidP="00F4603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40"/>
              <w:rPr>
                <w:rFonts w:ascii="Arial" w:hAnsi="Arial" w:cs="Arial"/>
                <w:b w:val="0"/>
                <w:bCs/>
                <w:color w:val="365F91"/>
              </w:rPr>
            </w:pPr>
            <w:r w:rsidRPr="00F77E1C">
              <w:rPr>
                <w:rFonts w:ascii="Arial" w:hAnsi="Arial" w:cs="Arial"/>
                <w:b w:val="0"/>
                <w:sz w:val="22"/>
                <w:lang w:val="sr-Latn-CS"/>
              </w:rPr>
              <w:t>Ovom odlukom se ne stvaraju administrativna opterećenja pa time ni biznis barijere</w:t>
            </w:r>
            <w:r w:rsidR="00D810C6">
              <w:rPr>
                <w:rFonts w:ascii="Arial" w:hAnsi="Arial" w:cs="Arial"/>
                <w:b w:val="0"/>
                <w:lang w:val="sr-Latn-CS"/>
              </w:rPr>
              <w:t>;</w:t>
            </w:r>
          </w:p>
          <w:p w:rsidR="00F46031" w:rsidRDefault="00F4603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</w:p>
        </w:tc>
      </w:tr>
      <w:tr w:rsidR="00F46031" w:rsidTr="00F46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F46031" w:rsidRDefault="00F46031">
            <w:pPr>
              <w:autoSpaceDE w:val="0"/>
              <w:autoSpaceDN w:val="0"/>
              <w:adjustRightInd w:val="0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5.Procjena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fiskalnog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uticaja</w:t>
            </w:r>
            <w:proofErr w:type="spellEnd"/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Da li je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potrebno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obezbjeđenje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finansijskih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sredstava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iz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budžeta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lokalnih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samouprava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odnosno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budžeta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Crne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Gore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implementaciju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propisa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kom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iznosu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?</w:t>
            </w:r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contextualSpacing w:val="0"/>
              <w:jc w:val="both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Da li je obezbjeđenje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finansijskih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sredstava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jednokratno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ili</w:t>
            </w:r>
            <w:proofErr w:type="spellEnd"/>
            <w:proofErr w:type="gram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tokom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određenog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vremenskog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perioda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? 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Obrazložiti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.</w:t>
            </w:r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contextualSpacing w:val="0"/>
              <w:jc w:val="both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lastRenderedPageBreak/>
              <w:t xml:space="preserve">Da li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neophodna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finansijska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sredstva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obezbijeđena u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budžetu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lokalnih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samouprava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odnosno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budžetu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Crne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Gore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tekuću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fiskal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 xml:space="preserve">nu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>godinu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>odnosno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 xml:space="preserve"> da li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>su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planirana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budžetu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narednu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fiskalnu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godinu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?</w:t>
            </w:r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propis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utiče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na</w:t>
            </w:r>
            <w:proofErr w:type="spellEnd"/>
            <w:proofErr w:type="gram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visinu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prihoda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jedinice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lokalne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samoupraveodnosno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prihoda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budžeta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Crne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Gore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kako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?</w:t>
            </w:r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contextualSpacing w:val="0"/>
              <w:jc w:val="both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Da li </w:t>
            </w:r>
            <w:proofErr w:type="spellStart"/>
            <w:proofErr w:type="gram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će</w:t>
            </w:r>
            <w:proofErr w:type="spellEnd"/>
            <w:proofErr w:type="gram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implementacijom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propisa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ostvariti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novi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prihodi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budžet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jedinicelokalne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samouprave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odnosno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budžet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Crne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Gore?</w:t>
            </w:r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contextualSpacing w:val="0"/>
              <w:jc w:val="both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</w:t>
            </w:r>
            <w:proofErr w:type="spellEnd"/>
            <w:proofErr w:type="gram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potencijalni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korisnici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budžeta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implementaciju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propisa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(u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kojem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procentu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bi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korisnici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mogli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biti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muškarci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, a u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kojem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žene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? Da li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implementacija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budžeta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može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biti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uzrok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neravnopravnosti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između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muškaraca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žena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>?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)</w:t>
            </w:r>
          </w:p>
          <w:p w:rsidR="00F46031" w:rsidRDefault="00F46031">
            <w:pPr>
              <w:pStyle w:val="ListParagraph"/>
              <w:ind w:left="630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</w:tr>
      <w:tr w:rsidR="00F46031" w:rsidTr="00F460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F46031" w:rsidRDefault="00F46031">
            <w:pPr>
              <w:autoSpaceDE w:val="0"/>
              <w:autoSpaceDN w:val="0"/>
              <w:adjustRightInd w:val="0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:rsidR="006B100D" w:rsidRPr="008935E4" w:rsidRDefault="00F46031" w:rsidP="008935E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40"/>
              <w:rPr>
                <w:rFonts w:ascii="Arial" w:hAnsi="Arial" w:cs="Arial"/>
                <w:b w:val="0"/>
                <w:bCs/>
                <w:sz w:val="22"/>
              </w:rPr>
            </w:pPr>
            <w:proofErr w:type="spellStart"/>
            <w:r w:rsidRPr="00FA293B">
              <w:rPr>
                <w:rFonts w:ascii="Arial" w:hAnsi="Arial" w:cs="Arial"/>
                <w:b w:val="0"/>
                <w:bCs/>
                <w:sz w:val="22"/>
              </w:rPr>
              <w:t>Nije</w:t>
            </w:r>
            <w:proofErr w:type="spellEnd"/>
            <w:r w:rsidRPr="00FA293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FA293B">
              <w:rPr>
                <w:rFonts w:ascii="Arial" w:hAnsi="Arial" w:cs="Arial"/>
                <w:b w:val="0"/>
                <w:bCs/>
                <w:sz w:val="22"/>
              </w:rPr>
              <w:t>potrebno</w:t>
            </w:r>
            <w:proofErr w:type="spellEnd"/>
            <w:r w:rsidRPr="00FA293B">
              <w:rPr>
                <w:rFonts w:ascii="Arial" w:hAnsi="Arial" w:cs="Arial"/>
                <w:b w:val="0"/>
                <w:bCs/>
                <w:sz w:val="22"/>
              </w:rPr>
              <w:t xml:space="preserve"> obezbjeđivanje </w:t>
            </w:r>
            <w:proofErr w:type="spellStart"/>
            <w:r w:rsidRPr="00FA293B">
              <w:rPr>
                <w:rFonts w:ascii="Arial" w:hAnsi="Arial" w:cs="Arial"/>
                <w:b w:val="0"/>
                <w:bCs/>
                <w:sz w:val="22"/>
              </w:rPr>
              <w:t>finansijskih</w:t>
            </w:r>
            <w:proofErr w:type="spellEnd"/>
            <w:r w:rsidRPr="00FA293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FA293B">
              <w:rPr>
                <w:rFonts w:ascii="Arial" w:hAnsi="Arial" w:cs="Arial"/>
                <w:b w:val="0"/>
                <w:bCs/>
                <w:sz w:val="22"/>
              </w:rPr>
              <w:t>sredstava</w:t>
            </w:r>
            <w:proofErr w:type="spellEnd"/>
            <w:r w:rsidRPr="00FA293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FA293B">
              <w:rPr>
                <w:rFonts w:ascii="Arial" w:hAnsi="Arial" w:cs="Arial"/>
                <w:b w:val="0"/>
                <w:bCs/>
                <w:sz w:val="22"/>
              </w:rPr>
              <w:t>za</w:t>
            </w:r>
            <w:proofErr w:type="spellEnd"/>
            <w:r w:rsidRPr="00FA293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FA293B">
              <w:rPr>
                <w:rFonts w:ascii="Arial" w:hAnsi="Arial" w:cs="Arial"/>
                <w:b w:val="0"/>
                <w:bCs/>
                <w:sz w:val="22"/>
              </w:rPr>
              <w:t>implementaciju</w:t>
            </w:r>
            <w:proofErr w:type="spellEnd"/>
            <w:r w:rsidRPr="00FA293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FA293B">
              <w:rPr>
                <w:rFonts w:ascii="Arial" w:hAnsi="Arial" w:cs="Arial"/>
                <w:b w:val="0"/>
                <w:bCs/>
                <w:sz w:val="22"/>
              </w:rPr>
              <w:t>propisa</w:t>
            </w:r>
            <w:proofErr w:type="spellEnd"/>
            <w:r w:rsidRPr="00FA293B">
              <w:rPr>
                <w:rFonts w:ascii="Arial" w:hAnsi="Arial" w:cs="Arial"/>
                <w:b w:val="0"/>
                <w:bCs/>
                <w:sz w:val="22"/>
              </w:rPr>
              <w:t>.</w:t>
            </w:r>
          </w:p>
          <w:p w:rsidR="006B100D" w:rsidRPr="008935E4" w:rsidRDefault="00F46031" w:rsidP="008935E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40"/>
              <w:rPr>
                <w:rFonts w:ascii="Arial" w:hAnsi="Arial" w:cs="Arial"/>
                <w:color w:val="2F5496" w:themeColor="accent1" w:themeShade="BF"/>
                <w:sz w:val="22"/>
              </w:rPr>
            </w:pPr>
            <w:proofErr w:type="spellStart"/>
            <w:r w:rsidRPr="00FA293B">
              <w:rPr>
                <w:rFonts w:ascii="Arial" w:hAnsi="Arial" w:cs="Arial"/>
                <w:b w:val="0"/>
                <w:bCs/>
                <w:sz w:val="22"/>
              </w:rPr>
              <w:t>Propis</w:t>
            </w:r>
            <w:proofErr w:type="spellEnd"/>
            <w:r w:rsidRPr="00FA293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proofErr w:type="gramStart"/>
            <w:r w:rsidR="006B100D" w:rsidRPr="00FA293B">
              <w:rPr>
                <w:rFonts w:ascii="Arial" w:hAnsi="Arial" w:cs="Arial"/>
                <w:b w:val="0"/>
                <w:bCs/>
                <w:sz w:val="22"/>
              </w:rPr>
              <w:t>će</w:t>
            </w:r>
            <w:proofErr w:type="spellEnd"/>
            <w:proofErr w:type="gramEnd"/>
            <w:r w:rsidR="006B100D" w:rsidRPr="00FA293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6B100D" w:rsidRPr="00FA293B">
              <w:rPr>
                <w:rFonts w:ascii="Arial" w:hAnsi="Arial" w:cs="Arial"/>
                <w:b w:val="0"/>
                <w:bCs/>
                <w:sz w:val="22"/>
              </w:rPr>
              <w:t>u</w:t>
            </w:r>
            <w:r w:rsidRPr="00FA293B">
              <w:rPr>
                <w:rFonts w:ascii="Arial" w:hAnsi="Arial" w:cs="Arial"/>
                <w:b w:val="0"/>
                <w:bCs/>
                <w:sz w:val="22"/>
              </w:rPr>
              <w:t>ticati</w:t>
            </w:r>
            <w:proofErr w:type="spellEnd"/>
            <w:r w:rsidRPr="00FA293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FA293B">
              <w:rPr>
                <w:rFonts w:ascii="Arial" w:hAnsi="Arial" w:cs="Arial"/>
                <w:b w:val="0"/>
                <w:bCs/>
                <w:sz w:val="22"/>
              </w:rPr>
              <w:t>na</w:t>
            </w:r>
            <w:proofErr w:type="spellEnd"/>
            <w:r w:rsidRPr="00FA293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FA293B">
              <w:rPr>
                <w:rFonts w:ascii="Arial" w:hAnsi="Arial" w:cs="Arial"/>
                <w:b w:val="0"/>
                <w:bCs/>
                <w:sz w:val="22"/>
              </w:rPr>
              <w:t>visinu</w:t>
            </w:r>
            <w:proofErr w:type="spellEnd"/>
            <w:r w:rsidRPr="00FA293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FA293B">
              <w:rPr>
                <w:rFonts w:ascii="Arial" w:hAnsi="Arial" w:cs="Arial"/>
                <w:b w:val="0"/>
                <w:bCs/>
                <w:sz w:val="22"/>
              </w:rPr>
              <w:t>pri</w:t>
            </w:r>
            <w:r w:rsidR="006B100D" w:rsidRPr="00FA293B">
              <w:rPr>
                <w:rFonts w:ascii="Arial" w:hAnsi="Arial" w:cs="Arial"/>
                <w:b w:val="0"/>
                <w:bCs/>
                <w:sz w:val="22"/>
              </w:rPr>
              <w:t>hoda</w:t>
            </w:r>
            <w:proofErr w:type="spellEnd"/>
            <w:r w:rsidR="006B100D" w:rsidRPr="00FA293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6B100D" w:rsidRPr="00FA293B">
              <w:rPr>
                <w:rFonts w:ascii="Arial" w:hAnsi="Arial" w:cs="Arial"/>
                <w:b w:val="0"/>
                <w:bCs/>
                <w:sz w:val="22"/>
              </w:rPr>
              <w:t>budžeta</w:t>
            </w:r>
            <w:proofErr w:type="spellEnd"/>
            <w:r w:rsidR="006B100D" w:rsidRPr="00FA293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6B100D" w:rsidRPr="00FA293B">
              <w:rPr>
                <w:rFonts w:ascii="Arial" w:hAnsi="Arial" w:cs="Arial"/>
                <w:b w:val="0"/>
                <w:bCs/>
                <w:sz w:val="22"/>
              </w:rPr>
              <w:t>lokalne</w:t>
            </w:r>
            <w:proofErr w:type="spellEnd"/>
            <w:r w:rsidR="006B100D" w:rsidRPr="00FA293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6B100D" w:rsidRPr="00FA293B">
              <w:rPr>
                <w:rFonts w:ascii="Arial" w:hAnsi="Arial" w:cs="Arial"/>
                <w:b w:val="0"/>
                <w:bCs/>
                <w:sz w:val="22"/>
              </w:rPr>
              <w:t>samouprave</w:t>
            </w:r>
            <w:proofErr w:type="spellEnd"/>
            <w:r w:rsidR="00E54FC9">
              <w:rPr>
                <w:rFonts w:ascii="Arial" w:hAnsi="Arial" w:cs="Arial"/>
                <w:b w:val="0"/>
                <w:bCs/>
                <w:sz w:val="22"/>
              </w:rPr>
              <w:t xml:space="preserve">, u </w:t>
            </w:r>
            <w:proofErr w:type="spellStart"/>
            <w:r w:rsidR="00E54FC9">
              <w:rPr>
                <w:rFonts w:ascii="Arial" w:hAnsi="Arial" w:cs="Arial"/>
                <w:b w:val="0"/>
                <w:bCs/>
                <w:sz w:val="22"/>
              </w:rPr>
              <w:t>smislu</w:t>
            </w:r>
            <w:proofErr w:type="spellEnd"/>
            <w:r w:rsidR="00E54FC9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E54FC9">
              <w:rPr>
                <w:rFonts w:ascii="Arial" w:hAnsi="Arial" w:cs="Arial"/>
                <w:b w:val="0"/>
                <w:bCs/>
                <w:sz w:val="22"/>
              </w:rPr>
              <w:t>smanjenja</w:t>
            </w:r>
            <w:proofErr w:type="spellEnd"/>
            <w:r w:rsidR="00E54FC9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E54FC9">
              <w:rPr>
                <w:rFonts w:ascii="Arial" w:hAnsi="Arial" w:cs="Arial"/>
                <w:b w:val="0"/>
                <w:bCs/>
                <w:sz w:val="22"/>
              </w:rPr>
              <w:t>prihoda</w:t>
            </w:r>
            <w:proofErr w:type="spellEnd"/>
            <w:r w:rsidR="00E54FC9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E54FC9">
              <w:rPr>
                <w:rFonts w:ascii="Arial" w:hAnsi="Arial" w:cs="Arial"/>
                <w:b w:val="0"/>
                <w:bCs/>
                <w:sz w:val="22"/>
              </w:rPr>
              <w:t>po</w:t>
            </w:r>
            <w:proofErr w:type="spellEnd"/>
            <w:r w:rsidR="00E54FC9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E54FC9">
              <w:rPr>
                <w:rFonts w:ascii="Arial" w:hAnsi="Arial" w:cs="Arial"/>
                <w:b w:val="0"/>
                <w:bCs/>
                <w:sz w:val="22"/>
              </w:rPr>
              <w:t>osnovu</w:t>
            </w:r>
            <w:proofErr w:type="spellEnd"/>
            <w:r w:rsidR="00E54FC9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E54FC9">
              <w:rPr>
                <w:rFonts w:ascii="Arial" w:hAnsi="Arial" w:cs="Arial"/>
                <w:b w:val="0"/>
                <w:bCs/>
                <w:sz w:val="22"/>
              </w:rPr>
              <w:t>poreza</w:t>
            </w:r>
            <w:proofErr w:type="spellEnd"/>
            <w:r w:rsidR="00E54FC9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E54FC9">
              <w:rPr>
                <w:rFonts w:ascii="Arial" w:hAnsi="Arial" w:cs="Arial"/>
                <w:b w:val="0"/>
                <w:bCs/>
                <w:sz w:val="22"/>
              </w:rPr>
              <w:t>na</w:t>
            </w:r>
            <w:proofErr w:type="spellEnd"/>
            <w:r w:rsidR="00E54FC9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E54FC9">
              <w:rPr>
                <w:rFonts w:ascii="Arial" w:hAnsi="Arial" w:cs="Arial"/>
                <w:b w:val="0"/>
                <w:bCs/>
                <w:sz w:val="22"/>
              </w:rPr>
              <w:t>neizgrađene</w:t>
            </w:r>
            <w:proofErr w:type="spellEnd"/>
            <w:r w:rsidR="00E54FC9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E54FC9">
              <w:rPr>
                <w:rFonts w:ascii="Arial" w:hAnsi="Arial" w:cs="Arial"/>
                <w:b w:val="0"/>
                <w:bCs/>
                <w:sz w:val="22"/>
              </w:rPr>
              <w:t>objekte</w:t>
            </w:r>
            <w:proofErr w:type="spellEnd"/>
            <w:r w:rsidR="008935E4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8935E4">
              <w:rPr>
                <w:rFonts w:ascii="Arial" w:hAnsi="Arial" w:cs="Arial"/>
                <w:b w:val="0"/>
                <w:bCs/>
                <w:sz w:val="22"/>
              </w:rPr>
              <w:t>pravnih</w:t>
            </w:r>
            <w:proofErr w:type="spellEnd"/>
            <w:r w:rsidR="008935E4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8935E4">
              <w:rPr>
                <w:rFonts w:ascii="Arial" w:hAnsi="Arial" w:cs="Arial"/>
                <w:b w:val="0"/>
                <w:bCs/>
                <w:sz w:val="22"/>
              </w:rPr>
              <w:t>lica</w:t>
            </w:r>
            <w:proofErr w:type="spellEnd"/>
            <w:r w:rsidR="008935E4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8935E4">
              <w:rPr>
                <w:rFonts w:ascii="Arial" w:hAnsi="Arial" w:cs="Arial"/>
                <w:b w:val="0"/>
                <w:bCs/>
                <w:sz w:val="22"/>
              </w:rPr>
              <w:t>koji</w:t>
            </w:r>
            <w:proofErr w:type="spellEnd"/>
            <w:r w:rsidR="008935E4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8935E4">
              <w:rPr>
                <w:rFonts w:ascii="Arial" w:hAnsi="Arial" w:cs="Arial"/>
                <w:b w:val="0"/>
                <w:bCs/>
                <w:sz w:val="22"/>
              </w:rPr>
              <w:t>neće</w:t>
            </w:r>
            <w:proofErr w:type="spellEnd"/>
            <w:r w:rsidR="008935E4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8935E4">
              <w:rPr>
                <w:rFonts w:ascii="Arial" w:hAnsi="Arial" w:cs="Arial"/>
                <w:b w:val="0"/>
                <w:bCs/>
                <w:sz w:val="22"/>
              </w:rPr>
              <w:t>moći</w:t>
            </w:r>
            <w:proofErr w:type="spellEnd"/>
            <w:r w:rsidR="008935E4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8935E4">
              <w:rPr>
                <w:rFonts w:ascii="Arial" w:hAnsi="Arial" w:cs="Arial"/>
                <w:b w:val="0"/>
                <w:bCs/>
                <w:sz w:val="22"/>
              </w:rPr>
              <w:t>biti</w:t>
            </w:r>
            <w:proofErr w:type="spellEnd"/>
            <w:r w:rsidR="008935E4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8935E4">
              <w:rPr>
                <w:rFonts w:ascii="Arial" w:hAnsi="Arial" w:cs="Arial"/>
                <w:b w:val="0"/>
                <w:bCs/>
                <w:sz w:val="22"/>
              </w:rPr>
              <w:t>kvalifikovani</w:t>
            </w:r>
            <w:proofErr w:type="spellEnd"/>
            <w:r w:rsidR="008935E4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8935E4">
              <w:rPr>
                <w:rFonts w:ascii="Arial" w:hAnsi="Arial" w:cs="Arial"/>
                <w:b w:val="0"/>
                <w:bCs/>
                <w:sz w:val="22"/>
              </w:rPr>
              <w:t>kao</w:t>
            </w:r>
            <w:proofErr w:type="spellEnd"/>
            <w:r w:rsidR="008935E4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8935E4">
              <w:rPr>
                <w:rFonts w:ascii="Arial" w:hAnsi="Arial" w:cs="Arial"/>
                <w:b w:val="0"/>
                <w:bCs/>
                <w:sz w:val="22"/>
              </w:rPr>
              <w:t>izgrađeni</w:t>
            </w:r>
            <w:proofErr w:type="spellEnd"/>
            <w:r w:rsidR="008935E4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8935E4">
              <w:rPr>
                <w:rFonts w:ascii="Arial" w:hAnsi="Arial" w:cs="Arial"/>
                <w:b w:val="0"/>
                <w:bCs/>
                <w:sz w:val="22"/>
              </w:rPr>
              <w:t>objekti</w:t>
            </w:r>
            <w:proofErr w:type="spellEnd"/>
            <w:r w:rsidR="006B100D" w:rsidRPr="00FA293B">
              <w:rPr>
                <w:rFonts w:ascii="Arial" w:hAnsi="Arial" w:cs="Arial"/>
                <w:b w:val="0"/>
                <w:bCs/>
                <w:sz w:val="22"/>
              </w:rPr>
              <w:t>.</w:t>
            </w:r>
          </w:p>
          <w:p w:rsidR="006B100D" w:rsidRPr="008935E4" w:rsidRDefault="00E54FC9" w:rsidP="008935E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40"/>
              <w:rPr>
                <w:rFonts w:ascii="Arial" w:hAnsi="Arial" w:cs="Arial"/>
                <w:color w:val="2F5496" w:themeColor="accent1" w:themeShade="BF"/>
                <w:sz w:val="22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sz w:val="22"/>
              </w:rPr>
              <w:t>Propisom</w:t>
            </w:r>
            <w:proofErr w:type="spellEnd"/>
            <w:r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proofErr w:type="gramStart"/>
            <w:r w:rsidR="008935E4">
              <w:rPr>
                <w:rFonts w:ascii="Arial" w:hAnsi="Arial" w:cs="Arial"/>
                <w:b w:val="0"/>
                <w:bCs/>
                <w:sz w:val="22"/>
              </w:rPr>
              <w:t>će</w:t>
            </w:r>
            <w:proofErr w:type="spellEnd"/>
            <w:proofErr w:type="gramEnd"/>
            <w:r w:rsidR="008935E4">
              <w:rPr>
                <w:rFonts w:ascii="Arial" w:hAnsi="Arial" w:cs="Arial"/>
                <w:b w:val="0"/>
                <w:bCs/>
                <w:sz w:val="22"/>
              </w:rPr>
              <w:t xml:space="preserve"> se </w:t>
            </w:r>
            <w:proofErr w:type="spellStart"/>
            <w:r w:rsidR="008935E4">
              <w:rPr>
                <w:rFonts w:ascii="Arial" w:hAnsi="Arial" w:cs="Arial"/>
                <w:b w:val="0"/>
                <w:bCs/>
                <w:sz w:val="22"/>
              </w:rPr>
              <w:t>ostvariti</w:t>
            </w:r>
            <w:proofErr w:type="spellEnd"/>
            <w:r w:rsidR="008935E4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8935E4">
              <w:rPr>
                <w:rFonts w:ascii="Arial" w:hAnsi="Arial" w:cs="Arial"/>
                <w:b w:val="0"/>
                <w:bCs/>
                <w:sz w:val="22"/>
              </w:rPr>
              <w:t>neznatni</w:t>
            </w:r>
            <w:proofErr w:type="spellEnd"/>
            <w:r w:rsidR="008935E4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F46031" w:rsidRPr="00FA293B">
              <w:rPr>
                <w:rFonts w:ascii="Arial" w:hAnsi="Arial" w:cs="Arial"/>
                <w:b w:val="0"/>
                <w:bCs/>
                <w:sz w:val="22"/>
              </w:rPr>
              <w:t>novi</w:t>
            </w:r>
            <w:proofErr w:type="spellEnd"/>
            <w:r w:rsidR="00F46031" w:rsidRPr="00FA293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F46031" w:rsidRPr="00FA293B">
              <w:rPr>
                <w:rFonts w:ascii="Arial" w:hAnsi="Arial" w:cs="Arial"/>
                <w:b w:val="0"/>
                <w:bCs/>
                <w:sz w:val="22"/>
              </w:rPr>
              <w:t>prihodi</w:t>
            </w:r>
            <w:proofErr w:type="spellEnd"/>
            <w:r w:rsidR="00F46031" w:rsidRPr="00FA293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F46031" w:rsidRPr="00FA293B">
              <w:rPr>
                <w:rFonts w:ascii="Arial" w:hAnsi="Arial" w:cs="Arial"/>
                <w:b w:val="0"/>
                <w:bCs/>
                <w:sz w:val="22"/>
              </w:rPr>
              <w:t>za</w:t>
            </w:r>
            <w:proofErr w:type="spellEnd"/>
            <w:r w:rsidR="00F46031" w:rsidRPr="00FA293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F46031" w:rsidRPr="00FA293B">
              <w:rPr>
                <w:rFonts w:ascii="Arial" w:hAnsi="Arial" w:cs="Arial"/>
                <w:b w:val="0"/>
                <w:bCs/>
                <w:sz w:val="22"/>
              </w:rPr>
              <w:t>budžet</w:t>
            </w:r>
            <w:proofErr w:type="spellEnd"/>
            <w:r w:rsidR="00F46031" w:rsidRPr="00FA293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F46031" w:rsidRPr="00FA293B">
              <w:rPr>
                <w:rFonts w:ascii="Arial" w:hAnsi="Arial" w:cs="Arial"/>
                <w:b w:val="0"/>
                <w:bCs/>
                <w:sz w:val="22"/>
              </w:rPr>
              <w:t>jedinica</w:t>
            </w:r>
            <w:proofErr w:type="spellEnd"/>
            <w:r w:rsidR="00F46031" w:rsidRPr="00FA293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F46031" w:rsidRPr="00FA293B">
              <w:rPr>
                <w:rFonts w:ascii="Arial" w:hAnsi="Arial" w:cs="Arial"/>
                <w:b w:val="0"/>
                <w:bCs/>
                <w:sz w:val="22"/>
              </w:rPr>
              <w:t>lokalne</w:t>
            </w:r>
            <w:proofErr w:type="spellEnd"/>
            <w:r w:rsidR="00F46031" w:rsidRPr="00FA293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F46031" w:rsidRPr="00FA293B">
              <w:rPr>
                <w:rFonts w:ascii="Arial" w:hAnsi="Arial" w:cs="Arial"/>
                <w:b w:val="0"/>
                <w:bCs/>
                <w:sz w:val="22"/>
              </w:rPr>
              <w:t>samouprave</w:t>
            </w:r>
            <w:proofErr w:type="spellEnd"/>
            <w:r w:rsidR="008935E4">
              <w:rPr>
                <w:rFonts w:ascii="Arial" w:hAnsi="Arial" w:cs="Arial"/>
                <w:b w:val="0"/>
                <w:bCs/>
                <w:sz w:val="22"/>
              </w:rPr>
              <w:t xml:space="preserve">, u </w:t>
            </w:r>
            <w:proofErr w:type="spellStart"/>
            <w:r w:rsidR="008935E4">
              <w:rPr>
                <w:rFonts w:ascii="Arial" w:hAnsi="Arial" w:cs="Arial"/>
                <w:b w:val="0"/>
                <w:bCs/>
                <w:sz w:val="22"/>
              </w:rPr>
              <w:t>slučaju</w:t>
            </w:r>
            <w:proofErr w:type="spellEnd"/>
            <w:r w:rsidR="008935E4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8935E4">
              <w:rPr>
                <w:rFonts w:ascii="Arial" w:hAnsi="Arial" w:cs="Arial"/>
                <w:b w:val="0"/>
                <w:bCs/>
                <w:sz w:val="22"/>
              </w:rPr>
              <w:t>oporezivanja</w:t>
            </w:r>
            <w:proofErr w:type="spellEnd"/>
            <w:r w:rsidR="008935E4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8935E4">
              <w:rPr>
                <w:rFonts w:ascii="Arial" w:hAnsi="Arial" w:cs="Arial"/>
                <w:b w:val="0"/>
                <w:bCs/>
                <w:sz w:val="22"/>
              </w:rPr>
              <w:t>izgrađenih</w:t>
            </w:r>
            <w:proofErr w:type="spellEnd"/>
            <w:r w:rsidR="008935E4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8935E4">
              <w:rPr>
                <w:rFonts w:ascii="Arial" w:hAnsi="Arial" w:cs="Arial"/>
                <w:b w:val="0"/>
                <w:bCs/>
                <w:sz w:val="22"/>
              </w:rPr>
              <w:t>objekata</w:t>
            </w:r>
            <w:proofErr w:type="spellEnd"/>
            <w:r w:rsidR="008935E4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8935E4">
              <w:rPr>
                <w:rFonts w:ascii="Arial" w:hAnsi="Arial" w:cs="Arial"/>
                <w:b w:val="0"/>
                <w:bCs/>
                <w:sz w:val="22"/>
              </w:rPr>
              <w:t>fizičkih</w:t>
            </w:r>
            <w:proofErr w:type="spellEnd"/>
            <w:r w:rsidR="008935E4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8935E4">
              <w:rPr>
                <w:rFonts w:ascii="Arial" w:hAnsi="Arial" w:cs="Arial"/>
                <w:b w:val="0"/>
                <w:bCs/>
                <w:sz w:val="22"/>
              </w:rPr>
              <w:t>lica</w:t>
            </w:r>
            <w:proofErr w:type="spellEnd"/>
            <w:r w:rsidR="008935E4">
              <w:rPr>
                <w:rFonts w:ascii="Arial" w:hAnsi="Arial" w:cs="Arial"/>
                <w:b w:val="0"/>
                <w:bCs/>
                <w:sz w:val="22"/>
              </w:rPr>
              <w:t>.</w:t>
            </w:r>
          </w:p>
          <w:p w:rsidR="00F46031" w:rsidRPr="00FA293B" w:rsidRDefault="00F46031" w:rsidP="00F4603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40"/>
              <w:rPr>
                <w:rFonts w:ascii="Arial" w:hAnsi="Arial" w:cs="Arial"/>
                <w:color w:val="2F5496" w:themeColor="accent1" w:themeShade="BF"/>
                <w:sz w:val="22"/>
              </w:rPr>
            </w:pPr>
            <w:proofErr w:type="spellStart"/>
            <w:r w:rsidRPr="00FA293B">
              <w:rPr>
                <w:rFonts w:ascii="Arial" w:hAnsi="Arial" w:cs="Arial"/>
                <w:b w:val="0"/>
                <w:bCs/>
                <w:sz w:val="22"/>
              </w:rPr>
              <w:t>Propis</w:t>
            </w:r>
            <w:proofErr w:type="spellEnd"/>
            <w:r w:rsidRPr="00FA293B">
              <w:rPr>
                <w:rFonts w:ascii="Arial" w:hAnsi="Arial" w:cs="Arial"/>
                <w:b w:val="0"/>
                <w:bCs/>
                <w:sz w:val="22"/>
              </w:rPr>
              <w:t xml:space="preserve"> ne </w:t>
            </w:r>
            <w:proofErr w:type="spellStart"/>
            <w:r w:rsidRPr="00FA293B">
              <w:rPr>
                <w:rFonts w:ascii="Arial" w:hAnsi="Arial" w:cs="Arial"/>
                <w:b w:val="0"/>
                <w:bCs/>
                <w:sz w:val="22"/>
              </w:rPr>
              <w:t>utiče</w:t>
            </w:r>
            <w:proofErr w:type="spellEnd"/>
            <w:r w:rsidRPr="00FA293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proofErr w:type="gramStart"/>
            <w:r w:rsidRPr="00FA293B">
              <w:rPr>
                <w:rFonts w:ascii="Arial" w:hAnsi="Arial" w:cs="Arial"/>
                <w:b w:val="0"/>
                <w:bCs/>
                <w:sz w:val="22"/>
              </w:rPr>
              <w:t>na</w:t>
            </w:r>
            <w:proofErr w:type="spellEnd"/>
            <w:proofErr w:type="gramEnd"/>
            <w:r w:rsidRPr="00FA293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FA293B">
              <w:rPr>
                <w:rFonts w:ascii="Arial" w:hAnsi="Arial" w:cs="Arial"/>
                <w:b w:val="0"/>
                <w:bCs/>
                <w:sz w:val="22"/>
              </w:rPr>
              <w:t>rodnu</w:t>
            </w:r>
            <w:proofErr w:type="spellEnd"/>
            <w:r w:rsidRPr="00FA293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FA293B">
              <w:rPr>
                <w:rFonts w:ascii="Arial" w:hAnsi="Arial" w:cs="Arial"/>
                <w:b w:val="0"/>
                <w:bCs/>
                <w:sz w:val="22"/>
              </w:rPr>
              <w:t>ravnopravnost</w:t>
            </w:r>
            <w:proofErr w:type="spellEnd"/>
            <w:r w:rsidR="008935E4">
              <w:rPr>
                <w:rFonts w:ascii="Arial" w:hAnsi="Arial" w:cs="Arial"/>
                <w:b w:val="0"/>
                <w:bCs/>
                <w:sz w:val="22"/>
              </w:rPr>
              <w:t>.</w:t>
            </w:r>
          </w:p>
          <w:p w:rsidR="00F46031" w:rsidRDefault="00F46031">
            <w:pPr>
              <w:autoSpaceDE w:val="0"/>
              <w:autoSpaceDN w:val="0"/>
              <w:adjustRightInd w:val="0"/>
              <w:ind w:left="540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</w:tr>
      <w:tr w:rsidR="00F46031" w:rsidTr="00F46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hideMark/>
          </w:tcPr>
          <w:p w:rsidR="00F46031" w:rsidRDefault="00F4603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onsultacije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zainteresovanih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strana</w:t>
            </w:r>
            <w:proofErr w:type="spellEnd"/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Naznačiti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da li je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korišćena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eksterna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ekspertska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podrška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ako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da,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kako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.</w:t>
            </w:r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Naznačiti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koje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grupe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zainteresovanih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strana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konsultovane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kojoj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fazi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RIA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procesa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kako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javne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ili</w:t>
            </w:r>
            <w:proofErr w:type="spellEnd"/>
            <w:proofErr w:type="gram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ciljane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konsultacije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).</w:t>
            </w:r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Da li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predstavnice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ženskih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udruženja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bile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uključene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konsultacije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en-US"/>
              </w:rPr>
              <w:t>?</w:t>
            </w:r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Naznačiti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glavne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rezultate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konsultacija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koji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predlozi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sugestije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zainteresovanih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strana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prihvaćeni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odnosno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nijesu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prihvaćeni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Obrazložiti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.</w:t>
            </w:r>
          </w:p>
        </w:tc>
      </w:tr>
      <w:tr w:rsidR="00F46031" w:rsidTr="00F460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F46031" w:rsidRDefault="00F46031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b w:val="0"/>
                <w:iCs/>
                <w:lang w:val="sr-Latn-CS" w:eastAsia="sr-Latn-CS"/>
              </w:rPr>
            </w:pPr>
          </w:p>
          <w:p w:rsidR="006B100D" w:rsidRPr="008935E4" w:rsidRDefault="00F46031" w:rsidP="008935E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40"/>
              <w:rPr>
                <w:rFonts w:ascii="Arial" w:hAnsi="Arial" w:cs="Arial"/>
                <w:b w:val="0"/>
                <w:bCs/>
                <w:sz w:val="22"/>
              </w:rPr>
            </w:pP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Nije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korišćena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eksterna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ekspertska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podrška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>.</w:t>
            </w:r>
          </w:p>
          <w:p w:rsidR="00F46031" w:rsidRPr="006B100D" w:rsidRDefault="00F46031" w:rsidP="00F4603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40"/>
              <w:rPr>
                <w:rFonts w:ascii="Arial" w:hAnsi="Arial" w:cs="Arial"/>
                <w:b w:val="0"/>
                <w:bCs/>
                <w:sz w:val="22"/>
              </w:rPr>
            </w:pP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Konsultovani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su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suobrađivači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ove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odluke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,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organi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koji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primjenjuju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r w:rsidR="006B100D">
              <w:rPr>
                <w:rFonts w:ascii="Arial" w:hAnsi="Arial" w:cs="Arial"/>
                <w:b w:val="0"/>
                <w:bCs/>
                <w:sz w:val="22"/>
              </w:rPr>
              <w:t>-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Uprava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lokalnih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javnih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pri</w:t>
            </w:r>
            <w:r w:rsidR="006B100D">
              <w:rPr>
                <w:rFonts w:ascii="Arial" w:hAnsi="Arial" w:cs="Arial"/>
                <w:b w:val="0"/>
                <w:bCs/>
                <w:sz w:val="22"/>
              </w:rPr>
              <w:t>hoda</w:t>
            </w:r>
            <w:proofErr w:type="spellEnd"/>
            <w:r w:rsidR="006B100D">
              <w:rPr>
                <w:rFonts w:ascii="Arial" w:hAnsi="Arial" w:cs="Arial"/>
                <w:b w:val="0"/>
                <w:bCs/>
                <w:sz w:val="22"/>
              </w:rPr>
              <w:t xml:space="preserve">, u </w:t>
            </w:r>
            <w:proofErr w:type="spellStart"/>
            <w:r w:rsidR="006B100D">
              <w:rPr>
                <w:rFonts w:ascii="Arial" w:hAnsi="Arial" w:cs="Arial"/>
                <w:b w:val="0"/>
                <w:bCs/>
                <w:sz w:val="22"/>
              </w:rPr>
              <w:t>fazi</w:t>
            </w:r>
            <w:proofErr w:type="spellEnd"/>
            <w:r w:rsid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6B100D">
              <w:rPr>
                <w:rFonts w:ascii="Arial" w:hAnsi="Arial" w:cs="Arial"/>
                <w:b w:val="0"/>
                <w:bCs/>
                <w:sz w:val="22"/>
              </w:rPr>
              <w:t>pripreme</w:t>
            </w:r>
            <w:proofErr w:type="spellEnd"/>
            <w:r w:rsid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6B100D">
              <w:rPr>
                <w:rFonts w:ascii="Arial" w:hAnsi="Arial" w:cs="Arial"/>
                <w:b w:val="0"/>
                <w:bCs/>
                <w:sz w:val="22"/>
              </w:rPr>
              <w:t>propisa</w:t>
            </w:r>
            <w:proofErr w:type="spellEnd"/>
            <w:r w:rsidR="006B100D">
              <w:rPr>
                <w:rFonts w:ascii="Arial" w:hAnsi="Arial" w:cs="Arial"/>
                <w:b w:val="0"/>
                <w:bCs/>
                <w:sz w:val="22"/>
              </w:rPr>
              <w:t xml:space="preserve">, </w:t>
            </w:r>
            <w:proofErr w:type="spellStart"/>
            <w:r w:rsidR="006B100D">
              <w:rPr>
                <w:rFonts w:ascii="Arial" w:hAnsi="Arial" w:cs="Arial"/>
                <w:b w:val="0"/>
                <w:bCs/>
                <w:sz w:val="22"/>
              </w:rPr>
              <w:t>obavljene</w:t>
            </w:r>
            <w:proofErr w:type="spellEnd"/>
            <w:r w:rsid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6B100D">
              <w:rPr>
                <w:rFonts w:ascii="Arial" w:hAnsi="Arial" w:cs="Arial"/>
                <w:b w:val="0"/>
                <w:bCs/>
                <w:sz w:val="22"/>
              </w:rPr>
              <w:t>c</w:t>
            </w:r>
            <w:r w:rsidRPr="006B100D">
              <w:rPr>
                <w:rFonts w:ascii="Arial" w:hAnsi="Arial" w:cs="Arial"/>
                <w:b w:val="0"/>
                <w:bCs/>
                <w:sz w:val="22"/>
              </w:rPr>
              <w:t>iljane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konsultacije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.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Predstoji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javna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rasprava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proofErr w:type="gramStart"/>
            <w:r w:rsidRPr="006B100D">
              <w:rPr>
                <w:rFonts w:ascii="Arial" w:hAnsi="Arial" w:cs="Arial"/>
                <w:b w:val="0"/>
                <w:bCs/>
                <w:sz w:val="22"/>
              </w:rPr>
              <w:t>na</w:t>
            </w:r>
            <w:proofErr w:type="spellEnd"/>
            <w:proofErr w:type="gram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Nacrt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,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čime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će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se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stvoriti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uslovi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za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učešće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svih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zainteresovanih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strana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. </w:t>
            </w:r>
          </w:p>
          <w:p w:rsidR="00F46031" w:rsidRDefault="00F4603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</w:p>
        </w:tc>
      </w:tr>
      <w:tr w:rsidR="00F46031" w:rsidTr="00F46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hideMark/>
          </w:tcPr>
          <w:p w:rsidR="00F46031" w:rsidRDefault="00F4603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7: Monitoring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evaluacija</w:t>
            </w:r>
            <w:proofErr w:type="spellEnd"/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Koje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potencijalne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prepreke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implementaciju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propisa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? </w:t>
            </w:r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Koji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su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glavni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indikatori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prema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kojima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će</w:t>
            </w:r>
            <w:proofErr w:type="spellEnd"/>
            <w:proofErr w:type="gram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mjeriti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ispunjenje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ciljeva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?</w:t>
            </w:r>
          </w:p>
          <w:p w:rsidR="00F46031" w:rsidRDefault="00F46031" w:rsidP="00F460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Ko</w:t>
            </w:r>
            <w:proofErr w:type="spellEnd"/>
            <w:proofErr w:type="gram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će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biti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zadužen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sprovođenje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monitoringa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evaluacije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primjene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propisa</w:t>
            </w:r>
            <w:proofErr w:type="spellEnd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?</w:t>
            </w:r>
          </w:p>
        </w:tc>
      </w:tr>
      <w:tr w:rsidR="00F46031" w:rsidTr="00F460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F46031" w:rsidRPr="006B100D" w:rsidRDefault="00F4603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F5496" w:themeColor="accent1" w:themeShade="BF"/>
                <w:sz w:val="22"/>
              </w:rPr>
            </w:pPr>
          </w:p>
          <w:p w:rsidR="006B100D" w:rsidRPr="008935E4" w:rsidRDefault="00F46031" w:rsidP="008935E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40"/>
              <w:rPr>
                <w:rFonts w:ascii="Arial" w:hAnsi="Arial" w:cs="Arial"/>
                <w:b w:val="0"/>
                <w:bCs/>
                <w:sz w:val="22"/>
              </w:rPr>
            </w:pPr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Ne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postoje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prepreke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za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implementaciju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propisa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>.</w:t>
            </w:r>
          </w:p>
          <w:p w:rsidR="00F46031" w:rsidRPr="008935E4" w:rsidRDefault="00F46031" w:rsidP="008935E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b w:val="0"/>
                <w:bCs/>
                <w:sz w:val="22"/>
              </w:rPr>
            </w:pP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Za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sprovođenje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propisa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biće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zadužena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Uprava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lokalnih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javnih</w:t>
            </w:r>
            <w:proofErr w:type="spellEnd"/>
            <w:r w:rsidRPr="006B100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6B100D">
              <w:rPr>
                <w:rFonts w:ascii="Arial" w:hAnsi="Arial" w:cs="Arial"/>
                <w:b w:val="0"/>
                <w:bCs/>
                <w:sz w:val="22"/>
              </w:rPr>
              <w:t>prihoda</w:t>
            </w:r>
            <w:proofErr w:type="spellEnd"/>
          </w:p>
          <w:p w:rsidR="00F46031" w:rsidRDefault="00F4603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</w:p>
          <w:p w:rsidR="00F46031" w:rsidRDefault="00F4603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20"/>
              </w:rPr>
            </w:pPr>
          </w:p>
        </w:tc>
      </w:tr>
    </w:tbl>
    <w:p w:rsidR="00F46031" w:rsidRDefault="00F46031" w:rsidP="00F46031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2F5496" w:themeColor="accent1" w:themeShade="BF"/>
          <w:sz w:val="20"/>
          <w:szCs w:val="20"/>
        </w:rPr>
      </w:pPr>
    </w:p>
    <w:p w:rsidR="006B100D" w:rsidRDefault="006B100D" w:rsidP="00F46031">
      <w:pPr>
        <w:rPr>
          <w:rFonts w:ascii="Arial" w:hAnsi="Arial" w:cs="Arial"/>
          <w:b/>
          <w:color w:val="2F5496" w:themeColor="accent1" w:themeShade="BF"/>
        </w:rPr>
      </w:pPr>
    </w:p>
    <w:p w:rsidR="00FA293B" w:rsidRDefault="00FA293B" w:rsidP="00F46031">
      <w:pPr>
        <w:rPr>
          <w:rFonts w:ascii="Arial" w:hAnsi="Arial" w:cs="Arial"/>
          <w:b/>
          <w:color w:val="2F5496" w:themeColor="accent1" w:themeShade="BF"/>
        </w:rPr>
      </w:pPr>
      <w:r>
        <w:rPr>
          <w:rFonts w:ascii="Arial" w:hAnsi="Arial" w:cs="Arial"/>
          <w:b/>
          <w:color w:val="2F5496" w:themeColor="accent1" w:themeShade="BF"/>
        </w:rPr>
        <w:t>D</w:t>
      </w:r>
      <w:r w:rsidR="00F46031">
        <w:rPr>
          <w:rFonts w:ascii="Arial" w:hAnsi="Arial" w:cs="Arial"/>
          <w:b/>
          <w:color w:val="2F5496" w:themeColor="accent1" w:themeShade="BF"/>
        </w:rPr>
        <w:t xml:space="preserve">atum </w:t>
      </w:r>
      <w:proofErr w:type="spellStart"/>
      <w:r w:rsidR="00F46031">
        <w:rPr>
          <w:rFonts w:ascii="Arial" w:hAnsi="Arial" w:cs="Arial"/>
          <w:b/>
          <w:color w:val="2F5496" w:themeColor="accent1" w:themeShade="BF"/>
        </w:rPr>
        <w:t>i</w:t>
      </w:r>
      <w:proofErr w:type="spellEnd"/>
      <w:r w:rsidR="00F46031">
        <w:rPr>
          <w:rFonts w:ascii="Arial" w:hAnsi="Arial" w:cs="Arial"/>
          <w:b/>
          <w:color w:val="2F5496" w:themeColor="accent1" w:themeShade="BF"/>
        </w:rPr>
        <w:t xml:space="preserve"> </w:t>
      </w:r>
      <w:proofErr w:type="spellStart"/>
      <w:r w:rsidR="00F46031">
        <w:rPr>
          <w:rFonts w:ascii="Arial" w:hAnsi="Arial" w:cs="Arial"/>
          <w:b/>
          <w:color w:val="2F5496" w:themeColor="accent1" w:themeShade="BF"/>
        </w:rPr>
        <w:t>mjesto</w:t>
      </w:r>
      <w:proofErr w:type="spellEnd"/>
      <w:r>
        <w:rPr>
          <w:rFonts w:ascii="Arial" w:hAnsi="Arial" w:cs="Arial"/>
          <w:b/>
          <w:color w:val="2F5496" w:themeColor="accent1" w:themeShade="BF"/>
        </w:rPr>
        <w:t>:</w:t>
      </w:r>
      <w:r w:rsidR="00F46031">
        <w:rPr>
          <w:rFonts w:ascii="Arial" w:hAnsi="Arial" w:cs="Arial"/>
          <w:b/>
          <w:color w:val="2F5496" w:themeColor="accent1" w:themeShade="BF"/>
        </w:rPr>
        <w:tab/>
      </w:r>
      <w:r w:rsidR="00F46031">
        <w:rPr>
          <w:rFonts w:ascii="Arial" w:hAnsi="Arial" w:cs="Arial"/>
          <w:b/>
          <w:color w:val="2F5496" w:themeColor="accent1" w:themeShade="BF"/>
        </w:rPr>
        <w:tab/>
      </w:r>
      <w:r w:rsidR="00F46031">
        <w:rPr>
          <w:rFonts w:ascii="Arial" w:hAnsi="Arial" w:cs="Arial"/>
          <w:b/>
          <w:color w:val="2F5496" w:themeColor="accent1" w:themeShade="BF"/>
        </w:rPr>
        <w:tab/>
      </w:r>
      <w:r w:rsidR="00F46031">
        <w:rPr>
          <w:rFonts w:ascii="Arial" w:hAnsi="Arial" w:cs="Arial"/>
          <w:b/>
          <w:color w:val="2F5496" w:themeColor="accent1" w:themeShade="BF"/>
        </w:rPr>
        <w:tab/>
      </w:r>
      <w:r w:rsidR="00F46031">
        <w:rPr>
          <w:rFonts w:ascii="Arial" w:hAnsi="Arial" w:cs="Arial"/>
          <w:b/>
          <w:color w:val="2F5496" w:themeColor="accent1" w:themeShade="BF"/>
        </w:rPr>
        <w:tab/>
      </w:r>
      <w:r w:rsidR="00F46031">
        <w:rPr>
          <w:rFonts w:ascii="Arial" w:hAnsi="Arial" w:cs="Arial"/>
          <w:b/>
          <w:color w:val="2F5496" w:themeColor="accent1" w:themeShade="BF"/>
        </w:rPr>
        <w:tab/>
        <w:t>PREDLAGAČ PROPISA</w:t>
      </w:r>
      <w:r>
        <w:rPr>
          <w:rFonts w:ascii="Arial" w:hAnsi="Arial" w:cs="Arial"/>
          <w:b/>
          <w:color w:val="2F5496" w:themeColor="accent1" w:themeShade="BF"/>
        </w:rPr>
        <w:t>:</w:t>
      </w:r>
    </w:p>
    <w:p w:rsidR="00F46031" w:rsidRDefault="00F46031" w:rsidP="00F46031">
      <w:pPr>
        <w:rPr>
          <w:rFonts w:ascii="Arial" w:hAnsi="Arial" w:cs="Arial"/>
          <w:color w:val="2F5496" w:themeColor="accent1" w:themeShade="BF"/>
        </w:rPr>
      </w:pPr>
    </w:p>
    <w:p w:rsidR="00FA293B" w:rsidRDefault="00600B74" w:rsidP="008935E4">
      <w:proofErr w:type="spellStart"/>
      <w:r>
        <w:rPr>
          <w:rFonts w:ascii="Arial" w:hAnsi="Arial" w:cs="Arial"/>
          <w:color w:val="2F5496" w:themeColor="accent1" w:themeShade="BF"/>
        </w:rPr>
        <w:t>Nikšić</w:t>
      </w:r>
      <w:proofErr w:type="spellEnd"/>
      <w:r>
        <w:rPr>
          <w:rFonts w:ascii="Arial" w:hAnsi="Arial" w:cs="Arial"/>
          <w:color w:val="2F5496" w:themeColor="accent1" w:themeShade="BF"/>
        </w:rPr>
        <w:t>, 11</w:t>
      </w:r>
      <w:r w:rsidR="00FA293B">
        <w:rPr>
          <w:rFonts w:ascii="Arial" w:hAnsi="Arial" w:cs="Arial"/>
          <w:color w:val="2F5496" w:themeColor="accent1" w:themeShade="BF"/>
        </w:rPr>
        <w:t xml:space="preserve">.12.2025. </w:t>
      </w:r>
      <w:proofErr w:type="spellStart"/>
      <w:proofErr w:type="gramStart"/>
      <w:r w:rsidR="00FA293B">
        <w:rPr>
          <w:rFonts w:ascii="Arial" w:hAnsi="Arial" w:cs="Arial"/>
          <w:color w:val="2F5496" w:themeColor="accent1" w:themeShade="BF"/>
        </w:rPr>
        <w:t>godine</w:t>
      </w:r>
      <w:proofErr w:type="spellEnd"/>
      <w:proofErr w:type="gramEnd"/>
      <w:r w:rsidR="00FA293B">
        <w:rPr>
          <w:rFonts w:ascii="Arial" w:hAnsi="Arial" w:cs="Arial"/>
          <w:color w:val="2F5496" w:themeColor="accent1" w:themeShade="BF"/>
        </w:rPr>
        <w:tab/>
      </w:r>
      <w:r w:rsidR="00FA293B">
        <w:rPr>
          <w:rFonts w:ascii="Arial" w:hAnsi="Arial" w:cs="Arial"/>
          <w:color w:val="2F5496" w:themeColor="accent1" w:themeShade="BF"/>
        </w:rPr>
        <w:tab/>
      </w:r>
      <w:r w:rsidR="00FA293B">
        <w:rPr>
          <w:rFonts w:ascii="Arial" w:hAnsi="Arial" w:cs="Arial"/>
          <w:color w:val="2F5496" w:themeColor="accent1" w:themeShade="BF"/>
        </w:rPr>
        <w:tab/>
      </w:r>
      <w:r w:rsidR="00F46031">
        <w:rPr>
          <w:rFonts w:ascii="Arial" w:hAnsi="Arial" w:cs="Arial"/>
          <w:color w:val="2F5496" w:themeColor="accent1" w:themeShade="BF"/>
        </w:rPr>
        <w:tab/>
      </w:r>
      <w:r w:rsidR="008935E4">
        <w:rPr>
          <w:rFonts w:ascii="Arial" w:hAnsi="Arial" w:cs="Arial"/>
          <w:color w:val="2F5496" w:themeColor="accent1" w:themeShade="BF"/>
        </w:rPr>
        <w:t xml:space="preserve">                 PREDSJEDNIK</w:t>
      </w:r>
    </w:p>
    <w:p w:rsidR="003C7B2C" w:rsidRPr="00FA293B" w:rsidRDefault="003C7B2C" w:rsidP="00FA293B">
      <w:pPr>
        <w:jc w:val="center"/>
      </w:pPr>
    </w:p>
    <w:sectPr w:rsidR="003C7B2C" w:rsidRPr="00FA293B" w:rsidSect="003E3216">
      <w:head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398" w:rsidRDefault="00553398" w:rsidP="0012249D">
      <w:r>
        <w:separator/>
      </w:r>
    </w:p>
  </w:endnote>
  <w:endnote w:type="continuationSeparator" w:id="0">
    <w:p w:rsidR="00553398" w:rsidRDefault="00553398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398" w:rsidRDefault="00553398" w:rsidP="0012249D">
      <w:r>
        <w:separator/>
      </w:r>
    </w:p>
  </w:footnote>
  <w:footnote w:type="continuationSeparator" w:id="0">
    <w:p w:rsidR="00553398" w:rsidRDefault="00553398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49D" w:rsidRPr="00150A6E" w:rsidRDefault="00150A6E" w:rsidP="003C7B2C">
    <w:pPr>
      <w:pStyle w:val="Header"/>
      <w:tabs>
        <w:tab w:val="clear" w:pos="9072"/>
        <w:tab w:val="right" w:pos="9638"/>
      </w:tabs>
    </w:pPr>
    <w:r>
      <w:tab/>
    </w:r>
    <w:r>
      <w:tab/>
    </w:r>
    <w:r w:rsidRPr="00150A6E">
      <w:t>Str.</w:t>
    </w:r>
    <w:r w:rsidR="0012249D" w:rsidRPr="00150A6E">
      <w:t xml:space="preserve"> </w:t>
    </w:r>
    <w:r w:rsidR="0012249D" w:rsidRPr="00150A6E">
      <w:rPr>
        <w:bCs w:val="0"/>
      </w:rPr>
      <w:fldChar w:fldCharType="begin"/>
    </w:r>
    <w:r w:rsidR="0012249D" w:rsidRPr="00150A6E">
      <w:instrText xml:space="preserve"> PAGE </w:instrText>
    </w:r>
    <w:r w:rsidR="0012249D" w:rsidRPr="00150A6E">
      <w:rPr>
        <w:bCs w:val="0"/>
      </w:rPr>
      <w:fldChar w:fldCharType="separate"/>
    </w:r>
    <w:r w:rsidR="002B295B">
      <w:rPr>
        <w:noProof/>
      </w:rPr>
      <w:t>2</w:t>
    </w:r>
    <w:r w:rsidR="0012249D" w:rsidRPr="00150A6E">
      <w:rPr>
        <w:bCs w:val="0"/>
      </w:rPr>
      <w:fldChar w:fldCharType="end"/>
    </w:r>
    <w:r w:rsidRPr="00150A6E">
      <w:t xml:space="preserve"> od</w:t>
    </w:r>
    <w:r w:rsidR="0012249D" w:rsidRPr="00150A6E">
      <w:t xml:space="preserve"> </w:t>
    </w:r>
    <w:r w:rsidR="0012249D" w:rsidRPr="00150A6E">
      <w:rPr>
        <w:bCs w:val="0"/>
      </w:rPr>
      <w:fldChar w:fldCharType="begin"/>
    </w:r>
    <w:r w:rsidR="0012249D" w:rsidRPr="00150A6E">
      <w:instrText xml:space="preserve"> NUMPAGES  </w:instrText>
    </w:r>
    <w:r w:rsidR="0012249D" w:rsidRPr="00150A6E">
      <w:rPr>
        <w:bCs w:val="0"/>
      </w:rPr>
      <w:fldChar w:fldCharType="separate"/>
    </w:r>
    <w:r w:rsidR="002B295B">
      <w:rPr>
        <w:noProof/>
      </w:rPr>
      <w:t>3</w:t>
    </w:r>
    <w:r w:rsidR="0012249D" w:rsidRPr="00150A6E">
      <w:rPr>
        <w:bCs w:val="0"/>
      </w:rPr>
      <w:fldChar w:fldCharType="end"/>
    </w:r>
  </w:p>
  <w:p w:rsidR="0012249D" w:rsidRDefault="001224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58C" w:rsidRDefault="000F158C" w:rsidP="000F158C">
    <w:pPr>
      <w:pStyle w:val="Header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B2E15"/>
    <w:multiLevelType w:val="multilevel"/>
    <w:tmpl w:val="161E030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10"/>
    <w:rsid w:val="00024767"/>
    <w:rsid w:val="00037B9D"/>
    <w:rsid w:val="000829B1"/>
    <w:rsid w:val="00097488"/>
    <w:rsid w:val="000F158C"/>
    <w:rsid w:val="000F7530"/>
    <w:rsid w:val="0012249D"/>
    <w:rsid w:val="001349F4"/>
    <w:rsid w:val="00150A6E"/>
    <w:rsid w:val="001864C1"/>
    <w:rsid w:val="001E1D27"/>
    <w:rsid w:val="001F1582"/>
    <w:rsid w:val="002152A2"/>
    <w:rsid w:val="00220559"/>
    <w:rsid w:val="00235CB3"/>
    <w:rsid w:val="002970CE"/>
    <w:rsid w:val="002B295B"/>
    <w:rsid w:val="00357082"/>
    <w:rsid w:val="00363EF6"/>
    <w:rsid w:val="003C7B2C"/>
    <w:rsid w:val="003E3216"/>
    <w:rsid w:val="003F37FC"/>
    <w:rsid w:val="004D4EE3"/>
    <w:rsid w:val="004F6020"/>
    <w:rsid w:val="00517C70"/>
    <w:rsid w:val="00553398"/>
    <w:rsid w:val="005606DA"/>
    <w:rsid w:val="005A0357"/>
    <w:rsid w:val="005F1210"/>
    <w:rsid w:val="00600B74"/>
    <w:rsid w:val="006204B8"/>
    <w:rsid w:val="0062074D"/>
    <w:rsid w:val="006234E5"/>
    <w:rsid w:val="006509E0"/>
    <w:rsid w:val="006B100D"/>
    <w:rsid w:val="006D397A"/>
    <w:rsid w:val="006D769B"/>
    <w:rsid w:val="006F1884"/>
    <w:rsid w:val="007158F4"/>
    <w:rsid w:val="007A0E7C"/>
    <w:rsid w:val="007B71AD"/>
    <w:rsid w:val="007D57F1"/>
    <w:rsid w:val="0082688C"/>
    <w:rsid w:val="008376FA"/>
    <w:rsid w:val="00844BC7"/>
    <w:rsid w:val="00853B09"/>
    <w:rsid w:val="00873B88"/>
    <w:rsid w:val="00892FE1"/>
    <w:rsid w:val="008935E4"/>
    <w:rsid w:val="008B55EB"/>
    <w:rsid w:val="008C4978"/>
    <w:rsid w:val="008E59D2"/>
    <w:rsid w:val="00934440"/>
    <w:rsid w:val="0093466A"/>
    <w:rsid w:val="009B18BA"/>
    <w:rsid w:val="00A14CAA"/>
    <w:rsid w:val="00A3794F"/>
    <w:rsid w:val="00B169B1"/>
    <w:rsid w:val="00B72079"/>
    <w:rsid w:val="00BC6BE4"/>
    <w:rsid w:val="00C133F6"/>
    <w:rsid w:val="00C37303"/>
    <w:rsid w:val="00C66683"/>
    <w:rsid w:val="00CE65FC"/>
    <w:rsid w:val="00D72BD5"/>
    <w:rsid w:val="00D810C6"/>
    <w:rsid w:val="00E54FC9"/>
    <w:rsid w:val="00EA757B"/>
    <w:rsid w:val="00F13387"/>
    <w:rsid w:val="00F46031"/>
    <w:rsid w:val="00F77E1C"/>
    <w:rsid w:val="00F8633F"/>
    <w:rsid w:val="00FA293B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A9BD0-6ACC-4439-B79E-A4D2FCAF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ranko"/>
    <w:qFormat/>
    <w:rsid w:val="00F46031"/>
    <w:pPr>
      <w:jc w:val="both"/>
    </w:pPr>
    <w:rPr>
      <w:rFonts w:ascii="Garamond" w:eastAsia="Times New Roman" w:hAnsi="Garamond"/>
      <w:bCs/>
      <w:sz w:val="24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/>
      <w:outlineLvl w:val="0"/>
    </w:pPr>
    <w:rPr>
      <w:rFonts w:asciiTheme="majorHAnsi" w:hAnsiTheme="majorHAnsi"/>
      <w:b/>
      <w:bCs w:val="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hAnsiTheme="majorHAnsi"/>
      <w:b/>
      <w:bCs w:val="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hAnsiTheme="majorHAnsi"/>
      <w:b/>
      <w:bCs w:val="0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hAnsiTheme="majorHAns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/>
      <w:outlineLvl w:val="5"/>
    </w:pPr>
    <w:rPr>
      <w:rFonts w:ascii="Calibri Light" w:hAnsi="Calibri Light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1">
    <w:name w:val="Table 11"/>
    <w:basedOn w:val="Normal"/>
    <w:rsid w:val="003E3216"/>
    <w:pPr>
      <w:keepLines/>
    </w:pPr>
    <w:rPr>
      <w:sz w:val="22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/>
      <w:contextualSpacing/>
      <w:jc w:val="center"/>
    </w:pPr>
    <w:rPr>
      <w:rFonts w:asciiTheme="majorHAnsi" w:hAnsiTheme="majorHAnsi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after="40"/>
      <w:ind w:left="567"/>
    </w:pPr>
    <w:rPr>
      <w:i/>
      <w:iCs/>
      <w:sz w:val="22"/>
      <w:szCs w:val="18"/>
    </w:rPr>
  </w:style>
  <w:style w:type="table" w:styleId="LightGrid-Accent5">
    <w:name w:val="Light Grid Accent 5"/>
    <w:basedOn w:val="TableNormal"/>
    <w:uiPriority w:val="62"/>
    <w:semiHidden/>
    <w:unhideWhenUsed/>
    <w:rsid w:val="00F46031"/>
    <w:rPr>
      <w:rFonts w:asciiTheme="minorHAnsi" w:hAnsiTheme="minorHAnsi" w:cstheme="minorBidi"/>
      <w:sz w:val="22"/>
      <w:szCs w:val="22"/>
      <w:lang w:val="en-US"/>
    </w:rPr>
    <w:tblPr>
      <w:tblStyleRowBandSize w:val="1"/>
      <w:tblStyleColBandSize w:val="1"/>
      <w:tblInd w:w="0" w:type="nil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character" w:styleId="Emphasis">
    <w:name w:val="Emphasis"/>
    <w:uiPriority w:val="20"/>
    <w:qFormat/>
    <w:rsid w:val="00F4603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530"/>
    <w:rPr>
      <w:rFonts w:ascii="Segoe UI" w:eastAsia="Times New Roman" w:hAnsi="Segoe UI" w:cs="Segoe UI"/>
      <w:bCs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7FAC5-6B08-4168-95CE-4488C18F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Milijana Bošković</dc:creator>
  <cp:keywords/>
  <dc:description/>
  <cp:lastModifiedBy>Milijana Bošković</cp:lastModifiedBy>
  <cp:revision>5</cp:revision>
  <cp:lastPrinted>2025-12-23T06:56:00Z</cp:lastPrinted>
  <dcterms:created xsi:type="dcterms:W3CDTF">2025-12-09T09:21:00Z</dcterms:created>
  <dcterms:modified xsi:type="dcterms:W3CDTF">2025-12-23T07:36:00Z</dcterms:modified>
</cp:coreProperties>
</file>