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E8" w:rsidRPr="001F4B60" w:rsidRDefault="001F4B60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>
        <w:rPr>
          <w:rFonts w:ascii="Arial" w:hAnsi="Arial" w:cs="Arial"/>
          <w:b/>
          <w:color w:val="365F91"/>
          <w:szCs w:val="24"/>
        </w:rPr>
        <w:t>OБРАЗАЦ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889"/>
        <w:gridCol w:w="5451"/>
      </w:tblGrid>
      <w:tr w:rsidR="00BF46E8" w:rsidRPr="009A317C" w:rsidTr="00F73C79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BF46E8" w:rsidRPr="009A317C" w:rsidRDefault="001F4B60" w:rsidP="00C465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</w:pPr>
            <w:r w:rsidRPr="001F4B60"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  <w:t>ИЗВЈЕШТАЈ О АНАЛИЗИ УТИЦАЈА ПРОПИСА ЗА ЛОКАЛНЕ САМОУПРАВЕ</w:t>
            </w:r>
          </w:p>
        </w:tc>
      </w:tr>
      <w:tr w:rsidR="00BF46E8" w:rsidRPr="009A317C" w:rsidTr="00F73C79">
        <w:tc>
          <w:tcPr>
            <w:tcW w:w="3978" w:type="dxa"/>
            <w:shd w:val="clear" w:color="auto" w:fill="D2EAF1"/>
          </w:tcPr>
          <w:p w:rsidR="00BF46E8" w:rsidRPr="00F73C79" w:rsidRDefault="005A37AC" w:rsidP="00F73C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ПРЕДЛАГАЧ ПРОПИСА</w:t>
            </w:r>
            <w:r w:rsidR="00BF46E8" w:rsidRPr="00F73C7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</w:tc>
        <w:tc>
          <w:tcPr>
            <w:tcW w:w="5598" w:type="dxa"/>
            <w:shd w:val="clear" w:color="auto" w:fill="D2EAF1"/>
          </w:tcPr>
          <w:p w:rsidR="00186375" w:rsidRPr="00186375" w:rsidRDefault="00186375" w:rsidP="0018637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18637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Предсједник  Општине  Никшић</w:t>
            </w:r>
          </w:p>
          <w:p w:rsidR="00186375" w:rsidRPr="00186375" w:rsidRDefault="00186375" w:rsidP="0018637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18637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Секретеријат за комуналне послове и саобраћај</w:t>
            </w:r>
          </w:p>
          <w:p w:rsidR="00BF46E8" w:rsidRPr="009A317C" w:rsidRDefault="00186375" w:rsidP="0018637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18637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 xml:space="preserve">                                               </w:t>
            </w:r>
          </w:p>
        </w:tc>
      </w:tr>
      <w:tr w:rsidR="00BF46E8" w:rsidRPr="009A317C" w:rsidTr="00F73C79">
        <w:tc>
          <w:tcPr>
            <w:tcW w:w="3978" w:type="dxa"/>
          </w:tcPr>
          <w:p w:rsidR="00BF46E8" w:rsidRPr="00E821F9" w:rsidRDefault="00E821F9" w:rsidP="00F73C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BF46E8" w:rsidRPr="00C465EF" w:rsidRDefault="00C465EF" w:rsidP="00C465EF">
            <w:pPr>
              <w:rPr>
                <w:rFonts w:ascii="Arial" w:hAnsi="Arial" w:cs="Arial"/>
                <w:bCs w:val="0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Одлука о измјенама и допунам</w:t>
            </w:r>
            <w:r w:rsidR="00054B9C">
              <w:rPr>
                <w:rFonts w:ascii="Arial" w:hAnsi="Arial" w:cs="Arial"/>
                <w:bCs w:val="0"/>
                <w:sz w:val="20"/>
                <w:szCs w:val="20"/>
                <w:lang w:val="sr-Cyrl-ME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одлуке о оснивању </w:t>
            </w:r>
            <w:r>
              <w:rPr>
                <w:rFonts w:ascii="Arial" w:hAnsi="Arial" w:cs="Arial"/>
                <w:bCs w:val="0"/>
                <w:sz w:val="20"/>
                <w:szCs w:val="20"/>
                <w:lang w:val="sr-Cyrl-ME"/>
              </w:rPr>
              <w:t>Туристичке организације Општине Никшић</w:t>
            </w:r>
          </w:p>
        </w:tc>
      </w:tr>
      <w:tr w:rsidR="00BF46E8" w:rsidRPr="009A317C" w:rsidTr="00F73C79">
        <w:tc>
          <w:tcPr>
            <w:tcW w:w="9576" w:type="dxa"/>
            <w:gridSpan w:val="2"/>
            <w:shd w:val="clear" w:color="auto" w:fill="D2EAF1"/>
          </w:tcPr>
          <w:p w:rsidR="00BF46E8" w:rsidRDefault="00BF46E8" w:rsidP="00F73C7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1. Дефинисање</w:t>
            </w:r>
            <w:r w:rsidR="0043682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проблема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пропис посљедица захтјева (прописа) на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државном нивоу?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се прописом утврђују сопствене надлежности или пренесени, односно повјерени послови локалне самоуправе?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 је проблем треба да ријеши предложени акт?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Дали проблем има родну димензију? (има посебни утицај на жене)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Који су узроци проблема?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 је су посљедице проблема?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Који су субјекти оштећени, на који начин и у којој мјери?</w:t>
            </w:r>
          </w:p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 Како би проблем еволуирао без промјене прописа (“статус qуо” опција)?</w:t>
            </w:r>
          </w:p>
          <w:p w:rsidR="000F1A12" w:rsidRPr="000F1A12" w:rsidRDefault="000F1A12" w:rsidP="00F73C7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BF46E8" w:rsidRPr="00F76FB4" w:rsidTr="00F73C79">
        <w:tc>
          <w:tcPr>
            <w:tcW w:w="9576" w:type="dxa"/>
            <w:gridSpan w:val="2"/>
          </w:tcPr>
          <w:p w:rsidR="000F1A12" w:rsidRPr="000F1A12" w:rsidRDefault="000F1A12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Овај пропис 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јесте</w:t>
            </w:r>
            <w:r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последица захтјева (прописа) на државном нивоу;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Правни основ за доношењ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е ове одлуке је садржан у члану 7 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Закона о Туристичким организацијама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</w:t>
            </w:r>
            <w:r w:rsidR="00C465EF" w:rsidRP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("Службени лист Републике Црне Горе", бр. 011/04 од 20.02.2004, 046/07 од 31.07.2007, Службени лист Црне Горе", бр. 073/10 од 10.12.2010, 040/11 од 08.08.2011, 045/14 од 24.10.2014, 042/17 од 30.06.2017, 027/1("Службени лист Републике Црне Горе", бр. 011/04 од 20.02.2004, 046/07 од 31.07.2007, Службени лист Црне Горе", бр. 040/11 од 08.08.2011, 045/14 од 24.10.2014, 042/17 од 30.06.2017, 027/19 од 17.05.2019)9 од 17.05.2019)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, 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члана 38 став 1 тачка 2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Закона о локалној самоуправи (“Службени лист Црне Горе”, бр. 02/18, 34/19 и 38/20), члана 38 став 1 Статута Општине Никшић („Службени лист Црне Горе - Општински прописи“, број 31/18),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Ријеч је о 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повјереним и пренесеним пословима локалне самоуправе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;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Усаглашавање дјелатности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.</w:t>
            </w:r>
          </w:p>
          <w:p w:rsidR="000F1A12" w:rsidRPr="000F1A12" w:rsidRDefault="0043682E" w:rsidP="000F1A1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Проблем нема родну димензију;</w:t>
            </w:r>
          </w:p>
          <w:p w:rsidR="000F1A12" w:rsidRPr="000F1A12" w:rsidRDefault="0043682E" w:rsidP="00C465E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C465E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Неуређена питанја и неусаглашеност са законом.</w:t>
            </w:r>
            <w:r w:rsidR="000F1A12" w:rsidRPr="000F1A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            </w:t>
            </w:r>
          </w:p>
        </w:tc>
      </w:tr>
      <w:tr w:rsidR="00BF46E8" w:rsidRPr="00322389" w:rsidTr="00F73C79">
        <w:tc>
          <w:tcPr>
            <w:tcW w:w="9576" w:type="dxa"/>
            <w:gridSpan w:val="2"/>
            <w:shd w:val="clear" w:color="auto" w:fill="D2EAF1"/>
          </w:tcPr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2. Циљеви</w:t>
            </w:r>
          </w:p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   </w:t>
            </w: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Који циљеви се постижу предложеним прописом?</w:t>
            </w:r>
          </w:p>
          <w:p w:rsidR="006810F5" w:rsidRPr="006810F5" w:rsidRDefault="006810F5" w:rsidP="006810F5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   </w:t>
            </w: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Да ли било који од циљева унапређује родну равноправност?</w:t>
            </w:r>
          </w:p>
          <w:p w:rsidR="006810F5" w:rsidRPr="006810F5" w:rsidRDefault="006810F5" w:rsidP="00F73C7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810F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         </w:t>
            </w:r>
          </w:p>
        </w:tc>
      </w:tr>
      <w:tr w:rsidR="00BF46E8" w:rsidRPr="00322389" w:rsidTr="00F73C79">
        <w:tc>
          <w:tcPr>
            <w:tcW w:w="9576" w:type="dxa"/>
            <w:gridSpan w:val="2"/>
          </w:tcPr>
          <w:p w:rsidR="006778CC" w:rsidRPr="00C437C9" w:rsidRDefault="006778CC" w:rsidP="006778C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</w:pP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  <w:r w:rsidR="00C437C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Унапређенје туристичке понуде и валоризација ресурса.</w:t>
            </w:r>
          </w:p>
          <w:p w:rsidR="00BF46E8" w:rsidRDefault="006778CC" w:rsidP="006778C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6778C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Ниједан  од циљева не унапређује родну равноправност.</w:t>
            </w:r>
          </w:p>
          <w:p w:rsidR="00055ECA" w:rsidRPr="00055ECA" w:rsidRDefault="00055ECA" w:rsidP="006778C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9A317C" w:rsidTr="00F73C79">
        <w:tc>
          <w:tcPr>
            <w:tcW w:w="9576" w:type="dxa"/>
            <w:gridSpan w:val="2"/>
            <w:shd w:val="clear" w:color="auto" w:fill="D2EAF1"/>
          </w:tcPr>
          <w:p w:rsidR="00055ECA" w:rsidRPr="00055ECA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3. Опције</w:t>
            </w:r>
          </w:p>
          <w:p w:rsidR="00055ECA" w:rsidRPr="00055ECA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Зашто је пропис неопходан? </w:t>
            </w:r>
          </w:p>
          <w:p w:rsidR="00055ECA" w:rsidRPr="00055ECA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BF46E8" w:rsidRPr="009A317C" w:rsidRDefault="00055ECA" w:rsidP="00055E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>-</w:t>
            </w:r>
            <w:r w:rsidRPr="00055EC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BF46E8" w:rsidRPr="009A317C" w:rsidTr="00F73C79">
        <w:tc>
          <w:tcPr>
            <w:tcW w:w="9576" w:type="dxa"/>
            <w:gridSpan w:val="2"/>
          </w:tcPr>
          <w:p w:rsidR="00BF46E8" w:rsidRPr="00C437C9" w:rsidRDefault="00C437C9" w:rsidP="00F73C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lastRenderedPageBreak/>
              <w:t>Постоји законска обавеза доношења и усаглашавања.</w:t>
            </w:r>
          </w:p>
          <w:p w:rsidR="00C437C9" w:rsidRPr="009A317C" w:rsidRDefault="00C437C9" w:rsidP="00F73C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Ефективна комуникација између органа локалне управе и привреде.</w:t>
            </w:r>
          </w:p>
        </w:tc>
      </w:tr>
      <w:tr w:rsidR="00BF46E8" w:rsidRPr="009A317C" w:rsidTr="00F73C79">
        <w:trPr>
          <w:trHeight w:val="2405"/>
        </w:trPr>
        <w:tc>
          <w:tcPr>
            <w:tcW w:w="9576" w:type="dxa"/>
            <w:gridSpan w:val="2"/>
            <w:shd w:val="clear" w:color="auto" w:fill="D2EAF1"/>
          </w:tcPr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4. Анализа  утицаја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 кога ће и како ће највјероватније утицати рјешења у пропису – набројати позитивне и негативне утицаје, директне и индиректне?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трошкове или уштеде</w:t>
            </w:r>
            <w:r w:rsidR="00C437C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 xml:space="preserve"> 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ће примјена прописа изазвати  грађанима и привреди (нарочито малим и средњим предузећима)?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позитивне посљедице доношења прописа оправдавају трошкове којеће он створити?</w:t>
            </w:r>
          </w:p>
          <w:p w:rsidR="005556B5" w:rsidRPr="005556B5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BF46E8" w:rsidRPr="009A317C" w:rsidRDefault="005556B5" w:rsidP="005556B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Укључити процјену административних оптерећења и бизнис баријера.</w:t>
            </w:r>
          </w:p>
        </w:tc>
      </w:tr>
      <w:tr w:rsidR="00BF46E8" w:rsidRPr="00322389" w:rsidTr="00F73C79">
        <w:tc>
          <w:tcPr>
            <w:tcW w:w="9576" w:type="dxa"/>
            <w:gridSpan w:val="2"/>
          </w:tcPr>
          <w:p w:rsidR="00D00089" w:rsidRPr="00D00089" w:rsidRDefault="00D00089" w:rsidP="00D000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D00089" w:rsidRPr="00D00089" w:rsidRDefault="00C437C9" w:rsidP="00D0008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Позитивно ће утицати на грађане и на мал и средња предузећа</w:t>
            </w:r>
            <w:r w:rsidR="00D00089" w:rsidRPr="00D0008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;</w:t>
            </w:r>
          </w:p>
          <w:p w:rsidR="00BF46E8" w:rsidRDefault="00C437C9" w:rsidP="00C437C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Нема трошкова</w:t>
            </w:r>
            <w:r w:rsidR="00D00089" w:rsidRPr="00D0008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;</w:t>
            </w:r>
          </w:p>
          <w:p w:rsidR="00C437C9" w:rsidRPr="00C437C9" w:rsidRDefault="00C437C9" w:rsidP="00C437C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 xml:space="preserve">Да, </w:t>
            </w:r>
            <w:r w:rsidRPr="005556B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подржава стварање нових привредних субјеката на тржишту и тржишна конкуренција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Cyrl-ME"/>
              </w:rPr>
              <w:t>.</w:t>
            </w:r>
          </w:p>
        </w:tc>
      </w:tr>
      <w:tr w:rsidR="00BF46E8" w:rsidRPr="009A317C" w:rsidTr="00F73C79">
        <w:tc>
          <w:tcPr>
            <w:tcW w:w="9576" w:type="dxa"/>
            <w:gridSpan w:val="2"/>
            <w:shd w:val="clear" w:color="auto" w:fill="D2EAF1"/>
          </w:tcPr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5.Процјена фискалног  утицаја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 износу?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обезбјеђење финансијских средстава једнократно, или токомо дређеног временског периода?  Образложити.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 дносно буџету Црне Горе за текућу фискалну годину, односно да ли супланирана у буџету за наредну фискалну годину?</w:t>
            </w: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прописути че на висину прихода јединице локалне самоуправе односно прихода буџета Црне Горе и како ?</w:t>
            </w:r>
          </w:p>
          <w:p w:rsid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 узрок неравно  правности између мушкараца и жена?)</w:t>
            </w:r>
          </w:p>
          <w:p w:rsid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Pr="005B6949" w:rsidRDefault="005B6949" w:rsidP="005B6949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9A317C" w:rsidTr="00F73C79">
        <w:tc>
          <w:tcPr>
            <w:tcW w:w="9576" w:type="dxa"/>
            <w:gridSpan w:val="2"/>
          </w:tcPr>
          <w:p w:rsidR="00BF46E8" w:rsidRPr="009A317C" w:rsidRDefault="00BF46E8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  <w:p w:rsidR="005B6949" w:rsidRPr="005B6949" w:rsidRDefault="0043682E" w:rsidP="0043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Током инплементације рјешења из предложене одлуке, није потребно обезбиједити финансијска средства из буџета Општине Никшић;</w:t>
            </w:r>
          </w:p>
          <w:p w:rsidR="005B6949" w:rsidRPr="005B6949" w:rsidRDefault="0043682E" w:rsidP="0043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Није су неопходна финансијска средства обезбијеђена у буџету за текућу фискалну годину, односно нијесу планирана у буџету за наредну фиска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л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ну годину.</w:t>
            </w:r>
          </w:p>
          <w:p w:rsidR="00C437C9" w:rsidRPr="00C437C9" w:rsidRDefault="0043682E" w:rsidP="00436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="00C437C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Пропис </w:t>
            </w:r>
            <w:r w:rsidR="005B6949" w:rsidRPr="005B694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утиче на висину прихода јединице локалне самоуправе о</w:t>
            </w:r>
            <w:r w:rsidR="00C437C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дносно прихода буџета Црне Горе, стварањем могућности валоризације.</w:t>
            </w:r>
          </w:p>
          <w:p w:rsidR="005B6949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5B6949" w:rsidRPr="009A317C" w:rsidRDefault="005B6949" w:rsidP="005B6949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BF46E8" w:rsidRPr="00322389" w:rsidTr="00F73C79">
        <w:tc>
          <w:tcPr>
            <w:tcW w:w="9576" w:type="dxa"/>
            <w:gridSpan w:val="2"/>
            <w:shd w:val="clear" w:color="auto" w:fill="D2EAF1"/>
          </w:tcPr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6. Консултације заинтересованих страна</w:t>
            </w: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које су групе заинтересованих стран аконсултоване, у којој фази РИА процеса и како (јавне или циљане консултације).</w:t>
            </w:r>
          </w:p>
          <w:p w:rsidR="00396696" w:rsidRPr="00396696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BF46E8" w:rsidRDefault="00396696" w:rsidP="0039669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  <w:p w:rsidR="00396696" w:rsidRPr="00396696" w:rsidRDefault="00396696" w:rsidP="00F73C7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322389" w:rsidTr="00F73C79">
        <w:tc>
          <w:tcPr>
            <w:tcW w:w="9576" w:type="dxa"/>
            <w:gridSpan w:val="2"/>
          </w:tcPr>
          <w:p w:rsidR="00BF46E8" w:rsidRPr="00F73C79" w:rsidRDefault="00BF46E8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396696" w:rsidRPr="00396696" w:rsidRDefault="00396696" w:rsidP="0039669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Током израде предложеног прописа није коришћена експертска подршка;</w:t>
            </w:r>
          </w:p>
          <w:p w:rsidR="00BF46E8" w:rsidRPr="00F73C79" w:rsidRDefault="00396696" w:rsidP="0039669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39669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BF46E8" w:rsidRPr="00322389" w:rsidTr="00F73C79">
        <w:tc>
          <w:tcPr>
            <w:tcW w:w="9576" w:type="dxa"/>
            <w:gridSpan w:val="2"/>
            <w:shd w:val="clear" w:color="auto" w:fill="D2EAF1"/>
          </w:tcPr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7. Мониторинг и евалуација</w:t>
            </w:r>
          </w:p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Које су потенцијалне препреке за имплементацију прописа? </w:t>
            </w:r>
          </w:p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Који су главни индикатори према којимаће се мјерити испуњење циљева?</w:t>
            </w:r>
          </w:p>
          <w:p w:rsid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   -       Коће бити задужен за спровођење мониторинга и евалуације примјене прописа?</w:t>
            </w:r>
          </w:p>
          <w:p w:rsidR="00F628DF" w:rsidRDefault="00F628DF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F628DF" w:rsidRPr="00F628DF" w:rsidRDefault="00F628DF" w:rsidP="00F73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BF46E8" w:rsidRPr="009A317C" w:rsidTr="00F73C79">
        <w:tc>
          <w:tcPr>
            <w:tcW w:w="9576" w:type="dxa"/>
            <w:gridSpan w:val="2"/>
          </w:tcPr>
          <w:p w:rsidR="00F628DF" w:rsidRPr="00F628DF" w:rsidRDefault="00F628DF" w:rsidP="00F62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  <w:p w:rsidR="00F628DF" w:rsidRPr="00F628DF" w:rsidRDefault="00F628DF" w:rsidP="00F628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Потенцијалне препреке за реализацију предложених рјешења из одлуке не постоје.</w:t>
            </w:r>
          </w:p>
          <w:p w:rsidR="00BF46E8" w:rsidRPr="009A317C" w:rsidRDefault="00F628DF" w:rsidP="003C4E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F628D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</w:t>
            </w:r>
            <w:r w:rsidR="00C741A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 комуналне послове и саобраћај.</w:t>
            </w:r>
          </w:p>
        </w:tc>
      </w:tr>
    </w:tbl>
    <w:p w:rsidR="00BF46E8" w:rsidRPr="009A317C" w:rsidRDefault="00BF46E8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BF46E8" w:rsidRPr="00C437C9" w:rsidRDefault="00536E48" w:rsidP="00D40D6E">
      <w:pPr>
        <w:rPr>
          <w:rFonts w:ascii="Arial" w:hAnsi="Arial" w:cs="Arial"/>
          <w:lang w:val="sr-Cyrl-ME"/>
        </w:rPr>
      </w:pPr>
      <w:r>
        <w:rPr>
          <w:rFonts w:ascii="Arial" w:hAnsi="Arial" w:cs="Arial"/>
          <w:b/>
        </w:rPr>
        <w:t>Датум и мјесто</w:t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</w:r>
      <w:r w:rsidR="00BF46E8" w:rsidRPr="009A317C">
        <w:rPr>
          <w:rFonts w:ascii="Arial" w:hAnsi="Arial" w:cs="Arial"/>
          <w:lang w:val="pl-PL"/>
        </w:rPr>
        <w:tab/>
        <w:t xml:space="preserve">      </w:t>
      </w:r>
      <w:r w:rsidR="00C437C9">
        <w:rPr>
          <w:rFonts w:ascii="Arial" w:hAnsi="Arial" w:cs="Arial"/>
          <w:b/>
          <w:lang w:val="sr-Cyrl-ME"/>
        </w:rPr>
        <w:t>Директор</w:t>
      </w:r>
    </w:p>
    <w:p w:rsidR="00BF46E8" w:rsidRPr="009A317C" w:rsidRDefault="00BF46E8" w:rsidP="00D40D6E">
      <w:pPr>
        <w:rPr>
          <w:rFonts w:ascii="Arial" w:hAnsi="Arial" w:cs="Arial"/>
          <w:lang w:val="pl-PL"/>
        </w:rPr>
      </w:pPr>
    </w:p>
    <w:p w:rsidR="00BF46E8" w:rsidRPr="004744E7" w:rsidRDefault="00536E48" w:rsidP="00D40D6E">
      <w:pPr>
        <w:rPr>
          <w:rFonts w:ascii="Arial" w:hAnsi="Arial" w:cs="Arial"/>
          <w:color w:val="365F91"/>
          <w:lang w:val="sr-Cyrl-ME"/>
        </w:rPr>
      </w:pPr>
      <w:r>
        <w:rPr>
          <w:rFonts w:ascii="Arial" w:hAnsi="Arial" w:cs="Arial"/>
        </w:rPr>
        <w:t>Никшић</w:t>
      </w:r>
      <w:r w:rsidR="00C437C9">
        <w:rPr>
          <w:rFonts w:ascii="Arial" w:hAnsi="Arial" w:cs="Arial"/>
          <w:lang w:val="pl-PL"/>
        </w:rPr>
        <w:t>, 10. март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 2022. </w:t>
      </w:r>
      <w:r>
        <w:rPr>
          <w:rFonts w:ascii="Arial" w:hAnsi="Arial" w:cs="Arial"/>
        </w:rPr>
        <w:t>год.</w:t>
      </w:r>
      <w:r w:rsidR="00F17B53">
        <w:rPr>
          <w:rFonts w:ascii="Arial" w:hAnsi="Arial" w:cs="Arial"/>
          <w:lang w:val="pl-PL"/>
        </w:rPr>
        <w:tab/>
      </w:r>
      <w:r w:rsidR="00F17B53">
        <w:rPr>
          <w:rFonts w:ascii="Arial" w:hAnsi="Arial" w:cs="Arial"/>
          <w:lang w:val="pl-PL"/>
        </w:rPr>
        <w:tab/>
      </w:r>
      <w:r w:rsidR="00F17B53">
        <w:rPr>
          <w:rFonts w:ascii="Arial" w:hAnsi="Arial" w:cs="Arial"/>
          <w:lang w:val="pl-PL"/>
        </w:rPr>
        <w:tab/>
        <w:t xml:space="preserve">      </w:t>
      </w:r>
      <w:r w:rsidR="004744E7">
        <w:rPr>
          <w:rFonts w:ascii="Arial" w:hAnsi="Arial" w:cs="Arial"/>
          <w:lang w:val="sr-Cyrl-ME"/>
        </w:rPr>
        <w:t xml:space="preserve">                </w:t>
      </w:r>
      <w:r w:rsidR="00F17B53">
        <w:rPr>
          <w:rFonts w:ascii="Arial" w:hAnsi="Arial" w:cs="Arial"/>
          <w:lang w:val="pl-PL"/>
        </w:rPr>
        <w:t xml:space="preserve">   </w:t>
      </w:r>
      <w:r w:rsidR="004744E7">
        <w:rPr>
          <w:rFonts w:ascii="Arial" w:hAnsi="Arial" w:cs="Arial"/>
          <w:lang w:val="sr-Cyrl-ME"/>
        </w:rPr>
        <w:t>Митар Бараћ</w:t>
      </w:r>
      <w:r w:rsidR="009E74AB">
        <w:rPr>
          <w:rFonts w:ascii="Arial" w:hAnsi="Arial" w:cs="Arial"/>
          <w:lang w:val="sr-Cyrl-ME"/>
        </w:rPr>
        <w:t>,с.р.</w:t>
      </w:r>
    </w:p>
    <w:sectPr w:rsidR="00BF46E8" w:rsidRPr="004744E7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71" w:rsidRDefault="00AA5371" w:rsidP="00BA7396">
      <w:r>
        <w:separator/>
      </w:r>
    </w:p>
  </w:endnote>
  <w:endnote w:type="continuationSeparator" w:id="0">
    <w:p w:rsidR="00AA5371" w:rsidRDefault="00AA5371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71" w:rsidRDefault="00AA5371" w:rsidP="00BA7396">
      <w:r>
        <w:separator/>
      </w:r>
    </w:p>
  </w:footnote>
  <w:footnote w:type="continuationSeparator" w:id="0">
    <w:p w:rsidR="00AA5371" w:rsidRDefault="00AA5371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0E64"/>
    <w:rsid w:val="0000426F"/>
    <w:rsid w:val="000114B5"/>
    <w:rsid w:val="0003697F"/>
    <w:rsid w:val="00047744"/>
    <w:rsid w:val="000511F0"/>
    <w:rsid w:val="00054B9C"/>
    <w:rsid w:val="00055ECA"/>
    <w:rsid w:val="000629D8"/>
    <w:rsid w:val="00067FCF"/>
    <w:rsid w:val="000716AC"/>
    <w:rsid w:val="00075306"/>
    <w:rsid w:val="00090EE2"/>
    <w:rsid w:val="00091549"/>
    <w:rsid w:val="000A0E5C"/>
    <w:rsid w:val="000E5392"/>
    <w:rsid w:val="000E67F7"/>
    <w:rsid w:val="000E7E95"/>
    <w:rsid w:val="000F1A12"/>
    <w:rsid w:val="00101C4D"/>
    <w:rsid w:val="0013669B"/>
    <w:rsid w:val="00136E1D"/>
    <w:rsid w:val="00140462"/>
    <w:rsid w:val="0015160F"/>
    <w:rsid w:val="00154647"/>
    <w:rsid w:val="00162BB1"/>
    <w:rsid w:val="00186375"/>
    <w:rsid w:val="00190FC3"/>
    <w:rsid w:val="001A1F79"/>
    <w:rsid w:val="001A7652"/>
    <w:rsid w:val="001A77E0"/>
    <w:rsid w:val="001B6959"/>
    <w:rsid w:val="001C7348"/>
    <w:rsid w:val="001D0BF0"/>
    <w:rsid w:val="001D40E5"/>
    <w:rsid w:val="001E1794"/>
    <w:rsid w:val="001E404C"/>
    <w:rsid w:val="001F0735"/>
    <w:rsid w:val="001F468A"/>
    <w:rsid w:val="001F4B60"/>
    <w:rsid w:val="002072BA"/>
    <w:rsid w:val="00213DB7"/>
    <w:rsid w:val="00235BF5"/>
    <w:rsid w:val="00267C7D"/>
    <w:rsid w:val="00275EC1"/>
    <w:rsid w:val="00282840"/>
    <w:rsid w:val="00284A91"/>
    <w:rsid w:val="00286198"/>
    <w:rsid w:val="00292074"/>
    <w:rsid w:val="00294662"/>
    <w:rsid w:val="00295023"/>
    <w:rsid w:val="002A0BB3"/>
    <w:rsid w:val="002A6869"/>
    <w:rsid w:val="002D75B2"/>
    <w:rsid w:val="002E68EC"/>
    <w:rsid w:val="002E7569"/>
    <w:rsid w:val="003060D5"/>
    <w:rsid w:val="00310915"/>
    <w:rsid w:val="00322389"/>
    <w:rsid w:val="00334014"/>
    <w:rsid w:val="00357476"/>
    <w:rsid w:val="00383D62"/>
    <w:rsid w:val="003868E0"/>
    <w:rsid w:val="00392F99"/>
    <w:rsid w:val="00395587"/>
    <w:rsid w:val="00396696"/>
    <w:rsid w:val="003A7978"/>
    <w:rsid w:val="003C4EAD"/>
    <w:rsid w:val="003D3FB6"/>
    <w:rsid w:val="003E08C4"/>
    <w:rsid w:val="003F334E"/>
    <w:rsid w:val="0040100E"/>
    <w:rsid w:val="00421C05"/>
    <w:rsid w:val="004306F5"/>
    <w:rsid w:val="004330F3"/>
    <w:rsid w:val="0043682E"/>
    <w:rsid w:val="004744E7"/>
    <w:rsid w:val="0047459A"/>
    <w:rsid w:val="00474A88"/>
    <w:rsid w:val="00474F37"/>
    <w:rsid w:val="004A32E5"/>
    <w:rsid w:val="004A4396"/>
    <w:rsid w:val="004B43B8"/>
    <w:rsid w:val="004B484C"/>
    <w:rsid w:val="004B549B"/>
    <w:rsid w:val="004E1351"/>
    <w:rsid w:val="004E62DC"/>
    <w:rsid w:val="004F4F9C"/>
    <w:rsid w:val="00504237"/>
    <w:rsid w:val="00512BC9"/>
    <w:rsid w:val="0053522B"/>
    <w:rsid w:val="00536E48"/>
    <w:rsid w:val="0054756C"/>
    <w:rsid w:val="005556B5"/>
    <w:rsid w:val="005602EB"/>
    <w:rsid w:val="005640A8"/>
    <w:rsid w:val="005805F3"/>
    <w:rsid w:val="00582F96"/>
    <w:rsid w:val="005A05A7"/>
    <w:rsid w:val="005A0A84"/>
    <w:rsid w:val="005A37AC"/>
    <w:rsid w:val="005A3E04"/>
    <w:rsid w:val="005A59C7"/>
    <w:rsid w:val="005B6949"/>
    <w:rsid w:val="005C4266"/>
    <w:rsid w:val="005F00B7"/>
    <w:rsid w:val="005F03ED"/>
    <w:rsid w:val="005F6D49"/>
    <w:rsid w:val="00601210"/>
    <w:rsid w:val="006117EC"/>
    <w:rsid w:val="006129CD"/>
    <w:rsid w:val="00642C20"/>
    <w:rsid w:val="006466F3"/>
    <w:rsid w:val="006710AA"/>
    <w:rsid w:val="00673F68"/>
    <w:rsid w:val="006778CC"/>
    <w:rsid w:val="00681033"/>
    <w:rsid w:val="006810F5"/>
    <w:rsid w:val="00681DE1"/>
    <w:rsid w:val="006A1B2C"/>
    <w:rsid w:val="006A3B25"/>
    <w:rsid w:val="006A3B76"/>
    <w:rsid w:val="006B4020"/>
    <w:rsid w:val="006C4F93"/>
    <w:rsid w:val="006D0461"/>
    <w:rsid w:val="006D3AC7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056"/>
    <w:rsid w:val="0073674D"/>
    <w:rsid w:val="00736E8D"/>
    <w:rsid w:val="00741A35"/>
    <w:rsid w:val="00742C9B"/>
    <w:rsid w:val="007468F6"/>
    <w:rsid w:val="00770C14"/>
    <w:rsid w:val="00774EF9"/>
    <w:rsid w:val="007A1C7D"/>
    <w:rsid w:val="007C12EB"/>
    <w:rsid w:val="007C183A"/>
    <w:rsid w:val="007C2657"/>
    <w:rsid w:val="007D05DC"/>
    <w:rsid w:val="007D1ED9"/>
    <w:rsid w:val="007E7A1D"/>
    <w:rsid w:val="008039CA"/>
    <w:rsid w:val="008047E8"/>
    <w:rsid w:val="0081226B"/>
    <w:rsid w:val="008137F0"/>
    <w:rsid w:val="008169A7"/>
    <w:rsid w:val="00822B5E"/>
    <w:rsid w:val="008252F7"/>
    <w:rsid w:val="0082636B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E4862"/>
    <w:rsid w:val="008E4B4B"/>
    <w:rsid w:val="008E6C79"/>
    <w:rsid w:val="008E73DA"/>
    <w:rsid w:val="008E7881"/>
    <w:rsid w:val="008F4C2D"/>
    <w:rsid w:val="00903DC6"/>
    <w:rsid w:val="00905236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90F22"/>
    <w:rsid w:val="009A317C"/>
    <w:rsid w:val="009B1714"/>
    <w:rsid w:val="009C120E"/>
    <w:rsid w:val="009C5F23"/>
    <w:rsid w:val="009D20E2"/>
    <w:rsid w:val="009E489E"/>
    <w:rsid w:val="009E6A3E"/>
    <w:rsid w:val="009E74AB"/>
    <w:rsid w:val="009F37BA"/>
    <w:rsid w:val="00A07773"/>
    <w:rsid w:val="00A11335"/>
    <w:rsid w:val="00A20DA5"/>
    <w:rsid w:val="00A21163"/>
    <w:rsid w:val="00A265F9"/>
    <w:rsid w:val="00A36EAC"/>
    <w:rsid w:val="00A45D87"/>
    <w:rsid w:val="00A5028C"/>
    <w:rsid w:val="00A71595"/>
    <w:rsid w:val="00AA117E"/>
    <w:rsid w:val="00AA5371"/>
    <w:rsid w:val="00AB1834"/>
    <w:rsid w:val="00AB6698"/>
    <w:rsid w:val="00AC6578"/>
    <w:rsid w:val="00AD100C"/>
    <w:rsid w:val="00AD48A3"/>
    <w:rsid w:val="00AF4D82"/>
    <w:rsid w:val="00B07AE4"/>
    <w:rsid w:val="00B2254B"/>
    <w:rsid w:val="00B2646E"/>
    <w:rsid w:val="00B40AA1"/>
    <w:rsid w:val="00B535B4"/>
    <w:rsid w:val="00B7089B"/>
    <w:rsid w:val="00BA7396"/>
    <w:rsid w:val="00BA7707"/>
    <w:rsid w:val="00BA7877"/>
    <w:rsid w:val="00BB0535"/>
    <w:rsid w:val="00BB568E"/>
    <w:rsid w:val="00BD4282"/>
    <w:rsid w:val="00BE11B9"/>
    <w:rsid w:val="00BE1A68"/>
    <w:rsid w:val="00BE681C"/>
    <w:rsid w:val="00BF3A3D"/>
    <w:rsid w:val="00BF46E8"/>
    <w:rsid w:val="00C111D8"/>
    <w:rsid w:val="00C179F9"/>
    <w:rsid w:val="00C230DE"/>
    <w:rsid w:val="00C3159A"/>
    <w:rsid w:val="00C4322E"/>
    <w:rsid w:val="00C437C9"/>
    <w:rsid w:val="00C450DD"/>
    <w:rsid w:val="00C465EF"/>
    <w:rsid w:val="00C5148C"/>
    <w:rsid w:val="00C52D5B"/>
    <w:rsid w:val="00C549B4"/>
    <w:rsid w:val="00C57E31"/>
    <w:rsid w:val="00C60B72"/>
    <w:rsid w:val="00C65766"/>
    <w:rsid w:val="00C72668"/>
    <w:rsid w:val="00C741AD"/>
    <w:rsid w:val="00C75DF0"/>
    <w:rsid w:val="00C773E3"/>
    <w:rsid w:val="00C81D60"/>
    <w:rsid w:val="00C87DA2"/>
    <w:rsid w:val="00C9003B"/>
    <w:rsid w:val="00C96017"/>
    <w:rsid w:val="00CB3C75"/>
    <w:rsid w:val="00CC257F"/>
    <w:rsid w:val="00CC3357"/>
    <w:rsid w:val="00CC63BD"/>
    <w:rsid w:val="00CF7BA6"/>
    <w:rsid w:val="00D00089"/>
    <w:rsid w:val="00D06D2A"/>
    <w:rsid w:val="00D25692"/>
    <w:rsid w:val="00D27C82"/>
    <w:rsid w:val="00D40D6E"/>
    <w:rsid w:val="00D4308A"/>
    <w:rsid w:val="00D507B0"/>
    <w:rsid w:val="00D55410"/>
    <w:rsid w:val="00D74DB1"/>
    <w:rsid w:val="00D87CB1"/>
    <w:rsid w:val="00DA428F"/>
    <w:rsid w:val="00DB629C"/>
    <w:rsid w:val="00DD04AC"/>
    <w:rsid w:val="00DD2A58"/>
    <w:rsid w:val="00DF5EA1"/>
    <w:rsid w:val="00E3478E"/>
    <w:rsid w:val="00E61671"/>
    <w:rsid w:val="00E721E9"/>
    <w:rsid w:val="00E72BA0"/>
    <w:rsid w:val="00E7566F"/>
    <w:rsid w:val="00E821F9"/>
    <w:rsid w:val="00E94FC1"/>
    <w:rsid w:val="00ED0AF4"/>
    <w:rsid w:val="00ED0F74"/>
    <w:rsid w:val="00ED4766"/>
    <w:rsid w:val="00F17B53"/>
    <w:rsid w:val="00F20105"/>
    <w:rsid w:val="00F6125B"/>
    <w:rsid w:val="00F628DF"/>
    <w:rsid w:val="00F72683"/>
    <w:rsid w:val="00F73C79"/>
    <w:rsid w:val="00F7433F"/>
    <w:rsid w:val="00F76FB4"/>
    <w:rsid w:val="00F829CD"/>
    <w:rsid w:val="00F9468E"/>
    <w:rsid w:val="00FB6BD5"/>
    <w:rsid w:val="00FB7CBA"/>
    <w:rsid w:val="00FE0571"/>
    <w:rsid w:val="00FE23E2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8B143-F771-4AF0-898F-FC216701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rFonts w:ascii="Garamond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uiPriority w:val="99"/>
    <w:rsid w:val="00A21163"/>
    <w:rPr>
      <w:rFonts w:ascii="TimesNewRoman" w:hAnsi="TimesNew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3C2-CD29-41C9-8370-EB447F8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4</cp:revision>
  <cp:lastPrinted>2022-02-28T07:49:00Z</cp:lastPrinted>
  <dcterms:created xsi:type="dcterms:W3CDTF">2022-03-10T09:54:00Z</dcterms:created>
  <dcterms:modified xsi:type="dcterms:W3CDTF">2022-03-10T10:00:00Z</dcterms:modified>
</cp:coreProperties>
</file>