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118BB" w14:textId="1BC87DAD" w:rsidR="00AF767C" w:rsidRPr="00EE2F8D" w:rsidRDefault="00AF767C" w:rsidP="00AF767C">
      <w:pPr>
        <w:jc w:val="center"/>
        <w:rPr>
          <w:rFonts w:ascii="Times New Roman" w:hAnsi="Times New Roman" w:cs="Times New Roman"/>
          <w:sz w:val="32"/>
          <w:szCs w:val="32"/>
          <w:lang w:val="sr-Cyrl-ME"/>
        </w:rPr>
      </w:pPr>
      <w:r w:rsidRPr="00EE2F8D">
        <w:rPr>
          <w:rFonts w:ascii="Times New Roman" w:hAnsi="Times New Roman" w:cs="Times New Roman"/>
          <w:sz w:val="32"/>
          <w:szCs w:val="32"/>
          <w:lang w:val="sr-Cyrl-ME"/>
        </w:rPr>
        <w:t>Јавна установа Музеји и галерије Никшић</w:t>
      </w:r>
    </w:p>
    <w:p w14:paraId="492E7F7F" w14:textId="77777777" w:rsidR="00AF767C" w:rsidRPr="00D8104D" w:rsidRDefault="00AF767C" w:rsidP="00AF767C">
      <w:pPr>
        <w:jc w:val="both"/>
        <w:rPr>
          <w:rFonts w:ascii="Times New Roman" w:hAnsi="Times New Roman" w:cs="Times New Roman"/>
          <w:lang w:val="ru-RU"/>
        </w:rPr>
      </w:pPr>
    </w:p>
    <w:p w14:paraId="17DE0282" w14:textId="77777777" w:rsidR="00AF767C" w:rsidRPr="00D8104D" w:rsidRDefault="00AF767C" w:rsidP="00AF767C">
      <w:pPr>
        <w:jc w:val="both"/>
        <w:rPr>
          <w:rFonts w:ascii="Times New Roman" w:hAnsi="Times New Roman" w:cs="Times New Roman"/>
          <w:lang w:val="ru-RU"/>
        </w:rPr>
      </w:pPr>
    </w:p>
    <w:p w14:paraId="3B12E0C3" w14:textId="77777777" w:rsidR="00AF767C" w:rsidRPr="00D8104D" w:rsidRDefault="00AF767C" w:rsidP="00AF767C">
      <w:pPr>
        <w:jc w:val="both"/>
        <w:rPr>
          <w:rFonts w:ascii="Times New Roman" w:hAnsi="Times New Roman" w:cs="Times New Roman"/>
          <w:lang w:val="ru-RU"/>
        </w:rPr>
      </w:pPr>
    </w:p>
    <w:p w14:paraId="5E4560C5" w14:textId="77777777" w:rsidR="00AF767C" w:rsidRPr="00D8104D" w:rsidRDefault="00AF767C" w:rsidP="00AF767C">
      <w:pPr>
        <w:jc w:val="both"/>
        <w:rPr>
          <w:rFonts w:ascii="Times New Roman" w:hAnsi="Times New Roman" w:cs="Times New Roman"/>
          <w:lang w:val="ru-RU"/>
        </w:rPr>
      </w:pPr>
    </w:p>
    <w:p w14:paraId="269E4DCB" w14:textId="77777777" w:rsidR="00AF767C" w:rsidRPr="00D8104D" w:rsidRDefault="00AF767C" w:rsidP="00AF767C">
      <w:pPr>
        <w:jc w:val="both"/>
        <w:rPr>
          <w:rFonts w:ascii="Times New Roman" w:hAnsi="Times New Roman" w:cs="Times New Roman"/>
          <w:lang w:val="ru-RU"/>
        </w:rPr>
      </w:pPr>
    </w:p>
    <w:p w14:paraId="221B31A0" w14:textId="77777777" w:rsidR="00AF767C" w:rsidRPr="00D8104D" w:rsidRDefault="00AF767C" w:rsidP="00AF767C">
      <w:pPr>
        <w:jc w:val="both"/>
        <w:rPr>
          <w:rFonts w:ascii="Times New Roman" w:hAnsi="Times New Roman" w:cs="Times New Roman"/>
          <w:lang w:val="ru-RU"/>
        </w:rPr>
      </w:pPr>
      <w:r w:rsidRPr="00D8104D">
        <w:rPr>
          <w:rFonts w:ascii="Times New Roman" w:hAnsi="Times New Roman" w:cs="Times New Roman"/>
          <w:lang w:val="ru-RU"/>
        </w:rPr>
        <w:t xml:space="preserve">                                                      </w:t>
      </w:r>
    </w:p>
    <w:p w14:paraId="084B888B" w14:textId="77777777" w:rsidR="00AF767C" w:rsidRPr="00D8104D" w:rsidRDefault="00AF767C" w:rsidP="00AF767C">
      <w:pPr>
        <w:jc w:val="both"/>
        <w:rPr>
          <w:rFonts w:ascii="Times New Roman" w:hAnsi="Times New Roman" w:cs="Times New Roman"/>
          <w:lang w:val="ru-RU"/>
        </w:rPr>
      </w:pPr>
    </w:p>
    <w:p w14:paraId="54C1DF90" w14:textId="77777777" w:rsidR="00AF767C" w:rsidRPr="00D8104D" w:rsidRDefault="00AF767C" w:rsidP="00AF767C">
      <w:pPr>
        <w:jc w:val="both"/>
        <w:rPr>
          <w:rFonts w:ascii="Times New Roman" w:hAnsi="Times New Roman" w:cs="Times New Roman"/>
          <w:lang w:val="ru-RU"/>
        </w:rPr>
      </w:pPr>
    </w:p>
    <w:p w14:paraId="2CAA7174" w14:textId="77777777" w:rsidR="00AF767C" w:rsidRPr="00D8104D" w:rsidRDefault="00AF767C" w:rsidP="00AF767C">
      <w:pPr>
        <w:jc w:val="center"/>
        <w:rPr>
          <w:rFonts w:ascii="Times New Roman" w:hAnsi="Times New Roman" w:cs="Times New Roman"/>
          <w:lang w:val="ru-RU"/>
        </w:rPr>
      </w:pPr>
    </w:p>
    <w:p w14:paraId="21CF3653" w14:textId="758A190E" w:rsidR="00AF767C" w:rsidRPr="00D8104D" w:rsidRDefault="00AF767C" w:rsidP="00AF767C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D8104D">
        <w:rPr>
          <w:rFonts w:ascii="Times New Roman" w:hAnsi="Times New Roman" w:cs="Times New Roman"/>
          <w:sz w:val="36"/>
          <w:szCs w:val="36"/>
          <w:lang w:val="ru-RU"/>
        </w:rPr>
        <w:t>ПРОГРАМ РАДА ЈАВНЕ УСТАНОВЕ</w:t>
      </w:r>
    </w:p>
    <w:p w14:paraId="2563D70F" w14:textId="4DF02BAA" w:rsidR="00AF767C" w:rsidRPr="00D8104D" w:rsidRDefault="00AF767C" w:rsidP="00AF767C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D8104D">
        <w:rPr>
          <w:rFonts w:ascii="Times New Roman" w:hAnsi="Times New Roman" w:cs="Times New Roman"/>
          <w:sz w:val="36"/>
          <w:szCs w:val="36"/>
          <w:lang w:val="ru-RU"/>
        </w:rPr>
        <w:t>МУЗЕЈИ И ГАЛЕРИЈЕ НИКШИЋ ЗА 2025. ГОДИНУ</w:t>
      </w:r>
    </w:p>
    <w:p w14:paraId="023E2A2D" w14:textId="77777777" w:rsidR="00AF767C" w:rsidRPr="00D8104D" w:rsidRDefault="00AF767C" w:rsidP="00AF767C">
      <w:pPr>
        <w:jc w:val="both"/>
        <w:rPr>
          <w:rFonts w:ascii="Times New Roman" w:hAnsi="Times New Roman" w:cs="Times New Roman"/>
          <w:lang w:val="ru-RU"/>
        </w:rPr>
      </w:pPr>
    </w:p>
    <w:p w14:paraId="25E4BE04" w14:textId="77777777" w:rsidR="00AF767C" w:rsidRPr="00D8104D" w:rsidRDefault="00AF767C" w:rsidP="00AF767C">
      <w:pPr>
        <w:jc w:val="both"/>
        <w:rPr>
          <w:rFonts w:ascii="Times New Roman" w:hAnsi="Times New Roman" w:cs="Times New Roman"/>
          <w:lang w:val="ru-RU"/>
        </w:rPr>
      </w:pPr>
    </w:p>
    <w:p w14:paraId="535A65BD" w14:textId="77777777" w:rsidR="00AF767C" w:rsidRPr="00D8104D" w:rsidRDefault="00AF767C" w:rsidP="00AF767C">
      <w:pPr>
        <w:jc w:val="both"/>
        <w:rPr>
          <w:rFonts w:ascii="Times New Roman" w:hAnsi="Times New Roman" w:cs="Times New Roman"/>
          <w:lang w:val="ru-RU"/>
        </w:rPr>
      </w:pPr>
    </w:p>
    <w:p w14:paraId="4DFDDCAD" w14:textId="77777777" w:rsidR="00AF767C" w:rsidRPr="00D8104D" w:rsidRDefault="00AF767C" w:rsidP="00AF767C">
      <w:pPr>
        <w:jc w:val="both"/>
        <w:rPr>
          <w:rFonts w:ascii="Times New Roman" w:hAnsi="Times New Roman" w:cs="Times New Roman"/>
          <w:lang w:val="ru-RU"/>
        </w:rPr>
      </w:pPr>
    </w:p>
    <w:p w14:paraId="1F07AA99" w14:textId="77777777" w:rsidR="00AF767C" w:rsidRPr="00D8104D" w:rsidRDefault="00AF767C" w:rsidP="00AF767C">
      <w:pPr>
        <w:jc w:val="both"/>
        <w:rPr>
          <w:rFonts w:ascii="Times New Roman" w:hAnsi="Times New Roman" w:cs="Times New Roman"/>
          <w:lang w:val="ru-RU"/>
        </w:rPr>
      </w:pPr>
      <w:r w:rsidRPr="00D8104D">
        <w:rPr>
          <w:rFonts w:ascii="Times New Roman" w:hAnsi="Times New Roman" w:cs="Times New Roman"/>
          <w:lang w:val="ru-RU"/>
        </w:rPr>
        <w:t xml:space="preserve">                                                                 </w:t>
      </w:r>
    </w:p>
    <w:p w14:paraId="04286995" w14:textId="77777777" w:rsidR="00AF767C" w:rsidRPr="00D8104D" w:rsidRDefault="00AF767C" w:rsidP="00AF767C">
      <w:pPr>
        <w:jc w:val="both"/>
        <w:rPr>
          <w:rFonts w:ascii="Times New Roman" w:hAnsi="Times New Roman" w:cs="Times New Roman"/>
          <w:lang w:val="ru-RU"/>
        </w:rPr>
      </w:pPr>
    </w:p>
    <w:p w14:paraId="1D671CDF" w14:textId="77777777" w:rsidR="00AF767C" w:rsidRPr="00D8104D" w:rsidRDefault="00AF767C" w:rsidP="00AF767C">
      <w:pPr>
        <w:jc w:val="both"/>
        <w:rPr>
          <w:rFonts w:ascii="Times New Roman" w:hAnsi="Times New Roman" w:cs="Times New Roman"/>
          <w:lang w:val="ru-RU"/>
        </w:rPr>
      </w:pPr>
    </w:p>
    <w:p w14:paraId="17CB6324" w14:textId="77777777" w:rsidR="00AF767C" w:rsidRPr="00D8104D" w:rsidRDefault="00AF767C" w:rsidP="00AF767C">
      <w:pPr>
        <w:jc w:val="both"/>
        <w:rPr>
          <w:rFonts w:ascii="Times New Roman" w:hAnsi="Times New Roman" w:cs="Times New Roman"/>
          <w:lang w:val="ru-RU"/>
        </w:rPr>
      </w:pPr>
    </w:p>
    <w:p w14:paraId="70A72488" w14:textId="77777777" w:rsidR="00AF767C" w:rsidRPr="00D8104D" w:rsidRDefault="00AF767C" w:rsidP="00AF767C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8104D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</w:t>
      </w:r>
      <w:r w:rsidRPr="00D8104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14:paraId="5731680C" w14:textId="77777777" w:rsidR="00AF767C" w:rsidRPr="00D8104D" w:rsidRDefault="00AF767C" w:rsidP="00AF767C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1D716AE7" w14:textId="11C80316" w:rsidR="00AF767C" w:rsidRPr="00D8104D" w:rsidRDefault="00AF767C" w:rsidP="00AF767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D8104D">
        <w:rPr>
          <w:rFonts w:ascii="Times New Roman" w:hAnsi="Times New Roman" w:cs="Times New Roman"/>
          <w:sz w:val="32"/>
          <w:szCs w:val="32"/>
          <w:lang w:val="ru-RU"/>
        </w:rPr>
        <w:t xml:space="preserve">НИКШИЋ, </w:t>
      </w:r>
      <w:r w:rsidRPr="00760B11">
        <w:rPr>
          <w:rFonts w:ascii="Times New Roman" w:hAnsi="Times New Roman" w:cs="Times New Roman"/>
          <w:sz w:val="32"/>
          <w:szCs w:val="32"/>
          <w:lang w:val="sr-Cyrl-RS"/>
        </w:rPr>
        <w:t>децембар 2024. године</w:t>
      </w:r>
    </w:p>
    <w:p w14:paraId="231EF1E4" w14:textId="77777777" w:rsidR="00AF767C" w:rsidRPr="00D8104D" w:rsidRDefault="00AF767C" w:rsidP="00AF767C">
      <w:pPr>
        <w:jc w:val="both"/>
        <w:rPr>
          <w:sz w:val="32"/>
          <w:szCs w:val="32"/>
          <w:lang w:val="ru-RU"/>
        </w:rPr>
      </w:pPr>
    </w:p>
    <w:p w14:paraId="753286BA" w14:textId="77777777" w:rsidR="00AF767C" w:rsidRPr="00D8104D" w:rsidRDefault="00AF767C" w:rsidP="00AF767C">
      <w:pPr>
        <w:jc w:val="both"/>
        <w:rPr>
          <w:sz w:val="32"/>
          <w:szCs w:val="32"/>
          <w:lang w:val="ru-RU"/>
        </w:rPr>
      </w:pPr>
    </w:p>
    <w:p w14:paraId="2E6771AD" w14:textId="77777777" w:rsidR="00AF767C" w:rsidRPr="00D8104D" w:rsidRDefault="00AF767C" w:rsidP="00AF767C">
      <w:pPr>
        <w:jc w:val="both"/>
        <w:rPr>
          <w:sz w:val="32"/>
          <w:szCs w:val="32"/>
          <w:lang w:val="ru-RU"/>
        </w:rPr>
      </w:pPr>
    </w:p>
    <w:p w14:paraId="5180C719" w14:textId="77777777" w:rsidR="00AF767C" w:rsidRPr="00D8104D" w:rsidRDefault="00AF767C" w:rsidP="00AF767C">
      <w:pPr>
        <w:jc w:val="both"/>
        <w:rPr>
          <w:sz w:val="32"/>
          <w:szCs w:val="32"/>
          <w:lang w:val="ru-RU"/>
        </w:rPr>
      </w:pPr>
    </w:p>
    <w:p w14:paraId="5462EE56" w14:textId="77777777" w:rsidR="00AF767C" w:rsidRPr="00DD74AF" w:rsidRDefault="00AF767C" w:rsidP="00AF76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D74AF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На основу члана 21 став 2 тачка 6 Статута Јавне установе Музеји и галерије</w:t>
      </w:r>
    </w:p>
    <w:p w14:paraId="725E346D" w14:textId="77777777" w:rsidR="00AF767C" w:rsidRPr="00DD74AF" w:rsidRDefault="00AF767C" w:rsidP="00AF76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D74AF">
        <w:rPr>
          <w:rFonts w:ascii="Times New Roman" w:hAnsi="Times New Roman" w:cs="Times New Roman"/>
          <w:sz w:val="28"/>
          <w:szCs w:val="28"/>
          <w:lang w:val="sr-Cyrl-RS"/>
        </w:rPr>
        <w:t>Никшић бр. 07-03 од 25.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D74AF">
        <w:rPr>
          <w:rFonts w:ascii="Times New Roman" w:hAnsi="Times New Roman" w:cs="Times New Roman"/>
          <w:sz w:val="28"/>
          <w:szCs w:val="28"/>
          <w:lang w:val="sr-Cyrl-RS"/>
        </w:rPr>
        <w:t>01.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D74AF">
        <w:rPr>
          <w:rFonts w:ascii="Times New Roman" w:hAnsi="Times New Roman" w:cs="Times New Roman"/>
          <w:sz w:val="28"/>
          <w:szCs w:val="28"/>
          <w:lang w:val="sr-Cyrl-RS"/>
        </w:rPr>
        <w:t>2016. године, директор Јавне установе Музеји и</w:t>
      </w:r>
    </w:p>
    <w:p w14:paraId="230E3BFA" w14:textId="77777777" w:rsidR="00AF767C" w:rsidRPr="00DD74AF" w:rsidRDefault="00AF767C" w:rsidP="00AF76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D74AF">
        <w:rPr>
          <w:rFonts w:ascii="Times New Roman" w:hAnsi="Times New Roman" w:cs="Times New Roman"/>
          <w:sz w:val="28"/>
          <w:szCs w:val="28"/>
          <w:lang w:val="sr-Cyrl-RS"/>
        </w:rPr>
        <w:t>галерије Никшић, предлаже</w:t>
      </w:r>
    </w:p>
    <w:p w14:paraId="5A4C6D32" w14:textId="1E7F6812" w:rsidR="00AF767C" w:rsidRDefault="00AF767C" w:rsidP="00AF76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522CE60A" w14:textId="77777777" w:rsidR="00AF767C" w:rsidRPr="00AF767C" w:rsidRDefault="00AF767C" w:rsidP="00AF76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10911F95" w14:textId="1F81EA2C" w:rsidR="00AF767C" w:rsidRPr="00AF767C" w:rsidRDefault="00AF767C" w:rsidP="00AF767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AF767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ПРОГРАМ РАДА ЈАВНЕ УСТАНОВЕ МУЗЕЈИ И ГАЛЕРИЈЕ НИКШИЋ</w:t>
      </w:r>
    </w:p>
    <w:p w14:paraId="2A754BBB" w14:textId="2E54E87E" w:rsidR="00AF767C" w:rsidRDefault="00AF767C" w:rsidP="00812D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  <w:r w:rsidRPr="00AF767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ЗА 2025. ГОДИНУ</w:t>
      </w:r>
    </w:p>
    <w:p w14:paraId="70E70C0A" w14:textId="77777777" w:rsidR="00AF767C" w:rsidRDefault="00AF767C" w:rsidP="00AF76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AC5C3EE" w14:textId="77777777" w:rsidR="00AF767C" w:rsidRPr="00271905" w:rsidRDefault="00AF767C" w:rsidP="00AF76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Уводне напомене</w:t>
      </w:r>
    </w:p>
    <w:p w14:paraId="3FFA7BAB" w14:textId="77777777" w:rsidR="00AF767C" w:rsidRDefault="00AF767C" w:rsidP="00AF76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ЈУ Музеји и галерије Никшић у последњим годинама свога рада тежи да се од складишта прошлости, како је нажалост деценијама третирана, кроз разноврсну истраживачку и издавачку дјелатност као и смјењивањем разних изложби (домаћег и међународног карактера) и разноврсним програмима занимљивим за потенцијалну публику, преобрази у средиште (центар) иформација о највећим културним вриједностима националне али и европске културне баштине. Имајући такав задатак испред себе, она не опстаје само као установа која се бави сакупљањем, проучавањем и презентовањем најзначајних свједочанстава минулих епоха, већ као један од симбола континуитета, националног и културног идентитета. С обзиром на то да је Општина Никшић, преко новосноване Канцеларије Европске престонице културе Никшић 2030, аплицирала за ову ласкаву титулу, то и сам рад свих актера на културној сцени града мора садржати садржајније и јаче ангажовање, као и много иновативних пројеката и програма којима би се </w:t>
      </w: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утврдиле неке од раније започетих манифестација, а и, у оквиру постојећег буџета, покренуле нове.</w:t>
      </w:r>
    </w:p>
    <w:p w14:paraId="076732DB" w14:textId="77777777" w:rsidR="00AF767C" w:rsidRDefault="00AF767C" w:rsidP="00AF76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B407F">
        <w:rPr>
          <w:rFonts w:ascii="Times New Roman" w:hAnsi="Times New Roman" w:cs="Times New Roman"/>
          <w:sz w:val="28"/>
          <w:szCs w:val="28"/>
          <w:lang w:val="sr-Cyrl-RS"/>
        </w:rPr>
        <w:t>Музеј треба да узме у обзир чињеницу да је</w:t>
      </w:r>
      <w:r>
        <w:rPr>
          <w:rFonts w:ascii="Times New Roman" w:hAnsi="Times New Roman" w:cs="Times New Roman"/>
          <w:sz w:val="28"/>
          <w:szCs w:val="28"/>
          <w:lang w:val="sr-Cyrl-RS"/>
        </w:rPr>
        <w:t>, у његовом раду,</w:t>
      </w:r>
      <w:r w:rsidRPr="006B407F">
        <w:rPr>
          <w:rFonts w:ascii="Times New Roman" w:hAnsi="Times New Roman" w:cs="Times New Roman"/>
          <w:sz w:val="28"/>
          <w:szCs w:val="28"/>
          <w:lang w:val="sr-Cyrl-RS"/>
        </w:rPr>
        <w:t xml:space="preserve"> публика ув</w:t>
      </w:r>
      <w:r>
        <w:rPr>
          <w:rFonts w:ascii="Times New Roman" w:hAnsi="Times New Roman" w:cs="Times New Roman"/>
          <w:sz w:val="28"/>
          <w:szCs w:val="28"/>
          <w:lang w:val="sr-Cyrl-RS"/>
        </w:rPr>
        <w:t>иј</w:t>
      </w:r>
      <w:r w:rsidRPr="006B407F">
        <w:rPr>
          <w:rFonts w:ascii="Times New Roman" w:hAnsi="Times New Roman" w:cs="Times New Roman"/>
          <w:sz w:val="28"/>
          <w:szCs w:val="28"/>
          <w:lang w:val="sr-Cyrl-RS"/>
        </w:rPr>
        <w:t>ек активан учесник и у складу са тим да сазна шта људи желе да знају, која су њихова интересовања, на које начине у</w:t>
      </w:r>
      <w:r>
        <w:rPr>
          <w:rFonts w:ascii="Times New Roman" w:hAnsi="Times New Roman" w:cs="Times New Roman"/>
          <w:sz w:val="28"/>
          <w:szCs w:val="28"/>
          <w:lang w:val="sr-Cyrl-RS"/>
        </w:rPr>
        <w:t>че нове ствари. Већина посјетилаца у музеј долази како би проширили</w:t>
      </w:r>
      <w:r w:rsidRPr="006B407F">
        <w:rPr>
          <w:rFonts w:ascii="Times New Roman" w:hAnsi="Times New Roman" w:cs="Times New Roman"/>
          <w:sz w:val="28"/>
          <w:szCs w:val="28"/>
          <w:lang w:val="sr-Cyrl-RS"/>
        </w:rPr>
        <w:t xml:space="preserve"> своја знања и искуства, док други</w:t>
      </w:r>
      <w:r>
        <w:rPr>
          <w:rFonts w:ascii="Times New Roman" w:hAnsi="Times New Roman" w:cs="Times New Roman"/>
          <w:sz w:val="28"/>
          <w:szCs w:val="28"/>
          <w:lang w:val="sr-Cyrl-RS"/>
        </w:rPr>
        <w:t>, у суштини мања група,</w:t>
      </w:r>
      <w:r w:rsidRPr="006B407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немају одређене циљеве и за њих посјета музеју представља неформално учење.</w:t>
      </w:r>
      <w:r w:rsidRPr="006B407F">
        <w:rPr>
          <w:rFonts w:ascii="Times New Roman" w:hAnsi="Times New Roman" w:cs="Times New Roman"/>
          <w:sz w:val="28"/>
          <w:szCs w:val="28"/>
          <w:lang w:val="sr-Cyrl-RS"/>
        </w:rPr>
        <w:t xml:space="preserve"> Учење се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 музеју </w:t>
      </w:r>
      <w:r w:rsidRPr="006B407F">
        <w:rPr>
          <w:rFonts w:ascii="Times New Roman" w:hAnsi="Times New Roman" w:cs="Times New Roman"/>
          <w:sz w:val="28"/>
          <w:szCs w:val="28"/>
          <w:lang w:val="sr-Cyrl-RS"/>
        </w:rPr>
        <w:t>одвија кроз причање прича, кроз слике, ум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6B407F">
        <w:rPr>
          <w:rFonts w:ascii="Times New Roman" w:hAnsi="Times New Roman" w:cs="Times New Roman"/>
          <w:sz w:val="28"/>
          <w:szCs w:val="28"/>
          <w:lang w:val="sr-Cyrl-RS"/>
        </w:rPr>
        <w:t>етничке радионице, научне радионице,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презентације, предавања</w:t>
      </w:r>
      <w:r w:rsidRPr="006B407F">
        <w:rPr>
          <w:rFonts w:ascii="Times New Roman" w:hAnsi="Times New Roman" w:cs="Times New Roman"/>
          <w:sz w:val="28"/>
          <w:szCs w:val="28"/>
          <w:lang w:val="sr-Cyrl-RS"/>
        </w:rPr>
        <w:t xml:space="preserve"> итд. Уколико је у музеју публика разноврсна, музеј треба да понуди нешто што ће заинтересовати сваког пос</w:t>
      </w:r>
      <w:r>
        <w:rPr>
          <w:rFonts w:ascii="Times New Roman" w:hAnsi="Times New Roman" w:cs="Times New Roman"/>
          <w:sz w:val="28"/>
          <w:szCs w:val="28"/>
          <w:lang w:val="sr-Cyrl-RS"/>
        </w:rPr>
        <w:t>ј</w:t>
      </w:r>
      <w:r w:rsidRPr="006B407F">
        <w:rPr>
          <w:rFonts w:ascii="Times New Roman" w:hAnsi="Times New Roman" w:cs="Times New Roman"/>
          <w:sz w:val="28"/>
          <w:szCs w:val="28"/>
          <w:lang w:val="sr-Cyrl-RS"/>
        </w:rPr>
        <w:t>етиоца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6B407F">
        <w:rPr>
          <w:rFonts w:ascii="Times New Roman" w:hAnsi="Times New Roman" w:cs="Times New Roman"/>
          <w:sz w:val="28"/>
          <w:szCs w:val="28"/>
          <w:lang w:val="sr-Cyrl-RS"/>
        </w:rPr>
        <w:t xml:space="preserve"> У савременим музејим</w:t>
      </w:r>
      <w:r>
        <w:rPr>
          <w:rFonts w:ascii="Times New Roman" w:hAnsi="Times New Roman" w:cs="Times New Roman"/>
          <w:sz w:val="28"/>
          <w:szCs w:val="28"/>
          <w:lang w:val="sr-Cyrl-RS"/>
        </w:rPr>
        <w:t>а, активности музејских радника</w:t>
      </w:r>
      <w:r w:rsidRPr="006B407F">
        <w:rPr>
          <w:rFonts w:ascii="Times New Roman" w:hAnsi="Times New Roman" w:cs="Times New Roman"/>
          <w:sz w:val="28"/>
          <w:szCs w:val="28"/>
          <w:lang w:val="sr-Cyrl-RS"/>
        </w:rPr>
        <w:t xml:space="preserve"> огледају се у: - програмима који су у вези са изложбом или поставком за пос</w:t>
      </w:r>
      <w:r>
        <w:rPr>
          <w:rFonts w:ascii="Times New Roman" w:hAnsi="Times New Roman" w:cs="Times New Roman"/>
          <w:sz w:val="28"/>
          <w:szCs w:val="28"/>
          <w:lang w:val="sr-Cyrl-RS"/>
        </w:rPr>
        <w:t>ј</w:t>
      </w:r>
      <w:r w:rsidRPr="006B407F">
        <w:rPr>
          <w:rFonts w:ascii="Times New Roman" w:hAnsi="Times New Roman" w:cs="Times New Roman"/>
          <w:sz w:val="28"/>
          <w:szCs w:val="28"/>
          <w:lang w:val="sr-Cyrl-RS"/>
        </w:rPr>
        <w:t>етиоце током радног времена музеја - посебним програмима, ван времена када је музеј отворен за пос</w:t>
      </w:r>
      <w:r>
        <w:rPr>
          <w:rFonts w:ascii="Times New Roman" w:hAnsi="Times New Roman" w:cs="Times New Roman"/>
          <w:sz w:val="28"/>
          <w:szCs w:val="28"/>
          <w:lang w:val="sr-Cyrl-RS"/>
        </w:rPr>
        <w:t>ј</w:t>
      </w:r>
      <w:r w:rsidRPr="006B407F">
        <w:rPr>
          <w:rFonts w:ascii="Times New Roman" w:hAnsi="Times New Roman" w:cs="Times New Roman"/>
          <w:sz w:val="28"/>
          <w:szCs w:val="28"/>
          <w:lang w:val="sr-Cyrl-RS"/>
        </w:rPr>
        <w:t xml:space="preserve">етиоце - дешавањима, попут </w:t>
      </w:r>
      <w:r>
        <w:rPr>
          <w:rFonts w:ascii="Times New Roman" w:hAnsi="Times New Roman" w:cs="Times New Roman"/>
          <w:sz w:val="28"/>
          <w:szCs w:val="28"/>
          <w:lang w:val="sr-Cyrl-RS"/>
        </w:rPr>
        <w:t>учења старих заната, фолклора, ликовних техника</w:t>
      </w:r>
      <w:r w:rsidRPr="006B407F">
        <w:rPr>
          <w:rFonts w:ascii="Times New Roman" w:hAnsi="Times New Roman" w:cs="Times New Roman"/>
          <w:sz w:val="28"/>
          <w:szCs w:val="28"/>
          <w:lang w:val="sr-Cyrl-RS"/>
        </w:rPr>
        <w:t>- образовном развоју путем литературе, материјала - дизајну поставке, отворености музеја - истраживању публике - сарадњи са школама, факултетима, организацијама, образовним центрима - активностима везаним за вебсајт, друштвене мреже, итд.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И поред скромних средстава, радећи стално на популарисању посјете нашој установи, осмишљавањем атрактивних поставки које ће привући већи број посјетилаца, на добром смо путу да од наше институције створимо културни бренд и активног друштвеног чиниоца. Све то није једноставно, изискује вријеме, промјену радне свијести код људи који су запослени у установи, као и стрпљење у  стварању амбијента и процедура којима би, чувајући и заговарајући вриједности и преносећи знање, у неком будућем времену, ЈУ Музеји и </w:t>
      </w: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галерије могла да постане и генератор и незаобилазан фактор у повезивању и исцјељивању дубоко подијељеног црногорског друштва у цјелини, а посебно у локалним оквирима. </w:t>
      </w:r>
    </w:p>
    <w:p w14:paraId="1D16A5F8" w14:textId="77777777" w:rsidR="00AF767C" w:rsidRDefault="00AF767C" w:rsidP="00AF76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Због лошег стања у коме се зграда Дворца краља Николе, у коју је смјештена наша установа, дуго година налазила, његова   реконструкција и адаптација започета је 20. августа 2020. године. Завршетак радова је био планиран за август 2021. Међутим, како радови још нијесу завршени (децембар 2024. године), то је и рад наше установе веома отежан, па су и могућности планирања неких програма под знаком питања. Уколико би у наредним мјесецима ти радови били завршени, онда би највећи дио наших активности требало да буде посвећен усељавању, преношењу збирки и постављању експоната на нов и савремен начин. </w:t>
      </w:r>
    </w:p>
    <w:p w14:paraId="08E9ED98" w14:textId="77777777" w:rsidR="00AF767C" w:rsidRPr="00AF767C" w:rsidRDefault="00AF767C" w:rsidP="00AF76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Поред усељавања запослених и организовања поставки, у реконструисану и адаптирану зграду Музеја, са надом да ће до краја 2024. године доћи до њеног отварања за јавност, стручни кадар и остало особље </w:t>
      </w:r>
      <w:r w:rsidRPr="001152FD">
        <w:rPr>
          <w:rFonts w:ascii="Times New Roman" w:hAnsi="Times New Roman" w:cs="Times New Roman"/>
          <w:sz w:val="28"/>
          <w:szCs w:val="28"/>
          <w:lang w:val="sr-Cyrl-RS"/>
        </w:rPr>
        <w:t>ЈУ Музеји и галерије ће се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и у наредној години</w:t>
      </w:r>
      <w:r w:rsidRPr="001152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залагати да осавремени рад Установе, примијени нове технологије у области заштите, истраживања, прикупљања, чувања и представљања јавности културних добара на територији наше општине, обогати музејску библиотеку, оснажи издаваштво, ради на набавци и куповини слика и могућих музејских експоната, врши дигитализацију података о сваком експонату понаособ, унаприједи људске ресурсе, ради на чвршћој сарадњи у областима културе и просвјете, популарише и медијски експонира културу и ради више на културној размјени у земљи и иностранству. </w:t>
      </w:r>
      <w:r w:rsidRPr="009524F5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sr-Cyrl-RS"/>
        </w:rPr>
        <w:t>суштини наше планирање полази од</w:t>
      </w:r>
      <w:r w:rsidRPr="009524F5">
        <w:rPr>
          <w:rFonts w:ascii="Times New Roman" w:hAnsi="Times New Roman" w:cs="Times New Roman"/>
          <w:sz w:val="28"/>
          <w:szCs w:val="28"/>
          <w:lang w:val="sr-Cyrl-RS"/>
        </w:rPr>
        <w:t xml:space="preserve"> улоге музеја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и галерије који треба да служе друштвеној</w:t>
      </w:r>
      <w:r w:rsidRPr="009524F5">
        <w:rPr>
          <w:rFonts w:ascii="Times New Roman" w:hAnsi="Times New Roman" w:cs="Times New Roman"/>
          <w:sz w:val="28"/>
          <w:szCs w:val="28"/>
          <w:lang w:val="sr-Cyrl-RS"/>
        </w:rPr>
        <w:t xml:space="preserve"> заједници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Pr="009524F5">
        <w:rPr>
          <w:rFonts w:ascii="Times New Roman" w:hAnsi="Times New Roman" w:cs="Times New Roman"/>
          <w:sz w:val="28"/>
          <w:szCs w:val="28"/>
          <w:lang w:val="sr-Cyrl-RS"/>
        </w:rPr>
        <w:t>(у прош</w:t>
      </w:r>
      <w:r>
        <w:rPr>
          <w:rFonts w:ascii="Times New Roman" w:hAnsi="Times New Roman" w:cs="Times New Roman"/>
          <w:sz w:val="28"/>
          <w:szCs w:val="28"/>
          <w:lang w:val="sr-Cyrl-RS"/>
        </w:rPr>
        <w:t>лости, садашњости и будућности)</w:t>
      </w:r>
      <w:r w:rsidRPr="00AF767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да притом  и сама зграда буде доживљена у њеној пуној </w:t>
      </w: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вриједности. Успјех једне установе оваквог типа се и не мјери успјешном реализацијом програма, па ни бројем посјетилаца, већ дјеловањем на свијест, знање, искуство и схватање сваког посјетиоца који искаже интересовање за њене активности. Због тога се мора повести много рачуна о томе како се структуирају и преносе поруке које се желе пренијети, </w:t>
      </w:r>
      <w:r w:rsidRPr="00F17695">
        <w:rPr>
          <w:rFonts w:ascii="Times New Roman" w:hAnsi="Times New Roman" w:cs="Times New Roman"/>
          <w:sz w:val="28"/>
          <w:szCs w:val="28"/>
          <w:lang w:val="sr-Cyrl-RS"/>
        </w:rPr>
        <w:t xml:space="preserve">јер у савременој пракси музеј се не третира као маузолеј, него као јавни форум, као простор заједничког дјеловања и дебате, </w:t>
      </w:r>
      <w:r>
        <w:rPr>
          <w:rFonts w:ascii="Times New Roman" w:hAnsi="Times New Roman" w:cs="Times New Roman"/>
          <w:sz w:val="28"/>
          <w:szCs w:val="28"/>
          <w:lang w:val="sr-Cyrl-RS"/>
        </w:rPr>
        <w:t>то је мјесто за подизање културне свијести</w:t>
      </w:r>
      <w:r w:rsidRPr="00F17695">
        <w:rPr>
          <w:rFonts w:ascii="Times New Roman" w:hAnsi="Times New Roman" w:cs="Times New Roman"/>
          <w:sz w:val="28"/>
          <w:szCs w:val="28"/>
          <w:lang w:val="sr-Cyrl-RS"/>
        </w:rPr>
        <w:t>. Улога Музеја није, дакле, искључиво у представљању прошлости  него и у стварању даљег културног тока у друштвеној заједници која је за њега везана, путем едукације. С обзиром на вишедеценијско неадекватно третирање ове институције, треба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много рада и залагања да</w:t>
      </w:r>
      <w:r w:rsidRPr="00F17695">
        <w:rPr>
          <w:rFonts w:ascii="Times New Roman" w:hAnsi="Times New Roman" w:cs="Times New Roman"/>
          <w:sz w:val="28"/>
          <w:szCs w:val="28"/>
          <w:lang w:val="sr-Cyrl-RS"/>
        </w:rPr>
        <w:t xml:space="preserve"> се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музеју врати повјерење јавности и </w:t>
      </w:r>
      <w:r w:rsidRPr="00F17695">
        <w:rPr>
          <w:rFonts w:ascii="Times New Roman" w:hAnsi="Times New Roman" w:cs="Times New Roman"/>
          <w:sz w:val="28"/>
          <w:szCs w:val="28"/>
          <w:lang w:val="sr-Cyrl-RS"/>
        </w:rPr>
        <w:t>да испуни своју демократску улогу служења друштву.</w:t>
      </w:r>
    </w:p>
    <w:p w14:paraId="114C932C" w14:textId="77777777" w:rsidR="00AF767C" w:rsidRPr="0072297D" w:rsidRDefault="00AF767C" w:rsidP="00AF767C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</w:t>
      </w:r>
      <w:r w:rsidRPr="0072297D">
        <w:rPr>
          <w:rFonts w:ascii="Times New Roman" w:hAnsi="Times New Roman" w:cs="Times New Roman"/>
          <w:sz w:val="28"/>
          <w:szCs w:val="28"/>
          <w:lang w:val="sr-Cyrl-RS"/>
        </w:rPr>
        <w:t xml:space="preserve">Дјелатност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ЈУ Музеји и галерије </w:t>
      </w:r>
      <w:r w:rsidRPr="0072297D">
        <w:rPr>
          <w:rFonts w:ascii="Times New Roman" w:hAnsi="Times New Roman" w:cs="Times New Roman"/>
          <w:sz w:val="28"/>
          <w:szCs w:val="28"/>
          <w:lang w:val="sr-Cyrl-RS"/>
        </w:rPr>
        <w:t>се обавља у оквиру четири организационе јединице:</w:t>
      </w:r>
    </w:p>
    <w:p w14:paraId="41B6C63E" w14:textId="77777777" w:rsidR="00AF767C" w:rsidRPr="0072297D" w:rsidRDefault="00AF767C" w:rsidP="00AF767C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72297D">
        <w:rPr>
          <w:rFonts w:ascii="Times New Roman" w:hAnsi="Times New Roman" w:cs="Times New Roman"/>
          <w:sz w:val="28"/>
          <w:szCs w:val="28"/>
          <w:lang w:val="sr-Cyrl-RS"/>
        </w:rPr>
        <w:t>1. Завичајни музеј</w:t>
      </w:r>
    </w:p>
    <w:p w14:paraId="1BE00866" w14:textId="77777777" w:rsidR="00AF767C" w:rsidRPr="00AF767C" w:rsidRDefault="00AF767C" w:rsidP="00AF767C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72297D">
        <w:rPr>
          <w:rFonts w:ascii="Times New Roman" w:hAnsi="Times New Roman" w:cs="Times New Roman"/>
          <w:sz w:val="28"/>
          <w:szCs w:val="28"/>
          <w:lang w:val="sr-Cyrl-RS"/>
        </w:rPr>
        <w:t xml:space="preserve">2.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Галерије Никола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F76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и Илија Шобајић</w:t>
      </w:r>
    </w:p>
    <w:p w14:paraId="7CAEFCA7" w14:textId="77777777" w:rsidR="00AF767C" w:rsidRDefault="00AF767C" w:rsidP="00AF767C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AF767C">
        <w:rPr>
          <w:rFonts w:ascii="Times New Roman" w:hAnsi="Times New Roman" w:cs="Times New Roman"/>
          <w:sz w:val="28"/>
          <w:szCs w:val="28"/>
          <w:lang w:val="sr-Cyrl-RS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sr-Cyrl-RS"/>
        </w:rPr>
        <w:t>Стари град Андерва</w:t>
      </w:r>
    </w:p>
    <w:p w14:paraId="601F9D6F" w14:textId="77777777" w:rsidR="00AF767C" w:rsidRDefault="00AF767C" w:rsidP="00AF767C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4. Служба за заједничке послове</w:t>
      </w:r>
    </w:p>
    <w:p w14:paraId="37E79473" w14:textId="77777777" w:rsidR="00AF767C" w:rsidRDefault="00AF767C" w:rsidP="00AF76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</w:t>
      </w:r>
      <w:r w:rsidRPr="009503F3">
        <w:rPr>
          <w:rFonts w:ascii="Times New Roman" w:hAnsi="Times New Roman" w:cs="Times New Roman"/>
          <w:sz w:val="28"/>
          <w:szCs w:val="28"/>
          <w:lang w:val="sr-Cyrl-RS"/>
        </w:rPr>
        <w:t>При изради Програма рада сагледано је актуелно стање музејских збирки, музејских објеката, изложбених простора и расположивих људских и материјалних ресурса. Узети су у обзир и веома важни догађаји и</w:t>
      </w:r>
      <w:r>
        <w:rPr>
          <w:rFonts w:ascii="Times New Roman" w:hAnsi="Times New Roman" w:cs="Times New Roman"/>
          <w:sz w:val="28"/>
          <w:szCs w:val="28"/>
          <w:lang w:val="sr-Cyrl-RS"/>
        </w:rPr>
        <w:t>з</w:t>
      </w:r>
      <w:r w:rsidRPr="009503F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прошлости, чије обиљ</w:t>
      </w:r>
      <w:r w:rsidRPr="009503F3">
        <w:rPr>
          <w:rFonts w:ascii="Times New Roman" w:hAnsi="Times New Roman" w:cs="Times New Roman"/>
          <w:sz w:val="28"/>
          <w:szCs w:val="28"/>
          <w:lang w:val="sr-Cyrl-RS"/>
        </w:rPr>
        <w:t>ежавање нас очекује у наредној години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AF76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Наставићемо и организовње стручног обиласка музеја у Црној Гори, региону и шире ради размјене искустава у раду и сагледавања могућности за сарадњу у организацији заједничких пројеката и размјени актуелних изложби. </w:t>
      </w: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Програмом рада у 2025</w:t>
      </w:r>
      <w:r w:rsidRPr="009722C6">
        <w:rPr>
          <w:rFonts w:ascii="Times New Roman" w:hAnsi="Times New Roman" w:cs="Times New Roman"/>
          <w:sz w:val="28"/>
          <w:szCs w:val="28"/>
          <w:lang w:val="sr-Cyrl-RS"/>
        </w:rPr>
        <w:t xml:space="preserve">. години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ЈУ Музеји и галерије </w:t>
      </w:r>
      <w:r w:rsidRPr="009722C6">
        <w:rPr>
          <w:rFonts w:ascii="Times New Roman" w:hAnsi="Times New Roman" w:cs="Times New Roman"/>
          <w:sz w:val="28"/>
          <w:szCs w:val="28"/>
          <w:lang w:val="sr-Cyrl-RS"/>
        </w:rPr>
        <w:t>амбициозно наставља завршетак започетих активности и реализацију планираних, уз постојећи стручни кадар и средства дефинис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ана буџетом, са посебном пажњом и </w:t>
      </w:r>
      <w:r w:rsidRPr="009722C6">
        <w:rPr>
          <w:rFonts w:ascii="Times New Roman" w:hAnsi="Times New Roman" w:cs="Times New Roman"/>
          <w:sz w:val="28"/>
          <w:szCs w:val="28"/>
          <w:lang w:val="sr-Cyrl-RS"/>
        </w:rPr>
        <w:t>радом на заштити и презентацији музејског фонда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4A36D38C" w14:textId="77777777" w:rsidR="00AF767C" w:rsidRDefault="00AF767C" w:rsidP="00AF76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345E7E8C" w14:textId="77777777" w:rsidR="00AF767C" w:rsidRPr="00AC25EC" w:rsidRDefault="00AF767C" w:rsidP="00AF76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C25EC">
        <w:rPr>
          <w:rFonts w:ascii="Times New Roman" w:hAnsi="Times New Roman" w:cs="Times New Roman"/>
          <w:b/>
          <w:sz w:val="28"/>
          <w:szCs w:val="28"/>
          <w:lang w:val="sr-Cyrl-RS"/>
        </w:rPr>
        <w:t>Активности планиране у 2025.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години</w:t>
      </w:r>
    </w:p>
    <w:p w14:paraId="28298EC9" w14:textId="77777777" w:rsidR="00AF767C" w:rsidRDefault="00AF767C" w:rsidP="00AF767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</w:p>
    <w:p w14:paraId="5D578B43" w14:textId="77777777" w:rsidR="00AF767C" w:rsidRPr="00174A9A" w:rsidRDefault="00AF767C" w:rsidP="00AF767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174A9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Наставак пописа и инвентаризација књига које су у склопу археолошке збирке</w:t>
      </w:r>
    </w:p>
    <w:p w14:paraId="028665CE" w14:textId="77777777" w:rsidR="00AF767C" w:rsidRPr="00174A9A" w:rsidRDefault="00AF767C" w:rsidP="00AF767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174A9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Наставак и завршетак реинвентарисања археолошке збирке</w:t>
      </w:r>
    </w:p>
    <w:p w14:paraId="78FC48DA" w14:textId="77777777" w:rsidR="00AF767C" w:rsidRPr="00174A9A" w:rsidRDefault="00AF767C" w:rsidP="00AF767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174A9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Преузимање материја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ла од посебног значаја ископаног</w:t>
      </w:r>
      <w:r w:rsidRPr="00174A9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приликом археолошких истраживања тврђаве Оногошт, а који је привремено депонован у ЦКАЦГ и његова обрада и инвентарисање.</w:t>
      </w:r>
    </w:p>
    <w:p w14:paraId="0183DC2C" w14:textId="77777777" w:rsidR="00AF767C" w:rsidRPr="00174A9A" w:rsidRDefault="00AF767C" w:rsidP="00AF76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74A9A">
        <w:rPr>
          <w:rFonts w:ascii="Times New Roman" w:hAnsi="Times New Roman" w:cs="Times New Roman"/>
          <w:sz w:val="28"/>
          <w:szCs w:val="28"/>
          <w:lang w:val="sr-Cyrl-RS"/>
        </w:rPr>
        <w:t>Након завршених археолошких ископавања 2019. године, сту</w:t>
      </w:r>
      <w:r>
        <w:rPr>
          <w:rFonts w:ascii="Times New Roman" w:hAnsi="Times New Roman" w:cs="Times New Roman"/>
          <w:sz w:val="28"/>
          <w:szCs w:val="28"/>
          <w:lang w:val="sr-Cyrl-RS"/>
        </w:rPr>
        <w:t>дијски материјал депонован је у наш М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узеј, док су инвентарски занимљиви налази завршили на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Цетињу. Како су се по Закону о з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аштити културних добара ЦГ стекли услови за њихов стални смјештај 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нашем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 xml:space="preserve"> Музеју, тако је пла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нирано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да се у предстојећој години упути допис Управи за заштиту култу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рних добара и Влади ЦГ са циљем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потражње наведеног материјала.</w:t>
      </w:r>
    </w:p>
    <w:p w14:paraId="3AA229AD" w14:textId="77777777" w:rsidR="00AF767C" w:rsidRPr="00174A9A" w:rsidRDefault="00AF767C" w:rsidP="00AF767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174A9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Обрада палеонтолошке збирке уз помоћ палеонтолога из Србије.</w:t>
      </w:r>
    </w:p>
    <w:p w14:paraId="7A259355" w14:textId="77777777" w:rsidR="00AF767C" w:rsidRPr="00174A9A" w:rsidRDefault="00AF767C" w:rsidP="00AF76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74A9A">
        <w:rPr>
          <w:rFonts w:ascii="Times New Roman" w:hAnsi="Times New Roman" w:cs="Times New Roman"/>
          <w:sz w:val="28"/>
          <w:szCs w:val="28"/>
          <w:lang w:val="sr-Cyrl-RS"/>
        </w:rPr>
        <w:t>- У склопу археолошк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е збирке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вод</w:t>
      </w:r>
      <w:r>
        <w:rPr>
          <w:rFonts w:ascii="Times New Roman" w:hAnsi="Times New Roman" w:cs="Times New Roman"/>
          <w:sz w:val="28"/>
          <w:szCs w:val="28"/>
          <w:lang w:val="sr-Cyrl-RS"/>
        </w:rPr>
        <w:t>е се фосили маринских биљака и животиња који су раније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 xml:space="preserve"> припадали палеонтолошкој збир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ци. Сходно чињеници да већ дуго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нема кустоса задуженог за палеонтолошке предмете, идеја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је да се уз помоћ стручњака из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 xml:space="preserve">Србије изврши обрада материјала у циљу његовог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сређивања, </w:t>
      </w:r>
      <w:r>
        <w:rPr>
          <w:rFonts w:ascii="Times New Roman" w:hAnsi="Times New Roman" w:cs="Times New Roman"/>
          <w:sz w:val="28"/>
          <w:szCs w:val="28"/>
          <w:lang w:val="sr-Cyrl-RS"/>
        </w:rPr>
        <w:t>као и могућег излагања у оквиру сталне, или привремене поставк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е.</w:t>
      </w:r>
    </w:p>
    <w:p w14:paraId="0E92261C" w14:textId="77777777" w:rsidR="00AF767C" w:rsidRPr="00174A9A" w:rsidRDefault="00AF767C" w:rsidP="00AF767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174A9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Организација археолошких истраживања пећина у околини брда Будоша у сарадњи са Универзитетом у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Барселони и др Алекс</w:t>
      </w:r>
      <w:r w:rsidRPr="00174A9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андром Сијера Сен-Ајом.</w:t>
      </w:r>
    </w:p>
    <w:p w14:paraId="17CCA7F6" w14:textId="77777777" w:rsidR="00AF767C" w:rsidRPr="00174A9A" w:rsidRDefault="00AF767C" w:rsidP="00AF76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74A9A">
        <w:rPr>
          <w:rFonts w:ascii="Times New Roman" w:hAnsi="Times New Roman" w:cs="Times New Roman"/>
          <w:sz w:val="28"/>
          <w:szCs w:val="28"/>
          <w:lang w:val="sr-Cyrl-RS"/>
        </w:rPr>
        <w:t>- Вишегодишњи пројекат истраживања пећина и новац потребан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за његову реализацију су одвећ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одобрени уз посредство ЕУ и Универзитета у Барселони. Прој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екат је настао на инцијативу ЈУ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 xml:space="preserve">Музеји и галерије Никшић, а да би исти био носилац овог значајног пројекта,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на основу Закона о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 xml:space="preserve">заштити </w:t>
      </w:r>
      <w:r>
        <w:rPr>
          <w:rFonts w:ascii="Times New Roman" w:hAnsi="Times New Roman" w:cs="Times New Roman"/>
          <w:sz w:val="28"/>
          <w:szCs w:val="28"/>
          <w:lang w:val="sr-Cyrl-RS"/>
        </w:rPr>
        <w:t>к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ултурних добара, потребно је прибавити истраживачку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лиценцу установе. У супротном,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пројекат ће се пребацити ЦКАЦГ. Почетак истраживања планиран је за март 2025. године.</w:t>
      </w:r>
    </w:p>
    <w:p w14:paraId="21544D27" w14:textId="77777777" w:rsidR="00AF767C" w:rsidRPr="00174A9A" w:rsidRDefault="00AF767C" w:rsidP="00AF767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174A9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Геофизичка и археолошка истраживања на територији Ријечана у сарадњи са Варшавским универзитетом и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др Јанушем Рек</w:t>
      </w:r>
      <w:r w:rsidRPr="00174A9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лафом.</w:t>
      </w:r>
    </w:p>
    <w:p w14:paraId="3A20A144" w14:textId="77777777" w:rsidR="00AF767C" w:rsidRPr="00174A9A" w:rsidRDefault="00AF767C" w:rsidP="00AF76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74A9A">
        <w:rPr>
          <w:rFonts w:ascii="Times New Roman" w:hAnsi="Times New Roman" w:cs="Times New Roman"/>
          <w:sz w:val="28"/>
          <w:szCs w:val="28"/>
          <w:lang w:val="sr-Cyrl-RS"/>
        </w:rPr>
        <w:t>- Као и претходно, пројекат је настао инцијатицом ЈУ Музеји и галер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ије Никшић, а истраживање би се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финансирало из буџета Варшавског универзитета. Сходно за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коном, пронађени предмети би се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депоновали у Никшићу и наша установа би имала првенство публиковања резултата.</w:t>
      </w:r>
    </w:p>
    <w:p w14:paraId="10D78E37" w14:textId="77777777" w:rsidR="00AF767C" w:rsidRPr="00174A9A" w:rsidRDefault="00AF767C" w:rsidP="00AF767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174A9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Организација симпозијума „Средњи палеолит Динарског крша“.</w:t>
      </w:r>
    </w:p>
    <w:p w14:paraId="387785A9" w14:textId="77777777" w:rsidR="00AF767C" w:rsidRDefault="00AF767C" w:rsidP="00AF76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74A9A">
        <w:rPr>
          <w:rFonts w:ascii="Times New Roman" w:hAnsi="Times New Roman" w:cs="Times New Roman"/>
          <w:sz w:val="28"/>
          <w:szCs w:val="28"/>
          <w:lang w:val="sr-Cyrl-RS"/>
        </w:rPr>
        <w:t>- У наставку обиљежавања 70 година открића Црвене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Стијене и 20 година од почетка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систематских археолошких истраживања, планирана је организа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ција археолошког симпозијума на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 xml:space="preserve">којем би учествовали регионални и свјетски стручњаци. Тема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симпозијума је пажљиво изабрана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како би се повезао најзначајнији црногорски локалитет са с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личним налазиштима у окружењу и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Европи. За организацију симпозијума потребно је обезб</w:t>
      </w:r>
      <w:r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једити п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ростор за </w:t>
      </w: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презентације у оквиру Дворца краља Николе гдј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е би се већина догађаја одвијала. Такође је потребно обезбједити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пријатан боравак, штампане материјале, медије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као и организацију излета до Црвене стијене. У оквиру симпозијума планирана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је и тематска изложба, те је неопходно обезб</w:t>
      </w:r>
      <w:r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једити витрине за из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лагање, као и информативне табле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на српском и енглеском језику. Изложба би након отвара</w:t>
      </w:r>
      <w:r>
        <w:rPr>
          <w:rFonts w:ascii="Times New Roman" w:hAnsi="Times New Roman" w:cs="Times New Roman"/>
          <w:sz w:val="28"/>
          <w:szCs w:val="28"/>
          <w:lang w:val="sr-Cyrl-RS"/>
        </w:rPr>
        <w:t>ња била, неко вријеме, доступна и з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 xml:space="preserve">аинтересованој широј публици. </w:t>
      </w:r>
    </w:p>
    <w:p w14:paraId="5C4F6847" w14:textId="77777777" w:rsidR="00AF767C" w:rsidRPr="00174A9A" w:rsidRDefault="00AF767C" w:rsidP="00AF767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174A9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Предавање у оквиру ЕАА (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Европске асоцијације археолога</w:t>
      </w:r>
      <w:r w:rsidRPr="00174A9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)</w:t>
      </w:r>
    </w:p>
    <w:p w14:paraId="6D605B5C" w14:textId="77777777" w:rsidR="00AF767C" w:rsidRPr="00174A9A" w:rsidRDefault="00AF767C" w:rsidP="00AF76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74A9A">
        <w:rPr>
          <w:rFonts w:ascii="Times New Roman" w:hAnsi="Times New Roman" w:cs="Times New Roman"/>
          <w:sz w:val="28"/>
          <w:szCs w:val="28"/>
          <w:lang w:val="sr-Cyrl-RS"/>
        </w:rPr>
        <w:t>- Заједничка презентација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мр Срђана Делића, археолога из наше установе и др Марије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 xml:space="preserve"> Свилар о резулт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атима пројекта обраде неолитске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 xml:space="preserve">керамике са </w:t>
      </w:r>
      <w:r>
        <w:rPr>
          <w:rFonts w:ascii="Times New Roman" w:hAnsi="Times New Roman" w:cs="Times New Roman"/>
          <w:sz w:val="28"/>
          <w:szCs w:val="28"/>
          <w:lang w:val="sr-Cyrl-RS"/>
        </w:rPr>
        <w:t>старих ископавања ЦС на самиту Е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вропског археолошког друштва у Београду.</w:t>
      </w:r>
    </w:p>
    <w:p w14:paraId="249DC405" w14:textId="77777777" w:rsidR="00AF767C" w:rsidRPr="00174A9A" w:rsidRDefault="00AF767C" w:rsidP="00AF767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174A9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Презентација и предавање о римском насељу у Ријечанима и римск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им комуникацијама на територији </w:t>
      </w:r>
      <w:r w:rsidRPr="00174A9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општине Никшић.</w:t>
      </w:r>
    </w:p>
    <w:p w14:paraId="5375C75C" w14:textId="77777777" w:rsidR="00AF767C" w:rsidRDefault="00AF767C" w:rsidP="00AF76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74A9A">
        <w:rPr>
          <w:rFonts w:ascii="Times New Roman" w:hAnsi="Times New Roman" w:cs="Times New Roman"/>
          <w:sz w:val="28"/>
          <w:szCs w:val="28"/>
          <w:lang w:val="sr-Cyrl-RS"/>
        </w:rPr>
        <w:t>- У оквиру предавања о значајним археолошким локалитетим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а на територији општине Никшић,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планирана је презентација римског кастела који је због чињен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ице да се налазио на раскрсници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 xml:space="preserve">античких путева археолошки изузетно занимљив. Систематско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истраживање овог локалитета тек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 xml:space="preserve">предстоји, а на презентацију би био позван и мр Предраг Лутовац, археолог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 пензији, који је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својевремено истраживао овај локалитет. У оквиру предав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ања дотакли би се и других тема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>везаних за овај период, а првенствено комуникацијама 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проблематиком убикације римске </w:t>
      </w:r>
      <w:r w:rsidRPr="00174A9A">
        <w:rPr>
          <w:rFonts w:ascii="Times New Roman" w:hAnsi="Times New Roman" w:cs="Times New Roman"/>
          <w:sz w:val="28"/>
          <w:szCs w:val="28"/>
          <w:lang w:val="sr-Cyrl-RS"/>
        </w:rPr>
        <w:t xml:space="preserve">Андербе. </w:t>
      </w:r>
    </w:p>
    <w:p w14:paraId="686E0290" w14:textId="77777777" w:rsidR="00AF767C" w:rsidRPr="00174A9A" w:rsidRDefault="00AF767C" w:rsidP="00AF767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174A9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Гостовање мр Марка Алексића и предавање на тему средњовјековновног витештва.</w:t>
      </w:r>
    </w:p>
    <w:p w14:paraId="5F654EF6" w14:textId="77777777" w:rsidR="00AF767C" w:rsidRDefault="00AF767C" w:rsidP="00AF76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74A9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У питању је водећи стручњак у Србији за средњовјековно наоружање и приватни живот витезова.</w:t>
      </w:r>
    </w:p>
    <w:p w14:paraId="4C932ED9" w14:textId="77777777" w:rsidR="00AF767C" w:rsidRPr="00AF767C" w:rsidRDefault="00AF767C" w:rsidP="00AF767C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CS"/>
        </w:rPr>
        <w:t>Етнолошка и</w:t>
      </w:r>
      <w:r w:rsidRPr="00232C7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CS"/>
        </w:rPr>
        <w:t>зложба која би била резултат 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p</w:t>
      </w:r>
      <w:r w:rsidRPr="00232C7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  <w:t>hotovoice </w:t>
      </w:r>
      <w:r w:rsidRPr="00232C7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CS"/>
        </w:rPr>
        <w:t>методе.</w:t>
      </w:r>
    </w:p>
    <w:p w14:paraId="457921DC" w14:textId="77777777" w:rsidR="00AF767C" w:rsidRPr="00AF767C" w:rsidRDefault="00AF767C" w:rsidP="00AF767C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sr-Cyrl-CS"/>
        </w:rPr>
      </w:pPr>
      <w:r w:rsidRPr="00AC25EC">
        <w:rPr>
          <w:rFonts w:ascii="Times New Roman" w:eastAsia="Times New Roman" w:hAnsi="Times New Roman" w:cs="Times New Roman"/>
          <w:color w:val="222222"/>
          <w:sz w:val="28"/>
          <w:szCs w:val="28"/>
          <w:lang w:val="sr-Cyrl-CS"/>
        </w:rPr>
        <w:t>Ова метода се примјењује како би се скренула пажња на положај неке од рањивих категорија у друштву. Конкретна тема била би да кроз фотографије, видео записе и разговор учесници дају своје виђење традиције и нематеријалне баштине.</w:t>
      </w:r>
    </w:p>
    <w:p w14:paraId="5314C565" w14:textId="77777777" w:rsidR="00AF767C" w:rsidRPr="00AF767C" w:rsidRDefault="00AF767C" w:rsidP="00AF767C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sr-Cyrl-CS"/>
        </w:rPr>
      </w:pPr>
      <w:r w:rsidRPr="00AC25EC">
        <w:rPr>
          <w:rFonts w:ascii="Times New Roman" w:eastAsia="Times New Roman" w:hAnsi="Times New Roman" w:cs="Times New Roman"/>
          <w:color w:val="222222"/>
          <w:sz w:val="28"/>
          <w:szCs w:val="28"/>
          <w:lang w:val="sr-Cyrl-CS"/>
        </w:rPr>
        <w:t>Овај начин рада подразумијева неколико фаза: упознавање са овом методом, укратко презентовање са Конвенцијом о нематеријалној културној баштини, фотографисање, дијељење фотографија међу учесницима и интерпретација истих, дискусија, избор фотографија и организовање изложбе.</w:t>
      </w:r>
    </w:p>
    <w:p w14:paraId="5EE590AD" w14:textId="77777777" w:rsidR="00AF767C" w:rsidRPr="00AF767C" w:rsidRDefault="00AF767C" w:rsidP="00AF767C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sr-Cyrl-CS"/>
        </w:rPr>
      </w:pPr>
      <w:r w:rsidRPr="00AC25E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sr-Cyrl-CS"/>
        </w:rPr>
        <w:t>Циљна група:</w:t>
      </w:r>
      <w:r w:rsidRPr="00AC25EC">
        <w:rPr>
          <w:rFonts w:ascii="Times New Roman" w:eastAsia="Times New Roman" w:hAnsi="Times New Roman" w:cs="Times New Roman"/>
          <w:color w:val="222222"/>
          <w:sz w:val="28"/>
          <w:szCs w:val="28"/>
          <w:lang w:val="sr-Cyrl-CS"/>
        </w:rPr>
        <w:t> При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sr-Cyrl-CS"/>
        </w:rPr>
        <w:t xml:space="preserve">падници рањивих категорија: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>ж</w:t>
      </w:r>
      <w:r w:rsidRPr="00AC25EC">
        <w:rPr>
          <w:rFonts w:ascii="Times New Roman" w:eastAsia="Times New Roman" w:hAnsi="Times New Roman" w:cs="Times New Roman"/>
          <w:color w:val="222222"/>
          <w:sz w:val="28"/>
          <w:szCs w:val="28"/>
          <w:lang w:val="sr-Cyrl-CS"/>
        </w:rPr>
        <w:t>ене жртве породичног насиља, особе са инвалидитетом, Роми и Египћани, особе са психичким сметњама, корисници Дома за старе, бивши зависници итд.</w:t>
      </w:r>
    </w:p>
    <w:p w14:paraId="27EC26A6" w14:textId="77777777" w:rsidR="00AF767C" w:rsidRPr="00AF767C" w:rsidRDefault="00AF767C" w:rsidP="00AF767C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sr-Cyrl-CS"/>
        </w:rPr>
      </w:pPr>
      <w:r w:rsidRPr="00AC25E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sr-Cyrl-CS"/>
        </w:rPr>
        <w:t>Сарадници у реализацији активности:</w:t>
      </w:r>
      <w:r w:rsidRPr="00AC25EC">
        <w:rPr>
          <w:rFonts w:ascii="Times New Roman" w:eastAsia="Times New Roman" w:hAnsi="Times New Roman" w:cs="Times New Roman"/>
          <w:color w:val="222222"/>
          <w:sz w:val="28"/>
          <w:szCs w:val="28"/>
          <w:lang w:val="sr-Cyrl-CS"/>
        </w:rPr>
        <w:t> Релевантне НВО и НВУ, јавне установе.</w:t>
      </w:r>
    </w:p>
    <w:p w14:paraId="29937411" w14:textId="77777777" w:rsidR="00AF767C" w:rsidRPr="00AF767C" w:rsidRDefault="00AF767C" w:rsidP="00AF767C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sr-Cyrl-CS"/>
        </w:rPr>
      </w:pPr>
      <w:r w:rsidRPr="00AC25E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sr-Cyrl-CS"/>
        </w:rPr>
        <w:t>Резултат који се жели постићи:</w:t>
      </w:r>
      <w:r w:rsidRPr="00AC25EC">
        <w:rPr>
          <w:rFonts w:ascii="Times New Roman" w:eastAsia="Times New Roman" w:hAnsi="Times New Roman" w:cs="Times New Roman"/>
          <w:color w:val="222222"/>
          <w:sz w:val="28"/>
          <w:szCs w:val="28"/>
          <w:lang w:val="sr-Cyrl-CS"/>
        </w:rPr>
        <w:t> Вршење утицаја на доносиоце одлука у циљу побољшања положаја конкретне групе, подизање свијести о проблемима са којима се суочавају.</w:t>
      </w:r>
    </w:p>
    <w:p w14:paraId="18D867C6" w14:textId="77777777" w:rsidR="00AF767C" w:rsidRPr="00AF767C" w:rsidRDefault="00AF767C" w:rsidP="00AF767C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CS"/>
        </w:rPr>
      </w:pPr>
      <w:r w:rsidRPr="00AF767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CS"/>
        </w:rPr>
        <w:t>„</w:t>
      </w:r>
      <w:r w:rsidRPr="00AC25E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J</w:t>
      </w:r>
      <w:r w:rsidRPr="00AC25E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CS"/>
        </w:rPr>
        <w:t>ош нам само але фале“- предавање о митским бићима јужнословенске митологије.</w:t>
      </w:r>
    </w:p>
    <w:p w14:paraId="4111E83A" w14:textId="77777777" w:rsidR="00AF767C" w:rsidRPr="00AF767C" w:rsidRDefault="00AF767C" w:rsidP="00AF767C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sr-Cyrl-CS"/>
        </w:rPr>
      </w:pPr>
      <w:r w:rsidRPr="00AC25E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sr-Cyrl-CS"/>
        </w:rPr>
        <w:t>Циљна група:</w:t>
      </w:r>
      <w:r w:rsidRPr="00AC25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sr-Cyrl-CS"/>
        </w:rPr>
        <w:t> </w:t>
      </w:r>
      <w:r w:rsidRPr="00AC25EC">
        <w:rPr>
          <w:rFonts w:ascii="Times New Roman" w:eastAsia="Times New Roman" w:hAnsi="Times New Roman" w:cs="Times New Roman"/>
          <w:color w:val="222222"/>
          <w:sz w:val="28"/>
          <w:szCs w:val="28"/>
          <w:lang w:val="sr-Cyrl-CS"/>
        </w:rPr>
        <w:t>Ученици завршних разреда основних школа.</w:t>
      </w:r>
    </w:p>
    <w:p w14:paraId="6706D5FB" w14:textId="77777777" w:rsidR="00AF767C" w:rsidRPr="00AF767C" w:rsidRDefault="00AF767C" w:rsidP="00AF767C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sr-Cyrl-CS"/>
        </w:rPr>
      </w:pPr>
      <w:r w:rsidRPr="00AC25E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sr-Cyrl-CS"/>
        </w:rPr>
        <w:t>Сарадници у реализацији активности</w:t>
      </w:r>
      <w:r w:rsidRPr="00AC25EC">
        <w:rPr>
          <w:rFonts w:ascii="Times New Roman" w:eastAsia="Times New Roman" w:hAnsi="Times New Roman" w:cs="Times New Roman"/>
          <w:color w:val="222222"/>
          <w:sz w:val="28"/>
          <w:szCs w:val="28"/>
          <w:lang w:val="sr-Cyrl-CS"/>
        </w:rPr>
        <w:t>: Основне школе.</w:t>
      </w:r>
    </w:p>
    <w:p w14:paraId="0C4BE104" w14:textId="77777777" w:rsidR="00AF767C" w:rsidRPr="00AF767C" w:rsidRDefault="00AF767C" w:rsidP="00AF767C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sr-Cyrl-CS"/>
        </w:rPr>
      </w:pPr>
      <w:r w:rsidRPr="00AC25E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sr-Cyrl-CS"/>
        </w:rPr>
        <w:lastRenderedPageBreak/>
        <w:t>Резултат који се жели постићи:</w:t>
      </w:r>
      <w:r w:rsidRPr="00AC25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sr-Cyrl-CS"/>
        </w:rPr>
        <w:t> </w:t>
      </w:r>
      <w:r w:rsidRPr="00AC25EC">
        <w:rPr>
          <w:rFonts w:ascii="Times New Roman" w:eastAsia="Times New Roman" w:hAnsi="Times New Roman" w:cs="Times New Roman"/>
          <w:color w:val="222222"/>
          <w:sz w:val="28"/>
          <w:szCs w:val="28"/>
          <w:lang w:val="sr-Cyrl-CS"/>
        </w:rPr>
        <w:t>Пробудити интересовање код ученика за истраживање митологије, историје религије и уколико би били мотивисани да, подстакнути предавањем, напишу есеј, књижевни рад, видео запис, стрип, цртеж који би били презентовани јавности.</w:t>
      </w:r>
    </w:p>
    <w:p w14:paraId="56042055" w14:textId="77777777" w:rsidR="00AF767C" w:rsidRPr="00AC25EC" w:rsidRDefault="00AF767C" w:rsidP="00AF767C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CS"/>
        </w:rPr>
      </w:pPr>
      <w:r w:rsidRPr="00AC25E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CS"/>
        </w:rPr>
        <w:t>„Прилози о патријархалном друштву кроз родну перспективу“ -предавање проф. др Лидије Вујачић</w:t>
      </w:r>
    </w:p>
    <w:p w14:paraId="77593A76" w14:textId="77777777" w:rsidR="00AF767C" w:rsidRPr="00AF767C" w:rsidRDefault="00AF767C" w:rsidP="00AF767C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CS"/>
        </w:rPr>
      </w:pPr>
      <w:r w:rsidRPr="00AC25E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CS"/>
        </w:rPr>
        <w:t>Изложба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CS"/>
        </w:rPr>
        <w:t>:</w:t>
      </w:r>
      <w:r w:rsidRPr="00AC25E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CS"/>
        </w:rPr>
        <w:t xml:space="preserve"> Занатско оружје и оружни прибор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CS"/>
        </w:rPr>
        <w:t xml:space="preserve"> из збирке ЈУ Музеји и галерије Никшић</w:t>
      </w:r>
      <w:r w:rsidRPr="00AC25E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CS"/>
        </w:rPr>
        <w:t xml:space="preserve">  у  Музеју 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CS"/>
        </w:rPr>
        <w:t xml:space="preserve">у </w:t>
      </w:r>
      <w:r w:rsidRPr="00AC25E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CS"/>
        </w:rPr>
        <w:t>Аранђеловцу</w:t>
      </w:r>
    </w:p>
    <w:p w14:paraId="3524BC0D" w14:textId="77777777" w:rsidR="00AF767C" w:rsidRPr="006126C5" w:rsidRDefault="00AF767C" w:rsidP="00AF767C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</w:pPr>
      <w:r w:rsidRPr="006126C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  <w:t>Израда Каталога етнографске збирке</w:t>
      </w:r>
      <w:r w:rsidRPr="00AC25E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  <w:t> </w:t>
      </w:r>
    </w:p>
    <w:p w14:paraId="5D4F09E0" w14:textId="77777777" w:rsidR="00AF767C" w:rsidRPr="006F6E2E" w:rsidRDefault="00AF767C" w:rsidP="00AF767C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</w:pPr>
      <w:r w:rsidRPr="006F6E2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  <w:t>Изложба „Откривање стећака“</w:t>
      </w:r>
    </w:p>
    <w:p w14:paraId="3C3AB755" w14:textId="77777777" w:rsidR="00AF767C" w:rsidRPr="00AF767C" w:rsidRDefault="00AF767C" w:rsidP="00AF767C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222222"/>
          <w:sz w:val="28"/>
          <w:szCs w:val="28"/>
          <w:lang w:val="sr-Cyrl-RS"/>
        </w:rPr>
      </w:pPr>
      <w:r w:rsidRPr="006F6E2E"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>Даје се хронолошки преглед истраживања стећака на подручју Никшића, првенствено некрополе код Петрове цркве, и освјетљавају личности истраживача који су томе дали конкретан допринос.     </w:t>
      </w:r>
    </w:p>
    <w:p w14:paraId="3398135E" w14:textId="77777777" w:rsidR="00AF767C" w:rsidRPr="00AF767C" w:rsidRDefault="00AF767C" w:rsidP="00AF767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i/>
          <w:color w:val="222222"/>
          <w:sz w:val="28"/>
          <w:szCs w:val="28"/>
          <w:lang w:val="sr-Cyrl-RS"/>
        </w:rPr>
      </w:pPr>
      <w:r w:rsidRPr="006F6E2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  <w:t>Израда Каталога историјске збирке</w:t>
      </w:r>
    </w:p>
    <w:p w14:paraId="6C2BCEAB" w14:textId="77777777" w:rsidR="00AF767C" w:rsidRPr="00AF767C" w:rsidRDefault="00AF767C" w:rsidP="00AF767C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Calibri"/>
          <w:color w:val="222222"/>
          <w:sz w:val="28"/>
          <w:szCs w:val="28"/>
          <w:lang w:val="sr-Cyrl-RS"/>
        </w:rPr>
      </w:pPr>
      <w:r w:rsidRPr="006F6E2E"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> </w:t>
      </w:r>
    </w:p>
    <w:p w14:paraId="67A467EF" w14:textId="77777777" w:rsidR="00AF767C" w:rsidRPr="00AF767C" w:rsidRDefault="00AF767C" w:rsidP="00AF767C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b/>
          <w:i/>
          <w:color w:val="222222"/>
          <w:sz w:val="28"/>
          <w:szCs w:val="28"/>
          <w:lang w:val="sr-Cyrl-RS"/>
        </w:rPr>
      </w:pPr>
      <w:r w:rsidRPr="006F6E2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  <w:t>Изложба „Књажеви риболови“</w:t>
      </w:r>
    </w:p>
    <w:p w14:paraId="293438BB" w14:textId="77777777" w:rsidR="00AF767C" w:rsidRDefault="00AF767C" w:rsidP="00AF76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</w:pPr>
      <w:r w:rsidRPr="006F6E2E"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>Књаз Никола је на подручју Никшића посједовао такозване „риболове“, које је радо посјећивао са породицом, пријатељима и гостима који су га посјећивали током његовог боравка у Никшићу. На основу фотографија принцезе Ксеније оживљава се прича о популарној забави тадашњег племства.</w:t>
      </w:r>
    </w:p>
    <w:p w14:paraId="53712FE7" w14:textId="77777777" w:rsidR="00AF767C" w:rsidRPr="003232DE" w:rsidRDefault="00AF767C" w:rsidP="00AF767C">
      <w:pPr>
        <w:pStyle w:val="NormalWeb"/>
        <w:spacing w:before="0" w:beforeAutospacing="0" w:after="0" w:afterAutospacing="0" w:line="360" w:lineRule="auto"/>
        <w:rPr>
          <w:b/>
          <w:i/>
          <w:lang w:val="sr-Cyrl-RS"/>
        </w:rPr>
      </w:pPr>
      <w:r>
        <w:rPr>
          <w:b/>
          <w:i/>
          <w:color w:val="000000"/>
          <w:sz w:val="28"/>
          <w:szCs w:val="28"/>
          <w:lang w:val="sr-Cyrl-RS"/>
        </w:rPr>
        <w:t>Предавања и разговори</w:t>
      </w:r>
      <w:r w:rsidRPr="003232DE">
        <w:rPr>
          <w:b/>
          <w:i/>
          <w:color w:val="000000"/>
          <w:sz w:val="28"/>
          <w:szCs w:val="28"/>
          <w:lang w:val="sr-Cyrl-RS"/>
        </w:rPr>
        <w:t xml:space="preserve"> на историјске и књижевне теме; </w:t>
      </w:r>
    </w:p>
    <w:p w14:paraId="3847A62E" w14:textId="77777777" w:rsidR="00AF767C" w:rsidRPr="003232DE" w:rsidRDefault="00AF767C" w:rsidP="00AF767C">
      <w:pPr>
        <w:pStyle w:val="NormalWeb"/>
        <w:spacing w:before="0" w:beforeAutospacing="0" w:after="0" w:afterAutospacing="0" w:line="360" w:lineRule="auto"/>
        <w:rPr>
          <w:b/>
          <w:i/>
          <w:lang w:val="sr-Cyrl-RS"/>
        </w:rPr>
      </w:pPr>
      <w:r w:rsidRPr="003232DE">
        <w:rPr>
          <w:b/>
          <w:i/>
          <w:color w:val="000000"/>
          <w:sz w:val="28"/>
          <w:szCs w:val="28"/>
          <w:lang w:val="sr-Cyrl-RS"/>
        </w:rPr>
        <w:t>Приређивање и промоције годишњака и других публикација;</w:t>
      </w:r>
    </w:p>
    <w:p w14:paraId="2FBF16D1" w14:textId="77777777" w:rsidR="00AF767C" w:rsidRPr="003232DE" w:rsidRDefault="00AF767C" w:rsidP="00AF767C">
      <w:pPr>
        <w:pStyle w:val="NormalWeb"/>
        <w:spacing w:before="0" w:beforeAutospacing="0" w:after="0" w:afterAutospacing="0" w:line="360" w:lineRule="auto"/>
        <w:rPr>
          <w:b/>
          <w:i/>
          <w:lang w:val="sr-Cyrl-RS"/>
        </w:rPr>
      </w:pPr>
      <w:r w:rsidRPr="003232DE">
        <w:rPr>
          <w:b/>
          <w:i/>
          <w:color w:val="000000"/>
          <w:sz w:val="28"/>
          <w:szCs w:val="28"/>
          <w:lang w:val="sr-Cyrl-RS"/>
        </w:rPr>
        <w:t>Промиција издања Архива Војводине (историјска тематика); </w:t>
      </w:r>
    </w:p>
    <w:p w14:paraId="50DB1D2D" w14:textId="77777777" w:rsidR="00AF767C" w:rsidRPr="003232DE" w:rsidRDefault="00AF767C" w:rsidP="00AF767C">
      <w:pPr>
        <w:pStyle w:val="NormalWeb"/>
        <w:spacing w:before="0" w:beforeAutospacing="0" w:after="0" w:afterAutospacing="0" w:line="360" w:lineRule="auto"/>
        <w:rPr>
          <w:b/>
          <w:i/>
          <w:lang w:val="sr-Cyrl-RS"/>
        </w:rPr>
      </w:pPr>
      <w:r w:rsidRPr="003232DE">
        <w:rPr>
          <w:b/>
          <w:i/>
          <w:color w:val="000000"/>
          <w:sz w:val="28"/>
          <w:szCs w:val="28"/>
          <w:lang w:val="sr-Cyrl-RS"/>
        </w:rPr>
        <w:lastRenderedPageBreak/>
        <w:t>Промоција три књиге, зборника докумената,  фондације „Заборављени коријени“;</w:t>
      </w:r>
    </w:p>
    <w:p w14:paraId="00FB2B9B" w14:textId="77777777" w:rsidR="00AF767C" w:rsidRPr="003232DE" w:rsidRDefault="00AF767C" w:rsidP="00AF767C">
      <w:pPr>
        <w:pStyle w:val="NormalWeb"/>
        <w:spacing w:before="0" w:beforeAutospacing="0" w:after="0" w:afterAutospacing="0" w:line="360" w:lineRule="auto"/>
        <w:rPr>
          <w:b/>
          <w:i/>
          <w:lang w:val="sr-Cyrl-RS"/>
        </w:rPr>
      </w:pPr>
      <w:r>
        <w:rPr>
          <w:b/>
          <w:i/>
          <w:color w:val="000000"/>
          <w:sz w:val="28"/>
          <w:szCs w:val="28"/>
          <w:lang w:val="sr-Cyrl-RS"/>
        </w:rPr>
        <w:t xml:space="preserve">Учешћа и промоције на </w:t>
      </w:r>
      <w:r w:rsidRPr="003232DE">
        <w:rPr>
          <w:b/>
          <w:i/>
          <w:color w:val="000000"/>
          <w:sz w:val="28"/>
          <w:szCs w:val="28"/>
          <w:lang w:val="sr-Cyrl-RS"/>
        </w:rPr>
        <w:t>домаћим и регионалним сајмовима књига;</w:t>
      </w:r>
    </w:p>
    <w:p w14:paraId="3EC48E22" w14:textId="77777777" w:rsidR="00AF767C" w:rsidRDefault="00AF767C" w:rsidP="00AF767C">
      <w:pPr>
        <w:pStyle w:val="NormalWeb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  <w:lang w:val="sr-Cyrl-RS"/>
        </w:rPr>
      </w:pPr>
      <w:r w:rsidRPr="003232DE">
        <w:rPr>
          <w:b/>
          <w:i/>
          <w:color w:val="000000"/>
          <w:sz w:val="28"/>
          <w:szCs w:val="28"/>
          <w:lang w:val="sr-Cyrl-RS"/>
        </w:rPr>
        <w:t>Програмске активности везане за Његоша и Његошево дјело у оквиру манифестације Велико и славно име Његош</w:t>
      </w:r>
      <w:r>
        <w:rPr>
          <w:b/>
          <w:i/>
          <w:color w:val="000000"/>
          <w:sz w:val="28"/>
          <w:szCs w:val="28"/>
          <w:lang w:val="sr-Cyrl-RS"/>
        </w:rPr>
        <w:t xml:space="preserve">, прослава Његошевог дана – дана црногорске културе </w:t>
      </w:r>
    </w:p>
    <w:p w14:paraId="158D8A5E" w14:textId="77777777" w:rsidR="00AF767C" w:rsidRDefault="00AF767C" w:rsidP="00AF767C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sr-Cyrl-RS"/>
        </w:rPr>
      </w:pPr>
      <w:r w:rsidRPr="003232DE">
        <w:rPr>
          <w:b/>
          <w:i/>
          <w:color w:val="000000"/>
          <w:sz w:val="28"/>
          <w:szCs w:val="28"/>
          <w:lang w:val="sr-Cyrl-RS"/>
        </w:rPr>
        <w:t xml:space="preserve">Израда и промоција каталога у који би ушле најзначајније слике наше ликовне галеријске збирке </w:t>
      </w:r>
    </w:p>
    <w:p w14:paraId="7201F92F" w14:textId="77777777" w:rsidR="00AF767C" w:rsidRPr="003232DE" w:rsidRDefault="00AF767C" w:rsidP="00AF767C">
      <w:pPr>
        <w:pStyle w:val="NormalWeb"/>
        <w:spacing w:before="0" w:beforeAutospacing="0" w:after="0" w:afterAutospacing="0" w:line="360" w:lineRule="auto"/>
        <w:rPr>
          <w:b/>
          <w:i/>
          <w:lang w:val="sr-Cyrl-RS"/>
        </w:rPr>
      </w:pPr>
      <w:r w:rsidRPr="003232DE">
        <w:rPr>
          <w:b/>
          <w:i/>
          <w:color w:val="000000"/>
          <w:sz w:val="28"/>
          <w:szCs w:val="28"/>
          <w:lang w:val="sr-Cyrl-RS"/>
        </w:rPr>
        <w:t>Израда и промоција монографије о животу и раду академског сликара Жарка Бјелице </w:t>
      </w:r>
    </w:p>
    <w:p w14:paraId="50C17363" w14:textId="77777777" w:rsidR="00AF767C" w:rsidRPr="003232DE" w:rsidRDefault="00AF767C" w:rsidP="00AF76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</w:pPr>
      <w:r w:rsidRPr="003232D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  <w:t xml:space="preserve"> „Принцезе на двору Петровића“  изложба у Херцег Новом</w:t>
      </w:r>
    </w:p>
    <w:p w14:paraId="28748BC9" w14:textId="77777777" w:rsidR="00AF767C" w:rsidRPr="003232DE" w:rsidRDefault="00AF767C" w:rsidP="00AF76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</w:pPr>
      <w:r w:rsidRPr="003232D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  <w:t xml:space="preserve"> „Дубоки вид Жарка Бјелице“ изложба  у Херцег Новом</w:t>
      </w:r>
    </w:p>
    <w:p w14:paraId="1A236A4D" w14:textId="77777777" w:rsidR="00AF767C" w:rsidRPr="003232DE" w:rsidRDefault="00AF767C" w:rsidP="00AF76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</w:pPr>
      <w:r w:rsidRPr="003232D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  <w:t>„Портрети и слике“ изложба  академског умјетника Милодарке Милатовић</w:t>
      </w:r>
    </w:p>
    <w:p w14:paraId="5BB1BC00" w14:textId="77777777" w:rsidR="00AF767C" w:rsidRDefault="00AF767C" w:rsidP="00AF76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</w:pPr>
      <w:r w:rsidRPr="003232D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  <w:t xml:space="preserve"> „Слике и цртежи“ изложба академског умјетника Ратка Вулановића</w:t>
      </w:r>
    </w:p>
    <w:p w14:paraId="4C863666" w14:textId="77777777" w:rsidR="00AF767C" w:rsidRDefault="00AF767C" w:rsidP="00AF76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  <w:t>„Слике на камену и дрвету“, изложба ученика Гимназије „Стојан Церовић“</w:t>
      </w:r>
    </w:p>
    <w:p w14:paraId="53E1BE32" w14:textId="77777777" w:rsidR="00AF767C" w:rsidRPr="004630CB" w:rsidRDefault="00AF767C" w:rsidP="00AF76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  <w:t>„Ликови Достојевског“, изложба ученика Гимназије „Стојан Церовић“</w:t>
      </w:r>
    </w:p>
    <w:p w14:paraId="164A6786" w14:textId="77777777" w:rsidR="00AF767C" w:rsidRPr="003232DE" w:rsidRDefault="00AF767C" w:rsidP="00AF76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</w:pPr>
      <w:r w:rsidRPr="003232D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  <w:t>Заједно са Градским музејом Врбас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  <w:t>,</w:t>
      </w:r>
      <w:r w:rsidRPr="003232D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  <w:t xml:space="preserve"> пројекат 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  <w:t>„Осам</w:t>
      </w:r>
      <w:r w:rsidRPr="003232D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  <w:t>десет година од колонизације Црногораца у Врбас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  <w:t>“</w:t>
      </w:r>
    </w:p>
    <w:p w14:paraId="3F722D9C" w14:textId="77777777" w:rsidR="00AF767C" w:rsidRPr="006126C5" w:rsidRDefault="00AF767C" w:rsidP="00AF76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</w:pPr>
      <w:r w:rsidRPr="006126C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  <w:t xml:space="preserve">У оквиру Септембарских дана културе додјела ликовне награде Илија Шобајић </w:t>
      </w:r>
    </w:p>
    <w:p w14:paraId="1A4CA0C7" w14:textId="77777777" w:rsidR="00AF767C" w:rsidRDefault="00AF767C" w:rsidP="00AF767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6126C5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У 2025. години планирамо активности везане за прикупљање свих књига које су чланов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и истакнуте </w:t>
      </w:r>
      <w:r w:rsidRPr="006126C5">
        <w:rPr>
          <w:rFonts w:ascii="Times New Roman" w:hAnsi="Times New Roman" w:cs="Times New Roman"/>
          <w:sz w:val="28"/>
          <w:szCs w:val="28"/>
          <w:lang w:val="sr-Cyrl-RS"/>
        </w:rPr>
        <w:t>породице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Шобајић</w:t>
      </w:r>
      <w:r w:rsidRPr="006126C5">
        <w:rPr>
          <w:rFonts w:ascii="Times New Roman" w:hAnsi="Times New Roman" w:cs="Times New Roman"/>
          <w:sz w:val="28"/>
          <w:szCs w:val="28"/>
          <w:lang w:val="sr-Cyrl-RS"/>
        </w:rPr>
        <w:t xml:space="preserve"> штампали и њихово критичко приређивање у оквиру</w:t>
      </w:r>
      <w:r w:rsidRPr="006126C5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Сабраних дјела.</w:t>
      </w:r>
    </w:p>
    <w:p w14:paraId="08C0A360" w14:textId="77777777" w:rsidR="00AF767C" w:rsidRDefault="00AF767C" w:rsidP="00AF767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F516B9">
        <w:rPr>
          <w:rFonts w:ascii="Times New Roman" w:hAnsi="Times New Roman" w:cs="Times New Roman"/>
          <w:sz w:val="28"/>
          <w:szCs w:val="28"/>
          <w:lang w:val="sr-Cyrl-RS"/>
        </w:rPr>
        <w:t xml:space="preserve">Уколико успијемо да обезбиједимо додатна средства </w:t>
      </w:r>
      <w:r>
        <w:rPr>
          <w:rFonts w:ascii="Times New Roman" w:hAnsi="Times New Roman" w:cs="Times New Roman"/>
          <w:sz w:val="28"/>
          <w:szCs w:val="28"/>
          <w:lang w:val="sr-Cyrl-RS"/>
        </w:rPr>
        <w:t>организоваћемо</w:t>
      </w:r>
      <w:r w:rsidRPr="00F516B9">
        <w:rPr>
          <w:rFonts w:ascii="Times New Roman" w:hAnsi="Times New Roman" w:cs="Times New Roman"/>
          <w:sz w:val="28"/>
          <w:szCs w:val="28"/>
          <w:lang w:val="sr-Cyrl-RS"/>
        </w:rPr>
        <w:t xml:space="preserve">   научни скуп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„Шобајићи у свом и нашем времену“.</w:t>
      </w:r>
    </w:p>
    <w:p w14:paraId="61484C60" w14:textId="77777777" w:rsidR="00AF767C" w:rsidRDefault="00AF767C" w:rsidP="00AF767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</w:p>
    <w:p w14:paraId="2DA6E90D" w14:textId="77777777" w:rsidR="00AF767C" w:rsidRPr="00AF767C" w:rsidRDefault="00AF767C" w:rsidP="00AF76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 оквиру пројекта </w:t>
      </w:r>
      <w:r w:rsidRPr="008033D5">
        <w:rPr>
          <w:rFonts w:ascii="Times New Roman" w:hAnsi="Times New Roman" w:cs="Times New Roman"/>
          <w:b/>
          <w:i/>
          <w:sz w:val="28"/>
          <w:szCs w:val="28"/>
          <w:lang w:val="sr-Cyrl-RS"/>
        </w:rPr>
        <w:t>„Слике и сликари“,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планиране су пројекције филмова о сликарима са коментарима и    презентацијом наших кустоса: </w:t>
      </w:r>
      <w:r w:rsidRPr="00E922B0">
        <w:rPr>
          <w:rFonts w:ascii="Times New Roman" w:hAnsi="Times New Roman" w:cs="Times New Roman"/>
          <w:b/>
          <w:i/>
          <w:sz w:val="28"/>
          <w:szCs w:val="28"/>
          <w:lang w:val="sr-Cyrl-RS"/>
        </w:rPr>
        <w:t>Фрида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(филм о Фриди Кало), </w:t>
      </w:r>
      <w:r w:rsidRPr="00396E83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Дјевојка са бисерном минђушом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(филм о Јоханесу Вермеру)</w:t>
      </w:r>
      <w:r w:rsidRPr="00AF767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774759F5" w14:textId="77777777" w:rsidR="00AF767C" w:rsidRPr="006343B4" w:rsidRDefault="00AF767C" w:rsidP="00AF767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Сусрети са историјом, н</w:t>
      </w:r>
      <w:r w:rsidRPr="006343B4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а тврђави Бедем, у периоду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када је и могуће њено коришћење, организоваћемо радионице и предавања за дјецу из основних школа </w:t>
      </w:r>
    </w:p>
    <w:p w14:paraId="0752FBBA" w14:textId="77777777" w:rsidR="00AF767C" w:rsidRDefault="00AF767C" w:rsidP="00AF76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  <w:t>Сто година од рођења телевизије (1925-2025), предавања и презентације, 30 година РТНК (1995-2025)- изложба</w:t>
      </w:r>
    </w:p>
    <w:p w14:paraId="158FBB75" w14:textId="77777777" w:rsidR="00AF767C" w:rsidRDefault="00AF767C" w:rsidP="00AF76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  <w:t>Израда сувенира и рекламног материјала</w:t>
      </w:r>
    </w:p>
    <w:p w14:paraId="46172369" w14:textId="77777777" w:rsidR="00AF767C" w:rsidRPr="004630CB" w:rsidRDefault="00AF767C" w:rsidP="00AF76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</w:pPr>
      <w:r w:rsidRPr="004630CB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  <w:t>Израда видеа креираног помоћу А</w:t>
      </w:r>
      <w:r w:rsidRPr="004630CB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I</w:t>
      </w:r>
      <w:r w:rsidRPr="004630CB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sr-Cyrl-RS"/>
        </w:rPr>
        <w:t xml:space="preserve"> (вјештачке интелигенције)</w:t>
      </w:r>
    </w:p>
    <w:p w14:paraId="561B8A3F" w14:textId="4B10D82A" w:rsidR="00AF767C" w:rsidRPr="00C27383" w:rsidRDefault="00AF767C" w:rsidP="00AF76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sr-Latn-ME"/>
        </w:rPr>
      </w:pPr>
      <w:r w:rsidRPr="004630CB"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>Планирамо да по први пут оживимо прошлост Никшића спајањем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 xml:space="preserve"> историјских кадрова и модерних</w:t>
      </w:r>
      <w:r w:rsidRPr="00AF767C"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>технолошких достигнућа.</w:t>
      </w:r>
      <w:r w:rsidRPr="00AF767C"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 xml:space="preserve"> </w:t>
      </w:r>
      <w:r w:rsidRPr="004630CB"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>Она омогућавају да се у старе фотографије града, Дворца и друг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>е тренутке из прошлости, удахне</w:t>
      </w:r>
      <w:r w:rsidRPr="00AF767C"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 xml:space="preserve"> </w:t>
      </w:r>
      <w:r w:rsidRPr="004630CB"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>живот, како би публици, нарочито млађим генерацијама, помогли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 xml:space="preserve"> да осјете дух прошлих времена.</w:t>
      </w:r>
      <w:r w:rsidRPr="00AF767C"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 xml:space="preserve"> </w:t>
      </w:r>
      <w:r w:rsidRPr="004630CB"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>Циљ је да нашим посјетиоцима, док буду ходали ходницима времена,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 xml:space="preserve"> приближимо прошлост, културу и</w:t>
      </w:r>
      <w:r w:rsidRPr="00AF767C"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 xml:space="preserve"> </w:t>
      </w:r>
      <w:r w:rsidRPr="004630CB"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>традицију нашег града.</w:t>
      </w:r>
    </w:p>
    <w:p w14:paraId="4DFB140B" w14:textId="77777777" w:rsidR="00AF767C" w:rsidRDefault="00AF767C" w:rsidP="00AF76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sr-Latn-ME"/>
        </w:rPr>
      </w:pPr>
    </w:p>
    <w:p w14:paraId="1B8AAAE6" w14:textId="77777777" w:rsidR="00AF767C" w:rsidRDefault="00AF767C" w:rsidP="00AF76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sr-Latn-ME"/>
        </w:rPr>
      </w:pPr>
    </w:p>
    <w:p w14:paraId="2C3D06CC" w14:textId="77777777" w:rsidR="00AF767C" w:rsidRPr="00AF767C" w:rsidRDefault="00AF767C" w:rsidP="00AF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sr-Cyrl-ME"/>
        </w:rPr>
      </w:pPr>
      <w:r w:rsidRPr="00AF767C">
        <w:rPr>
          <w:rFonts w:ascii="Times New Roman" w:eastAsia="Times New Roman" w:hAnsi="Times New Roman" w:cs="Times New Roman"/>
          <w:sz w:val="28"/>
          <w:szCs w:val="28"/>
          <w:u w:val="single"/>
          <w:lang w:val="sr-Cyrl-ME"/>
        </w:rPr>
        <w:t>ФИНАНСИЈСКИ ПЛАН ЗА 202</w:t>
      </w:r>
      <w:r w:rsidRPr="00AF767C">
        <w:rPr>
          <w:rFonts w:ascii="Times New Roman" w:eastAsia="Times New Roman" w:hAnsi="Times New Roman" w:cs="Times New Roman"/>
          <w:sz w:val="28"/>
          <w:szCs w:val="28"/>
          <w:u w:val="single"/>
          <w:lang w:val="sr-Latn-ME"/>
        </w:rPr>
        <w:t>5</w:t>
      </w:r>
      <w:r w:rsidRPr="00AF767C">
        <w:rPr>
          <w:rFonts w:ascii="Times New Roman" w:eastAsia="Times New Roman" w:hAnsi="Times New Roman" w:cs="Times New Roman"/>
          <w:sz w:val="28"/>
          <w:szCs w:val="28"/>
          <w:u w:val="single"/>
          <w:lang w:val="sr-Cyrl-ME"/>
        </w:rPr>
        <w:t>.ГОДИНУ</w:t>
      </w:r>
    </w:p>
    <w:p w14:paraId="3C3A7948" w14:textId="77777777" w:rsidR="00AF767C" w:rsidRPr="00AF767C" w:rsidRDefault="00AF767C" w:rsidP="00AF7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14:paraId="2A4B8956" w14:textId="77777777" w:rsidR="00AF767C" w:rsidRPr="00AF767C" w:rsidRDefault="00AF767C" w:rsidP="00AF7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sr-Latn-CS"/>
        </w:rPr>
      </w:pPr>
      <w:r w:rsidRPr="00AF767C">
        <w:rPr>
          <w:rFonts w:ascii="Times New Roman" w:eastAsia="Times New Roman" w:hAnsi="Times New Roman" w:cs="Times New Roman"/>
          <w:sz w:val="28"/>
          <w:szCs w:val="28"/>
          <w:u w:val="single"/>
          <w:lang w:val="sr-Cyrl-ME"/>
        </w:rPr>
        <w:t>ПРИХОДИ</w:t>
      </w:r>
      <w:r w:rsidRPr="00AF767C">
        <w:rPr>
          <w:rFonts w:ascii="Times New Roman" w:eastAsia="Times New Roman" w:hAnsi="Times New Roman" w:cs="Times New Roman"/>
          <w:sz w:val="28"/>
          <w:szCs w:val="28"/>
          <w:u w:val="single"/>
          <w:lang w:val="sr-Cyrl-CS"/>
        </w:rPr>
        <w:t xml:space="preserve">                   </w:t>
      </w:r>
      <w:r w:rsidRPr="00AF767C">
        <w:rPr>
          <w:rFonts w:ascii="Times New Roman" w:eastAsia="Times New Roman" w:hAnsi="Times New Roman" w:cs="Times New Roman"/>
          <w:sz w:val="28"/>
          <w:szCs w:val="28"/>
          <w:u w:val="single"/>
          <w:lang w:val="sr-Latn-CS"/>
        </w:rPr>
        <w:t xml:space="preserve">                    </w:t>
      </w:r>
      <w:r w:rsidRPr="00AF767C">
        <w:rPr>
          <w:rFonts w:ascii="Times New Roman" w:eastAsia="Times New Roman" w:hAnsi="Times New Roman" w:cs="Times New Roman"/>
          <w:sz w:val="28"/>
          <w:szCs w:val="28"/>
          <w:u w:val="single"/>
          <w:lang w:val="sr-Cyrl-CS"/>
        </w:rPr>
        <w:t xml:space="preserve">                                </w:t>
      </w:r>
      <w:r w:rsidRPr="00AF767C">
        <w:rPr>
          <w:rFonts w:ascii="Times New Roman" w:eastAsia="Times New Roman" w:hAnsi="Times New Roman" w:cs="Times New Roman"/>
          <w:sz w:val="28"/>
          <w:szCs w:val="28"/>
          <w:u w:val="single"/>
          <w:lang w:val="sr-Latn-CS"/>
        </w:rPr>
        <w:t xml:space="preserve">         </w:t>
      </w:r>
      <w:r w:rsidRPr="00AF767C">
        <w:rPr>
          <w:rFonts w:ascii="Times New Roman" w:eastAsia="Times New Roman" w:hAnsi="Times New Roman" w:cs="Times New Roman"/>
          <w:sz w:val="28"/>
          <w:szCs w:val="28"/>
          <w:u w:val="single"/>
          <w:lang w:val="sr-Cyrl-CS"/>
        </w:rPr>
        <w:t xml:space="preserve">    </w:t>
      </w:r>
      <w:r w:rsidRPr="00AF767C">
        <w:rPr>
          <w:rFonts w:ascii="Times New Roman" w:eastAsia="Times New Roman" w:hAnsi="Times New Roman" w:cs="Times New Roman"/>
          <w:sz w:val="28"/>
          <w:szCs w:val="28"/>
          <w:u w:val="single"/>
          <w:lang w:val="sr-Latn-ME"/>
        </w:rPr>
        <w:t xml:space="preserve">    </w:t>
      </w:r>
    </w:p>
    <w:p w14:paraId="2EE07B57" w14:textId="77777777" w:rsidR="00AF767C" w:rsidRPr="00AF767C" w:rsidRDefault="00AF767C" w:rsidP="00AF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ME"/>
        </w:rPr>
      </w:pPr>
      <w:r w:rsidRPr="00AF767C">
        <w:rPr>
          <w:rFonts w:ascii="Times New Roman" w:eastAsia="Times New Roman" w:hAnsi="Times New Roman" w:cs="Times New Roman"/>
          <w:b/>
          <w:sz w:val="28"/>
          <w:szCs w:val="28"/>
          <w:lang w:val="sr-Cyrl-ME"/>
        </w:rPr>
        <w:t xml:space="preserve">                                                                                                                         </w:t>
      </w:r>
      <w:r w:rsidRPr="00AF767C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>€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7020"/>
        <w:gridCol w:w="1710"/>
      </w:tblGrid>
      <w:tr w:rsidR="00AF767C" w:rsidRPr="00AF767C" w14:paraId="2A8C1D81" w14:textId="77777777" w:rsidTr="00AF76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7CF0" w14:textId="77777777" w:rsidR="00AF767C" w:rsidRPr="00AF767C" w:rsidRDefault="00AF767C" w:rsidP="00AF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Р.бр.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F635" w14:textId="77777777" w:rsidR="00AF767C" w:rsidRPr="00AF767C" w:rsidRDefault="00AF767C" w:rsidP="00AF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ОПИС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FBD6" w14:textId="77777777" w:rsidR="00AF767C" w:rsidRPr="00AF767C" w:rsidRDefault="00AF767C" w:rsidP="00AF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AF767C" w:rsidRPr="00AF767C" w14:paraId="5308C4BB" w14:textId="77777777" w:rsidTr="00AF767C">
        <w:trPr>
          <w:trHeight w:val="3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B2C1" w14:textId="77777777" w:rsidR="00AF767C" w:rsidRPr="00AF767C" w:rsidRDefault="00AF767C" w:rsidP="00AF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8E99" w14:textId="77777777" w:rsidR="00AF767C" w:rsidRPr="00AF767C" w:rsidRDefault="00AF767C" w:rsidP="00AF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Приходи од буџета општине Никшић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606C" w14:textId="77777777" w:rsidR="00AF767C" w:rsidRPr="00AF767C" w:rsidRDefault="00AF767C" w:rsidP="00AF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7</w:t>
            </w: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.880,00</w:t>
            </w:r>
          </w:p>
        </w:tc>
      </w:tr>
      <w:tr w:rsidR="00AF767C" w:rsidRPr="00AF767C" w14:paraId="65893652" w14:textId="77777777" w:rsidTr="00AF767C">
        <w:trPr>
          <w:trHeight w:val="3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2E4D" w14:textId="77777777" w:rsidR="00AF767C" w:rsidRPr="00AF767C" w:rsidRDefault="00AF767C" w:rsidP="00AF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F6D1" w14:textId="77777777" w:rsidR="00AF767C" w:rsidRPr="00AF767C" w:rsidRDefault="00AF767C" w:rsidP="00AF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Приходи од сопствене дјелатности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AEA2" w14:textId="77777777" w:rsidR="00AF767C" w:rsidRPr="00AF767C" w:rsidRDefault="00AF767C" w:rsidP="00AF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 xml:space="preserve">0,00 </w:t>
            </w:r>
          </w:p>
        </w:tc>
      </w:tr>
      <w:tr w:rsidR="00AF767C" w:rsidRPr="00AF767C" w14:paraId="5E89DCCB" w14:textId="77777777" w:rsidTr="00AF76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CDD7" w14:textId="77777777" w:rsidR="00AF767C" w:rsidRPr="00AF767C" w:rsidRDefault="00AF767C" w:rsidP="00AF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9A14" w14:textId="77777777" w:rsidR="00AF767C" w:rsidRPr="00AF767C" w:rsidRDefault="00AF767C" w:rsidP="00AF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Cyrl-ME"/>
              </w:rPr>
              <w:t xml:space="preserve">У к у п н и  п р и х о д и </w:t>
            </w:r>
            <w:r w:rsidRPr="00AF76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DD76" w14:textId="77777777" w:rsidR="00AF767C" w:rsidRPr="00AF767C" w:rsidRDefault="00AF767C" w:rsidP="00AF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ME"/>
              </w:rPr>
              <w:t>7</w:t>
            </w:r>
            <w:r w:rsidRPr="00AF76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</w:t>
            </w:r>
            <w:r w:rsidRPr="00AF7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ME"/>
              </w:rPr>
              <w:t>.88</w:t>
            </w:r>
            <w:r w:rsidRPr="00AF7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 xml:space="preserve">0,00 </w:t>
            </w:r>
          </w:p>
        </w:tc>
      </w:tr>
    </w:tbl>
    <w:p w14:paraId="69E84B49" w14:textId="77777777" w:rsidR="00AF767C" w:rsidRPr="00AF767C" w:rsidRDefault="00AF767C" w:rsidP="00AF767C">
      <w:pPr>
        <w:tabs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sr-Latn-CS"/>
        </w:rPr>
      </w:pPr>
    </w:p>
    <w:p w14:paraId="0F9D0CCF" w14:textId="77777777" w:rsidR="00AF767C" w:rsidRPr="00AF767C" w:rsidRDefault="00AF767C" w:rsidP="00AF767C">
      <w:pPr>
        <w:tabs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sr-Latn-CS"/>
        </w:rPr>
      </w:pPr>
    </w:p>
    <w:p w14:paraId="17011A26" w14:textId="77777777" w:rsidR="00AF767C" w:rsidRPr="00AF767C" w:rsidRDefault="00AF767C" w:rsidP="00AF767C">
      <w:pPr>
        <w:tabs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AF767C">
        <w:rPr>
          <w:rFonts w:ascii="Times New Roman" w:eastAsia="Times New Roman" w:hAnsi="Times New Roman" w:cs="Times New Roman"/>
          <w:sz w:val="28"/>
          <w:szCs w:val="28"/>
          <w:u w:val="single"/>
          <w:lang w:val="sr-Cyrl-ME"/>
        </w:rPr>
        <w:t>РАСХОДИ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                                                                                   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     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</w:t>
      </w:r>
    </w:p>
    <w:p w14:paraId="2054D915" w14:textId="77777777" w:rsidR="00AF767C" w:rsidRPr="00AF767C" w:rsidRDefault="00AF767C" w:rsidP="00AF767C">
      <w:pPr>
        <w:tabs>
          <w:tab w:val="left" w:pos="74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F767C">
        <w:rPr>
          <w:rFonts w:ascii="Times New Roman" w:eastAsia="Times New Roman" w:hAnsi="Times New Roman" w:cs="Times New Roman"/>
          <w:b/>
          <w:sz w:val="28"/>
          <w:szCs w:val="28"/>
          <w:lang w:val="sr-Cyrl-ME"/>
        </w:rPr>
        <w:t xml:space="preserve">                                                                                                                        </w:t>
      </w:r>
      <w:r w:rsidRPr="00AF767C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>€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7054"/>
        <w:gridCol w:w="1739"/>
      </w:tblGrid>
      <w:tr w:rsidR="00AF767C" w:rsidRPr="00AF767C" w14:paraId="144D1935" w14:textId="77777777" w:rsidTr="00AF767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B3B9" w14:textId="77777777" w:rsidR="00AF767C" w:rsidRPr="00AF767C" w:rsidRDefault="00AF767C" w:rsidP="00AF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Р.бр.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A9C8" w14:textId="77777777" w:rsidR="00AF767C" w:rsidRPr="00AF767C" w:rsidRDefault="00AF767C" w:rsidP="00AF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ОПИС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4F2" w14:textId="77777777" w:rsidR="00AF767C" w:rsidRPr="00AF767C" w:rsidRDefault="00AF767C" w:rsidP="00AF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AF767C" w:rsidRPr="00AF767C" w14:paraId="7A34767F" w14:textId="77777777" w:rsidTr="00AF767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D24E" w14:textId="77777777" w:rsidR="00AF767C" w:rsidRPr="00AF767C" w:rsidRDefault="00AF767C" w:rsidP="00AF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1.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E231" w14:textId="77777777" w:rsidR="00AF767C" w:rsidRPr="00AF767C" w:rsidRDefault="00AF767C" w:rsidP="00AF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Бруто зараде и друга лична примања запослених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1BFC" w14:textId="77777777" w:rsidR="00AF767C" w:rsidRPr="00AF767C" w:rsidRDefault="00AF767C" w:rsidP="00AF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</w:rPr>
              <w:t>626</w:t>
            </w: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.5</w:t>
            </w: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 xml:space="preserve">00,00 </w:t>
            </w:r>
          </w:p>
        </w:tc>
      </w:tr>
      <w:tr w:rsidR="00AF767C" w:rsidRPr="00AF767C" w14:paraId="764D3DC8" w14:textId="77777777" w:rsidTr="00AF767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F254" w14:textId="77777777" w:rsidR="00AF767C" w:rsidRPr="00AF767C" w:rsidRDefault="00AF767C" w:rsidP="00AF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2.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54A8" w14:textId="77777777" w:rsidR="00AF767C" w:rsidRPr="00AF767C" w:rsidRDefault="00AF767C" w:rsidP="00AF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Програмске активности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B08F" w14:textId="77777777" w:rsidR="00AF767C" w:rsidRPr="00AF767C" w:rsidRDefault="00AF767C" w:rsidP="00AF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 xml:space="preserve">0.000,00 </w:t>
            </w:r>
          </w:p>
        </w:tc>
      </w:tr>
      <w:tr w:rsidR="00AF767C" w:rsidRPr="00AF767C" w14:paraId="03E141EB" w14:textId="77777777" w:rsidTr="00AF767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07B6" w14:textId="77777777" w:rsidR="00AF767C" w:rsidRPr="00AF767C" w:rsidRDefault="00AF767C" w:rsidP="00AF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3.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93E1" w14:textId="77777777" w:rsidR="00AF767C" w:rsidRPr="00AF767C" w:rsidRDefault="00AF767C" w:rsidP="00AF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Комуналне услуге и друго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F281" w14:textId="77777777" w:rsidR="00AF767C" w:rsidRPr="00AF767C" w:rsidRDefault="00AF767C" w:rsidP="00AF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1</w:t>
            </w: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5.0</w:t>
            </w: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00,00</w:t>
            </w:r>
          </w:p>
        </w:tc>
      </w:tr>
      <w:tr w:rsidR="00AF767C" w:rsidRPr="00AF767C" w14:paraId="6D64EAE0" w14:textId="77777777" w:rsidTr="00AF767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7C01" w14:textId="77777777" w:rsidR="00AF767C" w:rsidRPr="00AF767C" w:rsidRDefault="00AF767C" w:rsidP="00AF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4.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35EF" w14:textId="77777777" w:rsidR="00AF767C" w:rsidRPr="00AF767C" w:rsidRDefault="00AF767C" w:rsidP="00AF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Надокнада члановима Савјета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1088" w14:textId="77777777" w:rsidR="00AF767C" w:rsidRPr="00AF767C" w:rsidRDefault="00AF767C" w:rsidP="00AF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 xml:space="preserve">5.200,00 </w:t>
            </w:r>
          </w:p>
        </w:tc>
      </w:tr>
      <w:tr w:rsidR="00AF767C" w:rsidRPr="00AF767C" w14:paraId="33DA3A82" w14:textId="77777777" w:rsidTr="00AF767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796D" w14:textId="77777777" w:rsidR="00AF767C" w:rsidRPr="00AF767C" w:rsidRDefault="00AF767C" w:rsidP="00AF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5.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33B8" w14:textId="77777777" w:rsidR="00AF767C" w:rsidRPr="00AF767C" w:rsidRDefault="00AF767C" w:rsidP="00AF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Трансфери за зимницу и др.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13FB" w14:textId="77777777" w:rsidR="00AF767C" w:rsidRPr="00AF767C" w:rsidRDefault="00AF767C" w:rsidP="00AF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20.680,00</w:t>
            </w:r>
          </w:p>
        </w:tc>
      </w:tr>
      <w:tr w:rsidR="00AF767C" w:rsidRPr="00AF767C" w14:paraId="5F60B6B1" w14:textId="77777777" w:rsidTr="00AF767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5B27" w14:textId="77777777" w:rsidR="00AF767C" w:rsidRPr="00AF767C" w:rsidRDefault="00AF767C" w:rsidP="00AF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6.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BD69" w14:textId="77777777" w:rsidR="00AF767C" w:rsidRPr="00AF767C" w:rsidRDefault="00AF767C" w:rsidP="00AF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Обавезе из претходног периода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419C" w14:textId="77777777" w:rsidR="00AF767C" w:rsidRPr="00AF767C" w:rsidRDefault="00AF767C" w:rsidP="00AF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</w:pP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 w:rsidRPr="00AF767C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.500,00</w:t>
            </w:r>
          </w:p>
        </w:tc>
      </w:tr>
      <w:tr w:rsidR="00AF767C" w:rsidRPr="00AF767C" w14:paraId="17C97A08" w14:textId="77777777" w:rsidTr="00AF767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86E9" w14:textId="77777777" w:rsidR="00AF767C" w:rsidRPr="00AF767C" w:rsidRDefault="00AF767C" w:rsidP="00AF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4D9E" w14:textId="77777777" w:rsidR="00AF767C" w:rsidRPr="00AF767C" w:rsidRDefault="00AF767C" w:rsidP="00AF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9058" w14:textId="77777777" w:rsidR="00AF767C" w:rsidRPr="00AF767C" w:rsidRDefault="00AF767C" w:rsidP="00AF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AF767C" w:rsidRPr="00AF767C" w14:paraId="3DAEFAA4" w14:textId="77777777" w:rsidTr="00AF767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3456" w14:textId="77777777" w:rsidR="00AF767C" w:rsidRPr="00AF767C" w:rsidRDefault="00AF767C" w:rsidP="00AF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A041" w14:textId="77777777" w:rsidR="00AF767C" w:rsidRPr="00AF767C" w:rsidRDefault="00AF767C" w:rsidP="00AF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Cyrl-ME"/>
              </w:rPr>
              <w:t xml:space="preserve">У к у п н и  р а с х о д и </w:t>
            </w:r>
            <w:r w:rsidRPr="00AF76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 xml:space="preserve"> (1+2+3+4</w:t>
            </w:r>
            <w:r w:rsidRPr="00AF76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Cyrl-ME"/>
              </w:rPr>
              <w:t>+5</w:t>
            </w:r>
            <w:r w:rsidRPr="00AF76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D5B9" w14:textId="77777777" w:rsidR="00AF767C" w:rsidRPr="00AF767C" w:rsidRDefault="00AF767C" w:rsidP="00AF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AF7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>7</w:t>
            </w:r>
            <w:r w:rsidRPr="00AF76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</w:t>
            </w:r>
            <w:r w:rsidRPr="00AF7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 xml:space="preserve">.880,00 </w:t>
            </w:r>
          </w:p>
        </w:tc>
      </w:tr>
    </w:tbl>
    <w:p w14:paraId="7CD236A6" w14:textId="77777777" w:rsidR="00AF767C" w:rsidRPr="00AF767C" w:rsidRDefault="00AF767C" w:rsidP="00AF7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14:paraId="27876CAD" w14:textId="77777777" w:rsidR="00AF767C" w:rsidRPr="00AF767C" w:rsidRDefault="00AF767C" w:rsidP="00AF7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14:paraId="1160F1C2" w14:textId="77777777" w:rsidR="00AF767C" w:rsidRPr="00AF767C" w:rsidRDefault="00AF767C" w:rsidP="00AF7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AF767C">
        <w:rPr>
          <w:rFonts w:ascii="Times New Roman" w:eastAsia="Times New Roman" w:hAnsi="Times New Roman" w:cs="Times New Roman"/>
          <w:sz w:val="28"/>
          <w:szCs w:val="28"/>
          <w:lang w:val="sr-Cyrl-ME"/>
        </w:rPr>
        <w:t>Напомена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: </w:t>
      </w:r>
    </w:p>
    <w:p w14:paraId="4F2748D6" w14:textId="77777777" w:rsidR="00AF767C" w:rsidRPr="00AF767C" w:rsidRDefault="00AF767C" w:rsidP="00AF7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14:paraId="31221DC6" w14:textId="77777777" w:rsidR="00AF767C" w:rsidRPr="00AF767C" w:rsidRDefault="00AF767C" w:rsidP="00AF76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AF767C">
        <w:rPr>
          <w:rFonts w:ascii="Times New Roman" w:eastAsia="Times New Roman" w:hAnsi="Times New Roman" w:cs="Times New Roman"/>
          <w:sz w:val="28"/>
          <w:szCs w:val="28"/>
          <w:lang w:val="sr-Cyrl-ME"/>
        </w:rPr>
        <w:t>Бруто зараде запослених у износу од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626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Cyrl-ME"/>
        </w:rPr>
        <w:t>.5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00,00 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Cyrl-ME"/>
        </w:rPr>
        <w:t>еура су планиране за једанаест мјесеци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2025.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Cyrl-ME"/>
        </w:rPr>
        <w:t>године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;</w:t>
      </w:r>
    </w:p>
    <w:p w14:paraId="04DCFB37" w14:textId="77777777" w:rsidR="00AF767C" w:rsidRPr="00AF767C" w:rsidRDefault="00AF767C" w:rsidP="00AF767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14:paraId="2C9E2EFE" w14:textId="77777777" w:rsidR="00AF767C" w:rsidRPr="00AF767C" w:rsidRDefault="00AF767C" w:rsidP="00AF76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AF767C">
        <w:rPr>
          <w:rFonts w:ascii="Times New Roman" w:eastAsia="Times New Roman" w:hAnsi="Times New Roman" w:cs="Times New Roman"/>
          <w:sz w:val="28"/>
          <w:szCs w:val="28"/>
          <w:lang w:val="sr-Cyrl-ME"/>
        </w:rPr>
        <w:t>Зарада за децембар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2024.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Cyrl-ME"/>
        </w:rPr>
        <w:t>године у износу од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53.000,00 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Cyrl-ME"/>
        </w:rPr>
        <w:t xml:space="preserve">еура и комуналне услуге у износу од 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Latn-CS"/>
        </w:rPr>
        <w:t>1.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Cyrl-ME"/>
        </w:rPr>
        <w:t>5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00,00 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Cyrl-ME"/>
        </w:rPr>
        <w:t>еура планиране су на позицији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463 (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Cyrl-ME"/>
        </w:rPr>
        <w:t>отплата обавеза из претходног периода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Latn-CS"/>
        </w:rPr>
        <w:t>)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Cyrl-ME"/>
        </w:rPr>
        <w:t xml:space="preserve"> код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Cyrl-ME"/>
        </w:rPr>
        <w:t>Секретаријата за финансије, развој и предузетништво, тако да укупни трансфер из буџета износи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Cyrl-ME"/>
        </w:rPr>
        <w:t>7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Latn-CS"/>
        </w:rPr>
        <w:t>71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Cyrl-ME"/>
        </w:rPr>
        <w:t>.88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0,00 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Cyrl-ME"/>
        </w:rPr>
        <w:t>еура</w:t>
      </w:r>
      <w:r w:rsidRPr="00AF767C">
        <w:rPr>
          <w:rFonts w:ascii="Times New Roman" w:eastAsia="Times New Roman" w:hAnsi="Times New Roman" w:cs="Times New Roman"/>
          <w:sz w:val="28"/>
          <w:szCs w:val="28"/>
          <w:lang w:val="sr-Latn-CS"/>
        </w:rPr>
        <w:t>.</w:t>
      </w:r>
    </w:p>
    <w:p w14:paraId="4B7DA116" w14:textId="77777777" w:rsidR="00AF767C" w:rsidRPr="00AF767C" w:rsidRDefault="00AF767C" w:rsidP="00AF767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14:paraId="2D99A887" w14:textId="77777777" w:rsidR="00AF767C" w:rsidRPr="00AF767C" w:rsidRDefault="00AF767C" w:rsidP="00AF767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14:paraId="3C942F34" w14:textId="77777777" w:rsidR="00AF767C" w:rsidRDefault="00AF767C" w:rsidP="00AF76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ME"/>
        </w:rPr>
      </w:pPr>
    </w:p>
    <w:p w14:paraId="07631142" w14:textId="77777777" w:rsidR="00AF767C" w:rsidRDefault="00AF767C" w:rsidP="00AF76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ME"/>
        </w:rPr>
      </w:pPr>
    </w:p>
    <w:p w14:paraId="31FA8607" w14:textId="1BE3A5F9" w:rsidR="00AF767C" w:rsidRPr="00271905" w:rsidRDefault="00AF767C" w:rsidP="00AF76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sr-Cyrl-RS"/>
        </w:rPr>
      </w:pPr>
      <w:r w:rsidRPr="002719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sr-Cyrl-RS"/>
        </w:rPr>
        <w:t>Закључак</w:t>
      </w:r>
    </w:p>
    <w:p w14:paraId="72F475F5" w14:textId="77777777" w:rsidR="00AF767C" w:rsidRDefault="00AF767C" w:rsidP="00AF76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>Уколико успијемо да 2025. године уселимо у реконструисани и реновирани простор Дворца краља Николе, стручни кадар у нашој установи имаће тежак и захтјеван задатак да радећи на новим и модерним поставкама кроз реконтекстуализацију материјала, уношењем нових идеја и помоћу нових концепција излагања, које треба да буду привлачне, актуелне и прилагођене модерном човјеку, захтјевима и ритму времена, створи нову стратегију у тумачењу тих предмета, а да установи повећа углед. Прилагођавајући се времену, и бавећи се и представљајући предмете који и не морају да буду изузетни, Музеј тиме не престаје да носи елитистичку улогу у култури града јер помаже човјеку да разумијевајући себе и друштвене процесе свога народа и своје средине, уђе у тајне и других древних цивилизација, уочи разлике, прихвати противурјечности, упозна новине, једном ријечју створи културне навике и постане грађанином свијета.</w:t>
      </w:r>
    </w:p>
    <w:p w14:paraId="275E39C8" w14:textId="2232219C" w:rsidR="00AF767C" w:rsidRDefault="00AF767C" w:rsidP="00AF76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>ЈУ Музеји и галерије треба да пост</w:t>
      </w:r>
      <w:r w:rsidR="00EC269B"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>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 xml:space="preserve">не душа нашега града, мјесто гдје свако може да дође, мјесто размјене искуства и успостављања дијалога, као и центар у коме посјетилац може да добије сваку информацију везану за историју, умјетност и културу Никшића и Црне Горе, да открије и проучи  прошлост како би боље усвојио и разумио садашњост. Са уласком у реновирани простор Дворца краља Николе, са новом концепцијом поставки и друштвеном и медијском подршком коју све више задобија, ЈУ Музеји и галерије би требало да, на старим темељима, почне ново поглавље свога јавног и веома корисног рада. </w:t>
      </w:r>
    </w:p>
    <w:p w14:paraId="1C368285" w14:textId="12D9EE45" w:rsidR="00AF767C" w:rsidRPr="00AF767C" w:rsidRDefault="00AF767C" w:rsidP="00AF76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sr-Cyrl-RS"/>
        </w:rPr>
        <w:t xml:space="preserve"> </w:t>
      </w:r>
      <w:r w:rsidRPr="00AF767C">
        <w:rPr>
          <w:rFonts w:ascii="Times New Roman" w:eastAsia="Times New Roman" w:hAnsi="Times New Roman" w:cs="Times New Roman"/>
          <w:b/>
          <w:bCs/>
          <w:sz w:val="28"/>
          <w:szCs w:val="28"/>
          <w:lang w:val="sr-Cyrl-ME"/>
        </w:rPr>
        <w:t>Број</w:t>
      </w:r>
      <w:r w:rsidRPr="00AF767C">
        <w:rPr>
          <w:rFonts w:ascii="Times New Roman" w:eastAsia="Times New Roman" w:hAnsi="Times New Roman" w:cs="Times New Roman"/>
          <w:b/>
          <w:bCs/>
          <w:sz w:val="28"/>
          <w:szCs w:val="28"/>
          <w:lang w:val="sr-Latn-CS"/>
        </w:rPr>
        <w:t>: 01-</w:t>
      </w:r>
      <w:r w:rsidR="003B4E37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984</w:t>
      </w:r>
      <w:r w:rsidRPr="00AF767C">
        <w:rPr>
          <w:rFonts w:ascii="Times New Roman" w:eastAsia="Times New Roman" w:hAnsi="Times New Roman" w:cs="Times New Roman"/>
          <w:b/>
          <w:bCs/>
          <w:sz w:val="28"/>
          <w:szCs w:val="28"/>
          <w:lang w:val="sr-Latn-CS"/>
        </w:rPr>
        <w:t xml:space="preserve">                                                                   </w:t>
      </w:r>
      <w:r w:rsidRPr="00AF767C">
        <w:rPr>
          <w:rFonts w:ascii="Times New Roman" w:eastAsia="Times New Roman" w:hAnsi="Times New Roman" w:cs="Times New Roman"/>
          <w:b/>
          <w:bCs/>
          <w:sz w:val="28"/>
          <w:szCs w:val="28"/>
          <w:lang w:val="sr-Cyrl-ME"/>
        </w:rPr>
        <w:t xml:space="preserve">   </w:t>
      </w:r>
      <w:r w:rsidRPr="003B4E37">
        <w:rPr>
          <w:rFonts w:ascii="Times New Roman" w:eastAsia="Times New Roman" w:hAnsi="Times New Roman" w:cs="Times New Roman"/>
          <w:b/>
          <w:bCs/>
          <w:sz w:val="28"/>
          <w:szCs w:val="28"/>
          <w:lang w:val="sr-Latn-ME"/>
        </w:rPr>
        <w:t xml:space="preserve">  </w:t>
      </w:r>
      <w:r w:rsidR="003B4E37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C27383">
        <w:rPr>
          <w:rFonts w:ascii="Times New Roman" w:eastAsia="Times New Roman" w:hAnsi="Times New Roman" w:cs="Times New Roman"/>
          <w:b/>
          <w:bCs/>
          <w:sz w:val="28"/>
          <w:szCs w:val="28"/>
          <w:lang w:val="sr-Latn-ME"/>
        </w:rPr>
        <w:t xml:space="preserve">  </w:t>
      </w:r>
      <w:r w:rsidR="003B4E37" w:rsidRPr="003B4E37">
        <w:rPr>
          <w:rFonts w:ascii="Times New Roman" w:eastAsia="Times New Roman" w:hAnsi="Times New Roman" w:cs="Times New Roman"/>
          <w:b/>
          <w:bCs/>
          <w:sz w:val="28"/>
          <w:szCs w:val="28"/>
          <w:lang w:val="sr-Cyrl-ME"/>
        </w:rPr>
        <w:t>Д И Р Е К Т О Р</w:t>
      </w:r>
    </w:p>
    <w:p w14:paraId="002BB974" w14:textId="6B001CDE" w:rsidR="00552B78" w:rsidRPr="00D8104D" w:rsidRDefault="00AF767C" w:rsidP="00D8104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sr-Cyrl-RS"/>
        </w:rPr>
      </w:pPr>
      <w:r w:rsidRPr="003B4E37">
        <w:rPr>
          <w:rFonts w:ascii="Times New Roman" w:eastAsia="Times New Roman" w:hAnsi="Times New Roman" w:cs="Times New Roman"/>
          <w:b/>
          <w:bCs/>
          <w:sz w:val="28"/>
          <w:szCs w:val="28"/>
          <w:lang w:val="sr-Latn-ME"/>
        </w:rPr>
        <w:t xml:space="preserve"> </w:t>
      </w:r>
      <w:r w:rsidRPr="003B4E37">
        <w:rPr>
          <w:rFonts w:ascii="Times New Roman" w:eastAsia="Times New Roman" w:hAnsi="Times New Roman" w:cs="Times New Roman"/>
          <w:b/>
          <w:bCs/>
          <w:sz w:val="28"/>
          <w:szCs w:val="28"/>
          <w:lang w:val="sr-Cyrl-ME"/>
        </w:rPr>
        <w:t>Никшић</w:t>
      </w:r>
      <w:r w:rsidRPr="003B4E37">
        <w:rPr>
          <w:rFonts w:ascii="Times New Roman" w:eastAsia="Times New Roman" w:hAnsi="Times New Roman" w:cs="Times New Roman"/>
          <w:b/>
          <w:bCs/>
          <w:sz w:val="28"/>
          <w:szCs w:val="28"/>
          <w:lang w:val="sr-Latn-CS"/>
        </w:rPr>
        <w:t>,</w:t>
      </w:r>
      <w:r w:rsidR="003B4E37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3B4E37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0</w:t>
      </w:r>
      <w:r w:rsidR="003B4E37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6</w:t>
      </w:r>
      <w:r w:rsidRPr="003B4E37">
        <w:rPr>
          <w:rFonts w:ascii="Times New Roman" w:eastAsia="Times New Roman" w:hAnsi="Times New Roman" w:cs="Times New Roman"/>
          <w:b/>
          <w:bCs/>
          <w:sz w:val="28"/>
          <w:szCs w:val="28"/>
          <w:lang w:val="sr-Latn-CS"/>
        </w:rPr>
        <w:t>.12.202</w:t>
      </w:r>
      <w:r w:rsidRPr="003B4E37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4</w:t>
      </w:r>
      <w:r w:rsidRPr="003B4E37">
        <w:rPr>
          <w:rFonts w:ascii="Times New Roman" w:eastAsia="Times New Roman" w:hAnsi="Times New Roman" w:cs="Times New Roman"/>
          <w:b/>
          <w:bCs/>
          <w:sz w:val="28"/>
          <w:szCs w:val="28"/>
          <w:lang w:val="sr-Latn-CS"/>
        </w:rPr>
        <w:t xml:space="preserve">. </w:t>
      </w:r>
      <w:r w:rsidR="003B4E37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год</w:t>
      </w:r>
      <w:r w:rsidRPr="003B4E37">
        <w:rPr>
          <w:rFonts w:ascii="Times New Roman" w:eastAsia="Times New Roman" w:hAnsi="Times New Roman" w:cs="Times New Roman"/>
          <w:b/>
          <w:bCs/>
          <w:sz w:val="28"/>
          <w:szCs w:val="28"/>
          <w:lang w:val="sr-Latn-CS"/>
        </w:rPr>
        <w:t xml:space="preserve">.                                                 </w:t>
      </w:r>
      <w:r w:rsidRPr="003B4E37">
        <w:rPr>
          <w:rFonts w:ascii="Times New Roman" w:eastAsia="Times New Roman" w:hAnsi="Times New Roman" w:cs="Times New Roman"/>
          <w:b/>
          <w:bCs/>
          <w:sz w:val="28"/>
          <w:szCs w:val="28"/>
          <w:lang w:val="sr-Cyrl-ME"/>
        </w:rPr>
        <w:t>Весна Тодоровић</w:t>
      </w:r>
      <w:r w:rsidR="00D8104D">
        <w:rPr>
          <w:rFonts w:ascii="Times New Roman" w:eastAsia="Times New Roman" w:hAnsi="Times New Roman" w:cs="Times New Roman"/>
          <w:b/>
          <w:bCs/>
          <w:sz w:val="28"/>
          <w:szCs w:val="28"/>
          <w:lang w:val="sr-Latn-ME"/>
        </w:rPr>
        <w:t xml:space="preserve">, </w:t>
      </w:r>
      <w:r w:rsidR="00D8104D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с.р.</w:t>
      </w:r>
    </w:p>
    <w:sectPr w:rsidR="00552B78" w:rsidRPr="00D8104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56935" w14:textId="77777777" w:rsidR="004F126B" w:rsidRDefault="004F126B" w:rsidP="00CC79F6">
      <w:pPr>
        <w:spacing w:after="0" w:line="240" w:lineRule="auto"/>
      </w:pPr>
      <w:r>
        <w:separator/>
      </w:r>
    </w:p>
  </w:endnote>
  <w:endnote w:type="continuationSeparator" w:id="0">
    <w:p w14:paraId="39D88393" w14:textId="77777777" w:rsidR="004F126B" w:rsidRDefault="004F126B" w:rsidP="00CC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030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8987CC" w14:textId="36203283" w:rsidR="00CC79F6" w:rsidRDefault="00CC79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D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D1AA87" w14:textId="77777777" w:rsidR="00CC79F6" w:rsidRDefault="00CC79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8F1F6" w14:textId="77777777" w:rsidR="004F126B" w:rsidRDefault="004F126B" w:rsidP="00CC79F6">
      <w:pPr>
        <w:spacing w:after="0" w:line="240" w:lineRule="auto"/>
      </w:pPr>
      <w:r>
        <w:separator/>
      </w:r>
    </w:p>
  </w:footnote>
  <w:footnote w:type="continuationSeparator" w:id="0">
    <w:p w14:paraId="1FA2EAF9" w14:textId="77777777" w:rsidR="004F126B" w:rsidRDefault="004F126B" w:rsidP="00CC7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A38A1"/>
    <w:multiLevelType w:val="hybridMultilevel"/>
    <w:tmpl w:val="A7DAE57A"/>
    <w:lvl w:ilvl="0" w:tplc="1172A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D5"/>
    <w:rsid w:val="0001499D"/>
    <w:rsid w:val="001E6659"/>
    <w:rsid w:val="00215383"/>
    <w:rsid w:val="002612DF"/>
    <w:rsid w:val="00285E8A"/>
    <w:rsid w:val="0029192A"/>
    <w:rsid w:val="003546D2"/>
    <w:rsid w:val="003B4E37"/>
    <w:rsid w:val="00475AE3"/>
    <w:rsid w:val="004F126B"/>
    <w:rsid w:val="00552B78"/>
    <w:rsid w:val="00767CF8"/>
    <w:rsid w:val="008033D5"/>
    <w:rsid w:val="00812D55"/>
    <w:rsid w:val="008B625C"/>
    <w:rsid w:val="008D7106"/>
    <w:rsid w:val="00A14F26"/>
    <w:rsid w:val="00AF767C"/>
    <w:rsid w:val="00C27383"/>
    <w:rsid w:val="00CC79F6"/>
    <w:rsid w:val="00D8104D"/>
    <w:rsid w:val="00EC269B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7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7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9F6"/>
  </w:style>
  <w:style w:type="paragraph" w:styleId="Footer">
    <w:name w:val="footer"/>
    <w:basedOn w:val="Normal"/>
    <w:link w:val="FooterChar"/>
    <w:uiPriority w:val="99"/>
    <w:unhideWhenUsed/>
    <w:rsid w:val="00CC7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7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9F6"/>
  </w:style>
  <w:style w:type="paragraph" w:styleId="Footer">
    <w:name w:val="footer"/>
    <w:basedOn w:val="Normal"/>
    <w:link w:val="FooterChar"/>
    <w:uiPriority w:val="99"/>
    <w:unhideWhenUsed/>
    <w:rsid w:val="00CC7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Biljana Đurović</cp:lastModifiedBy>
  <cp:revision>6</cp:revision>
  <dcterms:created xsi:type="dcterms:W3CDTF">2024-12-09T08:52:00Z</dcterms:created>
  <dcterms:modified xsi:type="dcterms:W3CDTF">2024-12-12T11:53:00Z</dcterms:modified>
</cp:coreProperties>
</file>