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684" w14:textId="5C4F2BEF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3A38CD" wp14:editId="3FA1FD0B">
            <wp:extent cx="2528515" cy="442736"/>
            <wp:effectExtent l="19050" t="0" r="5135" b="0"/>
            <wp:docPr id="1" name="Picture 0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068" cy="4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F633" w14:textId="77777777" w:rsidR="00232188" w:rsidRDefault="00232188" w:rsidP="00ED2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4F0F8" w14:textId="77777777" w:rsidR="0086511D" w:rsidRDefault="0086511D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D5068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2786E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2D4D9" w14:textId="77777777" w:rsidR="00232188" w:rsidRDefault="00CB16D5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57067" wp14:editId="6865FE5A">
                <wp:simplePos x="0" y="0"/>
                <wp:positionH relativeFrom="column">
                  <wp:posOffset>-302260</wp:posOffset>
                </wp:positionH>
                <wp:positionV relativeFrom="paragraph">
                  <wp:posOffset>80645</wp:posOffset>
                </wp:positionV>
                <wp:extent cx="6345555" cy="2738120"/>
                <wp:effectExtent l="0" t="0" r="0" b="508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27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89441" w14:textId="77777777" w:rsidR="009A7D09" w:rsidRDefault="009A7D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FE737" wp14:editId="02160778">
                                  <wp:extent cx="6153150" cy="2362835"/>
                                  <wp:effectExtent l="19050" t="0" r="0" b="0"/>
                                  <wp:docPr id="4" name="Picture 3" descr="slika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3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3150" cy="236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70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8pt;margin-top:6.35pt;width:499.65pt;height:2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" stroked="f">
                <v:textbox>
                  <w:txbxContent>
                    <w:p w14:paraId="63A89441" w14:textId="77777777" w:rsidR="009A7D09" w:rsidRDefault="009A7D09">
                      <w:r>
                        <w:rPr>
                          <w:noProof/>
                        </w:rPr>
                        <w:drawing>
                          <wp:inline distT="0" distB="0" distL="0" distR="0" wp14:anchorId="69BFE737" wp14:editId="02160778">
                            <wp:extent cx="6153150" cy="2362835"/>
                            <wp:effectExtent l="19050" t="0" r="0" b="0"/>
                            <wp:docPr id="4" name="Picture 3" descr="slika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3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3150" cy="236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BC6E36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CDE3E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6B515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DC830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59FF3" w14:textId="77777777" w:rsidR="001A6199" w:rsidRDefault="001A6199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5DDD6" w14:textId="77777777" w:rsidR="001A6199" w:rsidRDefault="001A6199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C02D4" w14:textId="77777777" w:rsidR="00D36FA7" w:rsidRDefault="00D36FA7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55FAD" w14:textId="77777777" w:rsidR="00D36FA7" w:rsidRDefault="00D36FA7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42F77" w14:textId="77777777" w:rsidR="00D36FA7" w:rsidRDefault="00D36FA7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DA3E1" w14:textId="77777777" w:rsidR="00D36FA7" w:rsidRDefault="00CB16D5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BA1DB" wp14:editId="23DD1C43">
                <wp:simplePos x="0" y="0"/>
                <wp:positionH relativeFrom="column">
                  <wp:posOffset>3234690</wp:posOffset>
                </wp:positionH>
                <wp:positionV relativeFrom="paragraph">
                  <wp:posOffset>163830</wp:posOffset>
                </wp:positionV>
                <wp:extent cx="168910" cy="63500"/>
                <wp:effectExtent l="0" t="0" r="21590" b="317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635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E93D" id="Rectangle 10" o:spid="_x0000_s1026" style="position:absolute;margin-left:254.7pt;margin-top:12.9pt;width:13.3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" fillcolor="black [3200]" stroked="f" strokecolor="#f2f2f2 [3041]" strokeweight="3pt">
                <v:shadow on="t" color="#7f7f7f [1601]" opacity=".5" offset="1pt"/>
              </v:rect>
            </w:pict>
          </mc:Fallback>
        </mc:AlternateContent>
      </w:r>
    </w:p>
    <w:p w14:paraId="54949254" w14:textId="77777777" w:rsidR="00D36FA7" w:rsidRDefault="00D36FA7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E8512" w14:textId="77777777" w:rsidR="001A6199" w:rsidRDefault="00CB16D5" w:rsidP="00D3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1F7AD" wp14:editId="1ED790AD">
                <wp:simplePos x="0" y="0"/>
                <wp:positionH relativeFrom="column">
                  <wp:posOffset>5052695</wp:posOffset>
                </wp:positionH>
                <wp:positionV relativeFrom="paragraph">
                  <wp:posOffset>167640</wp:posOffset>
                </wp:positionV>
                <wp:extent cx="312420" cy="90805"/>
                <wp:effectExtent l="0" t="0" r="11430" b="425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C1B76" id="Rectangle 9" o:spid="_x0000_s1026" style="position:absolute;margin-left:397.85pt;margin-top:13.2pt;width:24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" fillcolor="black [3200]" stroked="f" strokecolor="#f2f2f2 [3041]" strokeweight="3pt">
                <v:shadow on="t" color="#7f7f7f [1601]" opacity=".5" offset="1pt"/>
              </v:rect>
            </w:pict>
          </mc:Fallback>
        </mc:AlternateContent>
      </w:r>
    </w:p>
    <w:p w14:paraId="4203EB3D" w14:textId="77777777" w:rsidR="001A6199" w:rsidRDefault="001A6199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646BFD" w14:textId="77777777" w:rsidR="001A6199" w:rsidRDefault="001A6199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F80CE" w14:textId="77777777" w:rsidR="001A6199" w:rsidRDefault="001A6199" w:rsidP="0019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D4C03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9B527" w14:textId="77777777" w:rsidR="00197501" w:rsidRDefault="00197501" w:rsidP="00BD28D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3C577D7F" w14:textId="00689484" w:rsidR="00BD28D0" w:rsidRDefault="00232188" w:rsidP="00BD28D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 w:rsidRPr="00232188">
        <w:rPr>
          <w:rFonts w:ascii="Times New Roman" w:hAnsi="Times New Roman" w:cs="Times New Roman"/>
          <w:b/>
          <w:spacing w:val="24"/>
          <w:sz w:val="32"/>
          <w:szCs w:val="32"/>
        </w:rPr>
        <w:t>PROGRAM RADA</w:t>
      </w:r>
      <w:r w:rsidR="00F42622">
        <w:rPr>
          <w:rFonts w:ascii="Times New Roman" w:hAnsi="Times New Roman" w:cs="Times New Roman"/>
          <w:b/>
          <w:spacing w:val="24"/>
          <w:sz w:val="32"/>
          <w:szCs w:val="32"/>
        </w:rPr>
        <w:t xml:space="preserve"> </w:t>
      </w:r>
      <w:r w:rsidR="00BD28D0">
        <w:rPr>
          <w:rFonts w:ascii="Times New Roman" w:hAnsi="Times New Roman" w:cs="Times New Roman"/>
          <w:b/>
          <w:spacing w:val="24"/>
          <w:sz w:val="32"/>
          <w:szCs w:val="32"/>
        </w:rPr>
        <w:t xml:space="preserve">I FINANSIJSKI </w:t>
      </w:r>
      <w:r w:rsidR="00197501">
        <w:rPr>
          <w:rFonts w:ascii="Times New Roman" w:hAnsi="Times New Roman" w:cs="Times New Roman"/>
          <w:b/>
          <w:spacing w:val="24"/>
          <w:sz w:val="32"/>
          <w:szCs w:val="32"/>
        </w:rPr>
        <w:t>PLAN</w:t>
      </w:r>
    </w:p>
    <w:p w14:paraId="0376534C" w14:textId="498CF893" w:rsidR="005915E9" w:rsidRDefault="00BD28D0" w:rsidP="00BD28D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 w:rsidRPr="00BD28D0">
        <w:rPr>
          <w:rFonts w:ascii="Times New Roman" w:hAnsi="Times New Roman" w:cs="Times New Roman"/>
          <w:b/>
          <w:spacing w:val="24"/>
          <w:sz w:val="32"/>
          <w:szCs w:val="32"/>
        </w:rPr>
        <w:t>„PARKING SERVIS</w:t>
      </w:r>
      <w:r w:rsidR="00C7599B">
        <w:rPr>
          <w:rFonts w:ascii="Times New Roman" w:hAnsi="Times New Roman" w:cs="Times New Roman"/>
          <w:b/>
          <w:spacing w:val="24"/>
          <w:sz w:val="32"/>
          <w:szCs w:val="32"/>
        </w:rPr>
        <w:t xml:space="preserve"> </w:t>
      </w:r>
      <w:r w:rsidRPr="00BD28D0">
        <w:rPr>
          <w:rFonts w:ascii="Times New Roman" w:hAnsi="Times New Roman" w:cs="Times New Roman"/>
          <w:b/>
          <w:spacing w:val="24"/>
          <w:sz w:val="32"/>
          <w:szCs w:val="32"/>
        </w:rPr>
        <w:t>N</w:t>
      </w:r>
      <w:r>
        <w:rPr>
          <w:rFonts w:ascii="Times New Roman" w:hAnsi="Times New Roman" w:cs="Times New Roman"/>
          <w:b/>
          <w:spacing w:val="24"/>
          <w:sz w:val="32"/>
          <w:szCs w:val="32"/>
        </w:rPr>
        <w:t>IKŠIĆ</w:t>
      </w:r>
      <w:r w:rsidRPr="00BD28D0">
        <w:rPr>
          <w:rFonts w:ascii="Times New Roman" w:hAnsi="Times New Roman" w:cs="Times New Roman"/>
          <w:b/>
          <w:spacing w:val="24"/>
          <w:sz w:val="32"/>
          <w:szCs w:val="32"/>
        </w:rPr>
        <w:t xml:space="preserve">“ </w:t>
      </w:r>
      <w:r w:rsidR="00637866">
        <w:rPr>
          <w:rFonts w:ascii="Times New Roman" w:hAnsi="Times New Roman" w:cs="Times New Roman"/>
          <w:b/>
          <w:spacing w:val="24"/>
          <w:sz w:val="32"/>
          <w:szCs w:val="32"/>
        </w:rPr>
        <w:t>d.o.o.</w:t>
      </w:r>
    </w:p>
    <w:p w14:paraId="6D663C22" w14:textId="44673858" w:rsidR="00232188" w:rsidRDefault="00BD28D0" w:rsidP="00BD28D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 w:rsidRPr="00232188">
        <w:rPr>
          <w:rFonts w:ascii="Times New Roman" w:hAnsi="Times New Roman" w:cs="Times New Roman"/>
          <w:b/>
          <w:spacing w:val="24"/>
          <w:sz w:val="32"/>
          <w:szCs w:val="32"/>
        </w:rPr>
        <w:t xml:space="preserve">ZA </w:t>
      </w:r>
      <w:r w:rsidR="00232188" w:rsidRPr="00232188">
        <w:rPr>
          <w:rFonts w:ascii="Times New Roman" w:hAnsi="Times New Roman" w:cs="Times New Roman"/>
          <w:b/>
          <w:spacing w:val="24"/>
          <w:sz w:val="32"/>
          <w:szCs w:val="32"/>
        </w:rPr>
        <w:t>20</w:t>
      </w:r>
      <w:r w:rsidR="008B7A09">
        <w:rPr>
          <w:rFonts w:ascii="Times New Roman" w:hAnsi="Times New Roman" w:cs="Times New Roman"/>
          <w:b/>
          <w:spacing w:val="24"/>
          <w:sz w:val="32"/>
          <w:szCs w:val="32"/>
        </w:rPr>
        <w:t>2</w:t>
      </w:r>
      <w:r w:rsidR="00C36738">
        <w:rPr>
          <w:rFonts w:ascii="Times New Roman" w:hAnsi="Times New Roman" w:cs="Times New Roman"/>
          <w:b/>
          <w:spacing w:val="24"/>
          <w:sz w:val="32"/>
          <w:szCs w:val="32"/>
        </w:rPr>
        <w:t>6</w:t>
      </w:r>
      <w:r w:rsidR="00232188" w:rsidRPr="00232188">
        <w:rPr>
          <w:rFonts w:ascii="Times New Roman" w:hAnsi="Times New Roman" w:cs="Times New Roman"/>
          <w:b/>
          <w:spacing w:val="24"/>
          <w:sz w:val="32"/>
          <w:szCs w:val="32"/>
        </w:rPr>
        <w:t>.GODINU</w:t>
      </w:r>
    </w:p>
    <w:p w14:paraId="061DE708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4434C8FD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380F7CC2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4531F911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292CCBCE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36937461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51E47F36" w14:textId="77777777" w:rsidR="006873F1" w:rsidRDefault="006873F1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45F10984" w14:textId="77777777" w:rsidR="006873F1" w:rsidRDefault="006873F1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4B06F10F" w14:textId="77777777" w:rsidR="006873F1" w:rsidRDefault="006873F1" w:rsidP="00E16264">
      <w:pPr>
        <w:spacing w:after="0" w:line="240" w:lineRule="auto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645A99B3" w14:textId="77777777" w:rsidR="006873F1" w:rsidRDefault="006873F1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02C74C49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32C64158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7AC5A8FB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0BF09821" w14:textId="77777777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</w:p>
    <w:p w14:paraId="2808CFAE" w14:textId="50CC6200" w:rsidR="00232188" w:rsidRDefault="00232188" w:rsidP="00ED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188">
        <w:rPr>
          <w:rFonts w:ascii="Times New Roman" w:hAnsi="Times New Roman" w:cs="Times New Roman"/>
          <w:sz w:val="24"/>
          <w:szCs w:val="24"/>
        </w:rPr>
        <w:t>Nikšić,</w:t>
      </w:r>
      <w:r w:rsidR="004A0882">
        <w:rPr>
          <w:rFonts w:ascii="Times New Roman" w:hAnsi="Times New Roman" w:cs="Times New Roman"/>
          <w:sz w:val="24"/>
          <w:szCs w:val="24"/>
        </w:rPr>
        <w:t xml:space="preserve"> </w:t>
      </w:r>
      <w:r w:rsidR="00C36738">
        <w:rPr>
          <w:rFonts w:ascii="Times New Roman" w:hAnsi="Times New Roman" w:cs="Times New Roman"/>
          <w:sz w:val="24"/>
          <w:szCs w:val="24"/>
        </w:rPr>
        <w:t>decembar</w:t>
      </w:r>
      <w:r w:rsidRPr="00232188">
        <w:rPr>
          <w:rFonts w:ascii="Times New Roman" w:hAnsi="Times New Roman" w:cs="Times New Roman"/>
          <w:sz w:val="24"/>
          <w:szCs w:val="24"/>
        </w:rPr>
        <w:t xml:space="preserve"> 20</w:t>
      </w:r>
      <w:r w:rsidR="00EE3F35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5</w:t>
      </w:r>
      <w:r w:rsidRPr="002321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32188">
        <w:rPr>
          <w:rFonts w:ascii="Times New Roman" w:hAnsi="Times New Roman" w:cs="Times New Roman"/>
          <w:sz w:val="24"/>
          <w:szCs w:val="24"/>
        </w:rPr>
        <w:t>odine</w:t>
      </w:r>
    </w:p>
    <w:p w14:paraId="751407B2" w14:textId="77777777" w:rsidR="00232188" w:rsidRDefault="00232188" w:rsidP="00ED2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82E6E" w14:textId="77777777" w:rsidR="005574A0" w:rsidRDefault="005574A0" w:rsidP="00ED2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E1B1" w14:textId="77777777" w:rsidR="005574A0" w:rsidRPr="005574A0" w:rsidRDefault="005574A0" w:rsidP="00557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4A0">
        <w:rPr>
          <w:rFonts w:ascii="Times New Roman" w:hAnsi="Times New Roman" w:cs="Times New Roman"/>
          <w:b/>
          <w:sz w:val="32"/>
          <w:szCs w:val="32"/>
        </w:rPr>
        <w:lastRenderedPageBreak/>
        <w:t>SADRŽAJ</w:t>
      </w:r>
    </w:p>
    <w:p w14:paraId="2F7411D4" w14:textId="77777777" w:rsidR="00232188" w:rsidRPr="00B774BD" w:rsidRDefault="00232188" w:rsidP="00ED2C3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CB348" w14:textId="77777777" w:rsidR="005574A0" w:rsidRPr="00B774BD" w:rsidRDefault="00CB16D5" w:rsidP="00ED2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5F4D2" wp14:editId="16E6DF10">
                <wp:simplePos x="0" y="0"/>
                <wp:positionH relativeFrom="column">
                  <wp:posOffset>5457139</wp:posOffset>
                </wp:positionH>
                <wp:positionV relativeFrom="paragraph">
                  <wp:posOffset>132385</wp:posOffset>
                </wp:positionV>
                <wp:extent cx="368300" cy="4037990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40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87BD4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0B3550C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AD28FE4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AE6F245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38E9361B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5CD7928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6ADDB16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26BA8F85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E20A174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24DECB90" w14:textId="77777777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123426C9" w14:textId="58EADEAA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75C0ADD4" w14:textId="40D17116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7BD9A2C9" w14:textId="4DE3AF79" w:rsidR="009A7D09" w:rsidRDefault="009A7D09" w:rsidP="002E76B7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1011</w:t>
                            </w:r>
                          </w:p>
                          <w:p w14:paraId="6746F420" w14:textId="77777777" w:rsidR="009A7D09" w:rsidRPr="005574A0" w:rsidRDefault="009A7D09" w:rsidP="005574A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F4D2" id="Text Box 5" o:spid="_x0000_s1027" type="#_x0000_t202" style="position:absolute;margin-left:429.7pt;margin-top:10.4pt;width:29pt;height:3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" stroked="f">
                <v:textbox>
                  <w:txbxContent>
                    <w:p w14:paraId="6DF87BD4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70B3550C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2AD28FE4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6AE6F245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38E9361B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65CD7928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16ADDB16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26BA8F85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5E20A174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24DECB90" w14:textId="77777777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</w:p>
                    <w:p w14:paraId="123426C9" w14:textId="58EADEAA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14:paraId="75C0ADD4" w14:textId="40D17116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  <w:p w14:paraId="7BD9A2C9" w14:textId="4DE3AF79" w:rsidR="009A7D09" w:rsidRDefault="009A7D09" w:rsidP="002E76B7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1011</w:t>
                      </w:r>
                    </w:p>
                    <w:p w14:paraId="6746F420" w14:textId="77777777" w:rsidR="009A7D09" w:rsidRPr="005574A0" w:rsidRDefault="009A7D09" w:rsidP="005574A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68CA6" w14:textId="77777777" w:rsidR="005574A0" w:rsidRPr="0095606D" w:rsidRDefault="005574A0" w:rsidP="00557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UV</w:t>
      </w:r>
      <w:r w:rsidR="00B774BD" w:rsidRPr="0095606D">
        <w:rPr>
          <w:rFonts w:ascii="Times New Roman" w:hAnsi="Times New Roman" w:cs="Times New Roman"/>
          <w:b/>
          <w:sz w:val="24"/>
          <w:szCs w:val="24"/>
        </w:rPr>
        <w:t>ODNE NAPOMENE ……………………………………………</w:t>
      </w:r>
      <w:r w:rsidRPr="0095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3CDE9EB0" w14:textId="77777777" w:rsidR="005574A0" w:rsidRPr="0095606D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Osnovna djelatnost ……………………………………………………………………….</w:t>
      </w:r>
    </w:p>
    <w:p w14:paraId="437A8C5F" w14:textId="77777777" w:rsidR="005574A0" w:rsidRPr="0095606D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Organizaci</w:t>
      </w:r>
      <w:r w:rsidR="00B774BD" w:rsidRPr="0095606D">
        <w:rPr>
          <w:rFonts w:ascii="Times New Roman" w:hAnsi="Times New Roman" w:cs="Times New Roman"/>
          <w:b/>
          <w:sz w:val="24"/>
          <w:szCs w:val="24"/>
        </w:rPr>
        <w:t>ona struktura društva ………………………</w:t>
      </w:r>
      <w:r w:rsidRPr="0095606D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4F67E876" w14:textId="77777777" w:rsidR="005574A0" w:rsidRPr="0095606D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Kadrovska osposobljenost ………………………………………………………………..</w:t>
      </w:r>
    </w:p>
    <w:p w14:paraId="604DC970" w14:textId="77777777" w:rsidR="005574A0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Javna parkirališta kojima</w:t>
      </w:r>
      <w:r w:rsidR="00B774BD" w:rsidRPr="0095606D">
        <w:rPr>
          <w:rFonts w:ascii="Times New Roman" w:hAnsi="Times New Roman" w:cs="Times New Roman"/>
          <w:b/>
          <w:sz w:val="24"/>
          <w:szCs w:val="24"/>
        </w:rPr>
        <w:t xml:space="preserve"> Društvo upravlja …………………………………</w:t>
      </w:r>
      <w:r w:rsidRPr="0095606D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2335ADF9" w14:textId="77777777" w:rsidR="007079AB" w:rsidRDefault="007079AB" w:rsidP="007079AB">
      <w:pPr>
        <w:pStyle w:val="ListParagraph"/>
        <w:numPr>
          <w:ilvl w:val="1"/>
          <w:numId w:val="10"/>
        </w:numPr>
        <w:spacing w:after="0" w:line="360" w:lineRule="auto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Opšta parkirališta kojima Društvo upravlja ……………………………………….</w:t>
      </w:r>
    </w:p>
    <w:p w14:paraId="5D5FEC97" w14:textId="77777777" w:rsidR="007079AB" w:rsidRPr="007079AB" w:rsidRDefault="007079AB" w:rsidP="007079AB">
      <w:pPr>
        <w:pStyle w:val="ListParagraph"/>
        <w:numPr>
          <w:ilvl w:val="1"/>
          <w:numId w:val="10"/>
        </w:numPr>
        <w:spacing w:after="0" w:line="360" w:lineRule="auto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Posebna parkirališta kojima Društvo upravlja …………………………………….</w:t>
      </w:r>
    </w:p>
    <w:p w14:paraId="44045378" w14:textId="77777777" w:rsidR="005574A0" w:rsidRPr="0095606D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Valori</w:t>
      </w:r>
      <w:r w:rsidR="00637866">
        <w:rPr>
          <w:rFonts w:ascii="Times New Roman" w:hAnsi="Times New Roman" w:cs="Times New Roman"/>
          <w:b/>
          <w:sz w:val="24"/>
          <w:szCs w:val="24"/>
        </w:rPr>
        <w:t>zacija novih javnih parkirališt</w:t>
      </w:r>
      <w:r w:rsidRPr="0095606D">
        <w:rPr>
          <w:rFonts w:ascii="Times New Roman" w:hAnsi="Times New Roman" w:cs="Times New Roman"/>
          <w:b/>
          <w:sz w:val="24"/>
          <w:szCs w:val="24"/>
        </w:rPr>
        <w:t>a …………</w:t>
      </w:r>
      <w:r w:rsidR="00B774BD" w:rsidRPr="0095606D">
        <w:rPr>
          <w:rFonts w:ascii="Times New Roman" w:hAnsi="Times New Roman" w:cs="Times New Roman"/>
          <w:b/>
          <w:sz w:val="24"/>
          <w:szCs w:val="24"/>
        </w:rPr>
        <w:t>………</w:t>
      </w:r>
      <w:r w:rsidRPr="0095606D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7502EAAC" w14:textId="77777777" w:rsidR="0040102A" w:rsidRPr="0095606D" w:rsidRDefault="005574A0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 xml:space="preserve">Finansijski </w:t>
      </w:r>
      <w:r w:rsidR="00FC2E87" w:rsidRPr="0095606D">
        <w:rPr>
          <w:rFonts w:ascii="Times New Roman" w:hAnsi="Times New Roman" w:cs="Times New Roman"/>
          <w:b/>
          <w:sz w:val="24"/>
          <w:szCs w:val="24"/>
        </w:rPr>
        <w:t>plan</w:t>
      </w:r>
      <w:r w:rsidRPr="0095606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</w:t>
      </w:r>
      <w:r w:rsidR="0040102A" w:rsidRPr="0095606D">
        <w:rPr>
          <w:rFonts w:ascii="Times New Roman" w:hAnsi="Times New Roman" w:cs="Times New Roman"/>
          <w:b/>
          <w:sz w:val="24"/>
          <w:szCs w:val="24"/>
        </w:rPr>
        <w:t>….</w:t>
      </w:r>
    </w:p>
    <w:p w14:paraId="0BF1BEA6" w14:textId="01AD9BA2" w:rsidR="005574A0" w:rsidRPr="0095606D" w:rsidRDefault="0040102A" w:rsidP="0040102A">
      <w:pPr>
        <w:pStyle w:val="ListParagraph"/>
        <w:numPr>
          <w:ilvl w:val="1"/>
          <w:numId w:val="10"/>
        </w:numPr>
        <w:spacing w:after="0" w:line="360" w:lineRule="auto"/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sz w:val="24"/>
          <w:szCs w:val="24"/>
        </w:rPr>
        <w:t>Planirani prihodi za 20</w:t>
      </w:r>
      <w:r w:rsidR="008B7A09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6</w:t>
      </w:r>
      <w:r w:rsidRPr="0095606D">
        <w:rPr>
          <w:rFonts w:ascii="Times New Roman" w:hAnsi="Times New Roman" w:cs="Times New Roman"/>
          <w:sz w:val="24"/>
          <w:szCs w:val="24"/>
        </w:rPr>
        <w:t>. godinu</w:t>
      </w:r>
      <w:r w:rsidRPr="0095606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</w:t>
      </w:r>
    </w:p>
    <w:p w14:paraId="542BAB03" w14:textId="18E0107B" w:rsidR="0040102A" w:rsidRDefault="0040102A" w:rsidP="0040102A">
      <w:pPr>
        <w:pStyle w:val="ListParagraph"/>
        <w:numPr>
          <w:ilvl w:val="1"/>
          <w:numId w:val="10"/>
        </w:numPr>
        <w:spacing w:after="0" w:line="360" w:lineRule="auto"/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sz w:val="24"/>
          <w:szCs w:val="24"/>
        </w:rPr>
        <w:t>Planirani rashodi za 20</w:t>
      </w:r>
      <w:r w:rsidR="008B7A09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6</w:t>
      </w:r>
      <w:r w:rsidRPr="0095606D">
        <w:rPr>
          <w:rFonts w:ascii="Times New Roman" w:hAnsi="Times New Roman" w:cs="Times New Roman"/>
          <w:sz w:val="24"/>
          <w:szCs w:val="24"/>
        </w:rPr>
        <w:t>. godinu</w:t>
      </w:r>
      <w:r w:rsidRPr="0095606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</w:t>
      </w:r>
    </w:p>
    <w:p w14:paraId="7F8293A2" w14:textId="7C6F2F6B" w:rsidR="00217CDA" w:rsidRPr="00217CDA" w:rsidRDefault="00217CDA" w:rsidP="00217CDA">
      <w:pPr>
        <w:pStyle w:val="ListParagraph"/>
        <w:numPr>
          <w:ilvl w:val="1"/>
          <w:numId w:val="10"/>
        </w:numPr>
        <w:spacing w:after="0" w:line="360" w:lineRule="auto"/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217CDA">
        <w:rPr>
          <w:rFonts w:ascii="Times New Roman" w:hAnsi="Times New Roman" w:cs="Times New Roman"/>
          <w:sz w:val="24"/>
          <w:szCs w:val="24"/>
        </w:rPr>
        <w:t>Plan investicija u 202</w:t>
      </w:r>
      <w:r w:rsidR="00C36738">
        <w:rPr>
          <w:rFonts w:ascii="Times New Roman" w:hAnsi="Times New Roman" w:cs="Times New Roman"/>
          <w:sz w:val="24"/>
          <w:szCs w:val="24"/>
        </w:rPr>
        <w:t>6</w:t>
      </w:r>
      <w:r w:rsidRPr="00217C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17CDA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06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EB0A3D">
        <w:rPr>
          <w:rFonts w:ascii="Times New Roman" w:hAnsi="Times New Roman" w:cs="Times New Roman"/>
          <w:b/>
          <w:sz w:val="24"/>
          <w:szCs w:val="24"/>
        </w:rPr>
        <w:t>…</w:t>
      </w:r>
    </w:p>
    <w:p w14:paraId="2A4C8196" w14:textId="77777777" w:rsidR="005574A0" w:rsidRPr="0095606D" w:rsidRDefault="00B774BD" w:rsidP="005574A0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Normativna djelatnost ………………</w:t>
      </w:r>
      <w:r w:rsidR="005574A0" w:rsidRPr="0095606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14:paraId="541415C2" w14:textId="77777777" w:rsidR="005574A0" w:rsidRPr="00B774BD" w:rsidRDefault="005574A0" w:rsidP="00557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06D">
        <w:rPr>
          <w:rFonts w:ascii="Times New Roman" w:hAnsi="Times New Roman" w:cs="Times New Roman"/>
          <w:b/>
          <w:sz w:val="24"/>
          <w:szCs w:val="24"/>
        </w:rPr>
        <w:t>ZAKLJUČAK …………………………………………………………………………………</w:t>
      </w:r>
    </w:p>
    <w:p w14:paraId="21938B25" w14:textId="77777777" w:rsidR="005574A0" w:rsidRDefault="00232188" w:rsidP="005574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4DD1D9" w14:textId="1B1EACF2" w:rsidR="00232188" w:rsidRDefault="00232188" w:rsidP="00ED2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osnovu člana 17 </w:t>
      </w:r>
      <w:r w:rsidR="004A7775">
        <w:rPr>
          <w:rFonts w:ascii="Times New Roman" w:hAnsi="Times New Roman" w:cs="Times New Roman"/>
          <w:sz w:val="24"/>
          <w:szCs w:val="24"/>
        </w:rPr>
        <w:t xml:space="preserve">stav 1 alineja 4 </w:t>
      </w:r>
      <w:r>
        <w:rPr>
          <w:rFonts w:ascii="Times New Roman" w:hAnsi="Times New Roman" w:cs="Times New Roman"/>
          <w:sz w:val="24"/>
          <w:szCs w:val="24"/>
        </w:rPr>
        <w:t>Odluke o osnivanju Društva sa ograničenom odgovornošću „Parking servis Nikšić</w:t>
      </w:r>
      <w:r w:rsidR="00D45688">
        <w:rPr>
          <w:rFonts w:ascii="Times New Roman" w:hAnsi="Times New Roman" w:cs="Times New Roman"/>
          <w:sz w:val="24"/>
          <w:szCs w:val="24"/>
        </w:rPr>
        <w:t xml:space="preserve">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ED2C39">
        <w:rPr>
          <w:rFonts w:ascii="Times New Roman" w:hAnsi="Times New Roman" w:cs="Times New Roman"/>
          <w:sz w:val="24"/>
          <w:szCs w:val="24"/>
        </w:rPr>
        <w:t xml:space="preserve"> i člana 20 </w:t>
      </w:r>
      <w:r w:rsidR="00E54104">
        <w:rPr>
          <w:rFonts w:ascii="Times New Roman" w:hAnsi="Times New Roman" w:cs="Times New Roman"/>
          <w:sz w:val="24"/>
          <w:szCs w:val="24"/>
        </w:rPr>
        <w:t xml:space="preserve">stav 1 alineja 4 </w:t>
      </w:r>
      <w:r w:rsidR="00ED2C39">
        <w:rPr>
          <w:rFonts w:ascii="Times New Roman" w:hAnsi="Times New Roman" w:cs="Times New Roman"/>
          <w:sz w:val="24"/>
          <w:szCs w:val="24"/>
        </w:rPr>
        <w:t>St</w:t>
      </w:r>
      <w:r w:rsidR="00D45688">
        <w:rPr>
          <w:rFonts w:ascii="Times New Roman" w:hAnsi="Times New Roman" w:cs="Times New Roman"/>
          <w:sz w:val="24"/>
          <w:szCs w:val="24"/>
        </w:rPr>
        <w:t xml:space="preserve">atuta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ED2C39">
        <w:rPr>
          <w:rFonts w:ascii="Times New Roman" w:hAnsi="Times New Roman" w:cs="Times New Roman"/>
          <w:sz w:val="24"/>
          <w:szCs w:val="24"/>
        </w:rPr>
        <w:t xml:space="preserve"> Odbor</w:t>
      </w:r>
      <w:r w:rsidR="000313F4">
        <w:rPr>
          <w:rFonts w:ascii="Times New Roman" w:hAnsi="Times New Roman" w:cs="Times New Roman"/>
          <w:sz w:val="24"/>
          <w:szCs w:val="24"/>
        </w:rPr>
        <w:t xml:space="preserve"> direktora Društva, na</w:t>
      </w:r>
      <w:r w:rsidR="00437E83">
        <w:rPr>
          <w:rFonts w:ascii="Times New Roman" w:hAnsi="Times New Roman" w:cs="Times New Roman"/>
          <w:sz w:val="24"/>
          <w:szCs w:val="24"/>
        </w:rPr>
        <w:t xml:space="preserve"> </w:t>
      </w:r>
      <w:r w:rsidR="00BB1CA7" w:rsidRPr="00980B75">
        <w:rPr>
          <w:rFonts w:ascii="Times New Roman" w:hAnsi="Times New Roman" w:cs="Times New Roman"/>
          <w:sz w:val="24"/>
          <w:szCs w:val="24"/>
        </w:rPr>
        <w:t>II</w:t>
      </w:r>
      <w:r w:rsidR="009170F3" w:rsidRPr="00980B75">
        <w:rPr>
          <w:rFonts w:ascii="Times New Roman" w:hAnsi="Times New Roman" w:cs="Times New Roman"/>
          <w:sz w:val="24"/>
          <w:szCs w:val="24"/>
        </w:rPr>
        <w:t>I</w:t>
      </w:r>
      <w:r w:rsidR="00003ADD">
        <w:rPr>
          <w:rFonts w:ascii="Times New Roman" w:hAnsi="Times New Roman" w:cs="Times New Roman"/>
          <w:sz w:val="24"/>
          <w:szCs w:val="24"/>
        </w:rPr>
        <w:t xml:space="preserve"> </w:t>
      </w:r>
      <w:r w:rsidR="000313F4">
        <w:rPr>
          <w:rFonts w:ascii="Times New Roman" w:hAnsi="Times New Roman" w:cs="Times New Roman"/>
          <w:sz w:val="24"/>
          <w:szCs w:val="24"/>
        </w:rPr>
        <w:t>sjednici</w:t>
      </w:r>
      <w:r w:rsidR="00A621ED">
        <w:rPr>
          <w:rFonts w:ascii="Times New Roman" w:hAnsi="Times New Roman" w:cs="Times New Roman"/>
          <w:sz w:val="24"/>
          <w:szCs w:val="24"/>
        </w:rPr>
        <w:t xml:space="preserve"> </w:t>
      </w:r>
      <w:r w:rsidR="00ED2C39">
        <w:rPr>
          <w:rFonts w:ascii="Times New Roman" w:hAnsi="Times New Roman" w:cs="Times New Roman"/>
          <w:sz w:val="24"/>
          <w:szCs w:val="24"/>
        </w:rPr>
        <w:t>održanoj dana</w:t>
      </w:r>
      <w:r w:rsidR="00A621ED">
        <w:rPr>
          <w:rFonts w:ascii="Times New Roman" w:hAnsi="Times New Roman" w:cs="Times New Roman"/>
          <w:sz w:val="24"/>
          <w:szCs w:val="24"/>
        </w:rPr>
        <w:t xml:space="preserve"> </w:t>
      </w:r>
      <w:r w:rsidR="00C36738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14537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C36738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4537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36738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4537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7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537" w:rsidRPr="00980B75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437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donio je </w:t>
      </w:r>
    </w:p>
    <w:p w14:paraId="28784FA5" w14:textId="77777777" w:rsidR="00ED2C39" w:rsidRDefault="00ED2C39" w:rsidP="00ED2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94304E" w14:textId="77777777" w:rsidR="009218DE" w:rsidRDefault="009218DE" w:rsidP="00ED2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0DDF21" w14:textId="017F6D40" w:rsidR="00F1795F" w:rsidRDefault="00ED2C39" w:rsidP="00ED2C39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D2C39">
        <w:rPr>
          <w:rFonts w:ascii="Times New Roman" w:hAnsi="Times New Roman" w:cs="Times New Roman"/>
          <w:b/>
          <w:spacing w:val="24"/>
          <w:sz w:val="28"/>
          <w:szCs w:val="28"/>
        </w:rPr>
        <w:t>PROGRAM  RADA</w:t>
      </w:r>
      <w:r w:rsidR="009E13E0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="00C54ACE" w:rsidRPr="00C54ACE">
        <w:rPr>
          <w:rFonts w:ascii="Times New Roman" w:hAnsi="Times New Roman" w:cs="Times New Roman"/>
          <w:b/>
          <w:spacing w:val="24"/>
          <w:sz w:val="28"/>
          <w:szCs w:val="28"/>
        </w:rPr>
        <w:t>I FINANSIJSKI PLAN</w:t>
      </w:r>
    </w:p>
    <w:p w14:paraId="44602D48" w14:textId="4CF18D79" w:rsidR="002E1402" w:rsidRDefault="00ED2C39" w:rsidP="0099346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D2C39">
        <w:rPr>
          <w:rFonts w:ascii="Times New Roman" w:hAnsi="Times New Roman" w:cs="Times New Roman"/>
          <w:b/>
          <w:spacing w:val="24"/>
          <w:sz w:val="28"/>
          <w:szCs w:val="28"/>
        </w:rPr>
        <w:t>ZA  20</w:t>
      </w:r>
      <w:r w:rsidR="008B7A09">
        <w:rPr>
          <w:rFonts w:ascii="Times New Roman" w:hAnsi="Times New Roman" w:cs="Times New Roman"/>
          <w:b/>
          <w:spacing w:val="24"/>
          <w:sz w:val="28"/>
          <w:szCs w:val="28"/>
        </w:rPr>
        <w:t>2</w:t>
      </w:r>
      <w:r w:rsidR="00C36738">
        <w:rPr>
          <w:rFonts w:ascii="Times New Roman" w:hAnsi="Times New Roman" w:cs="Times New Roman"/>
          <w:b/>
          <w:spacing w:val="24"/>
          <w:sz w:val="28"/>
          <w:szCs w:val="28"/>
        </w:rPr>
        <w:t>6</w:t>
      </w:r>
      <w:r w:rsidR="00477EA4">
        <w:rPr>
          <w:rFonts w:ascii="Times New Roman" w:hAnsi="Times New Roman" w:cs="Times New Roman"/>
          <w:b/>
          <w:spacing w:val="24"/>
          <w:sz w:val="28"/>
          <w:szCs w:val="28"/>
        </w:rPr>
        <w:t>.</w:t>
      </w:r>
      <w:r w:rsidRPr="00ED2C3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GODINU</w:t>
      </w:r>
    </w:p>
    <w:p w14:paraId="1674160D" w14:textId="77777777" w:rsidR="00993464" w:rsidRDefault="00993464" w:rsidP="0099346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14:paraId="5E174B8C" w14:textId="77777777" w:rsidR="00993464" w:rsidRDefault="00993464" w:rsidP="0099346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14:paraId="06A06887" w14:textId="77777777" w:rsidR="00993464" w:rsidRPr="00993464" w:rsidRDefault="00993464" w:rsidP="0099346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2E1402" w14:paraId="37674371" w14:textId="77777777" w:rsidTr="009218DE">
        <w:tc>
          <w:tcPr>
            <w:tcW w:w="9243" w:type="dxa"/>
            <w:shd w:val="clear" w:color="auto" w:fill="BFBFBF" w:themeFill="background1" w:themeFillShade="BF"/>
          </w:tcPr>
          <w:p w14:paraId="38B5F43B" w14:textId="77777777" w:rsidR="002E1402" w:rsidRPr="00AB6FD2" w:rsidRDefault="002E1402" w:rsidP="00AB6F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FD2">
              <w:rPr>
                <w:rFonts w:ascii="Times New Roman" w:hAnsi="Times New Roman" w:cs="Times New Roman"/>
                <w:b/>
                <w:sz w:val="24"/>
                <w:szCs w:val="24"/>
              </w:rPr>
              <w:t>UVODNE NAPOMENE</w:t>
            </w:r>
          </w:p>
        </w:tc>
      </w:tr>
    </w:tbl>
    <w:p w14:paraId="0F930EE2" w14:textId="77777777" w:rsidR="00ED2C39" w:rsidRPr="009218DE" w:rsidRDefault="00ED2C39" w:rsidP="009218D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7AEBCDC" w14:textId="738833AA" w:rsidR="00F95087" w:rsidRDefault="00ED2C39" w:rsidP="00F9508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312753">
        <w:rPr>
          <w:rFonts w:ascii="Times New Roman" w:hAnsi="Times New Roman"/>
          <w:sz w:val="24"/>
          <w:szCs w:val="24"/>
        </w:rPr>
        <w:t>Metodologijom o sačinjavanju programa i podnošenja Izvještaja o radu i ostvarivanja funkcija lokalne samouprave</w:t>
      </w:r>
      <w:r w:rsidR="00A07989">
        <w:rPr>
          <w:rFonts w:ascii="Times New Roman" w:hAnsi="Times New Roman" w:cs="Times New Roman"/>
          <w:sz w:val="24"/>
          <w:szCs w:val="24"/>
        </w:rPr>
        <w:t>,</w:t>
      </w:r>
      <w:r w:rsidR="00312753">
        <w:rPr>
          <w:rFonts w:ascii="Times New Roman" w:hAnsi="Times New Roman" w:cs="Times New Roman"/>
          <w:sz w:val="24"/>
          <w:szCs w:val="24"/>
        </w:rPr>
        <w:t xml:space="preserve">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 xml:space="preserve"> je izradio Program rada </w:t>
      </w:r>
      <w:r w:rsidR="00312753" w:rsidRPr="00312753">
        <w:rPr>
          <w:rFonts w:ascii="Times New Roman" w:hAnsi="Times New Roman" w:cs="Times New Roman"/>
          <w:sz w:val="24"/>
          <w:szCs w:val="24"/>
        </w:rPr>
        <w:t>i finansijski plan</w:t>
      </w:r>
      <w:r w:rsidR="00A62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20</w:t>
      </w:r>
      <w:r w:rsidR="008B7A09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</w:t>
      </w:r>
      <w:r w:rsidR="00BB466C">
        <w:rPr>
          <w:rFonts w:ascii="Times New Roman" w:hAnsi="Times New Roman" w:cs="Times New Roman"/>
          <w:sz w:val="24"/>
          <w:szCs w:val="24"/>
        </w:rPr>
        <w:t>inu</w:t>
      </w:r>
      <w:r>
        <w:rPr>
          <w:rFonts w:ascii="Times New Roman" w:hAnsi="Times New Roman" w:cs="Times New Roman"/>
          <w:sz w:val="24"/>
          <w:szCs w:val="24"/>
        </w:rPr>
        <w:t>, i istim su precizirane aktivnosti:</w:t>
      </w:r>
    </w:p>
    <w:p w14:paraId="259005B6" w14:textId="77777777" w:rsidR="00ED2C39" w:rsidRDefault="00ED2C39" w:rsidP="00ED2C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Maksimalno iskorišćavanje postojećih kapaciteta;</w:t>
      </w:r>
    </w:p>
    <w:p w14:paraId="2137DD07" w14:textId="74AA5CB5" w:rsidR="009A1D95" w:rsidRDefault="004F6C19" w:rsidP="009A1D9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</w:t>
      </w:r>
      <w:r w:rsidR="000D4B4A">
        <w:rPr>
          <w:rFonts w:ascii="Times New Roman" w:hAnsi="Times New Roman" w:cs="Times New Roman"/>
          <w:sz w:val="24"/>
          <w:szCs w:val="24"/>
        </w:rPr>
        <w:t>usvojenog Elaborata</w:t>
      </w:r>
      <w:r w:rsidR="009E13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proširenja kapaciteta, obezbjeđe</w:t>
      </w:r>
      <w:r w:rsidR="000D4B4A">
        <w:rPr>
          <w:rFonts w:ascii="Times New Roman" w:hAnsi="Times New Roman" w:cs="Times New Roman"/>
          <w:sz w:val="24"/>
          <w:szCs w:val="24"/>
        </w:rPr>
        <w:t>nih</w:t>
      </w:r>
      <w:r>
        <w:rPr>
          <w:rFonts w:ascii="Times New Roman" w:hAnsi="Times New Roman" w:cs="Times New Roman"/>
          <w:sz w:val="24"/>
          <w:szCs w:val="24"/>
        </w:rPr>
        <w:t xml:space="preserve"> novih parking mjesta očekuje se povećanje prihoda, kako putem SMS poruka za usluge parkiranja u zonama, tako i putem sklapanja ugovora sa fizičim i pravnim licima za povlašćene karte u zonama.</w:t>
      </w:r>
    </w:p>
    <w:p w14:paraId="59280286" w14:textId="1C18D2A3" w:rsidR="009218DE" w:rsidRDefault="00B37CDC" w:rsidP="0099346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D95">
        <w:rPr>
          <w:rFonts w:ascii="Times New Roman" w:hAnsi="Times New Roman" w:cs="Times New Roman"/>
          <w:sz w:val="24"/>
          <w:szCs w:val="24"/>
        </w:rPr>
        <w:t>Društvo će nastaviti saradnju sa Sekretarijatom za komunalne poslove i saobraćaj u rješavanju ključnih problema iz poslovanja,</w:t>
      </w:r>
      <w:r w:rsidR="005A2558" w:rsidRPr="009A1D95">
        <w:rPr>
          <w:rFonts w:ascii="Times New Roman" w:hAnsi="Times New Roman" w:cs="Times New Roman"/>
          <w:sz w:val="24"/>
          <w:szCs w:val="24"/>
        </w:rPr>
        <w:t xml:space="preserve"> Sekretarijatom za uređenje prostora i zaštitu životne sredine, Komunalnom policijom, </w:t>
      </w:r>
      <w:r w:rsidRPr="009A1D95">
        <w:rPr>
          <w:rFonts w:ascii="Times New Roman" w:hAnsi="Times New Roman" w:cs="Times New Roman"/>
          <w:sz w:val="24"/>
          <w:szCs w:val="24"/>
        </w:rPr>
        <w:t xml:space="preserve"> Upravom policije, uz iznalaženje mogućnosti za proširenje kapaciteta, </w:t>
      </w:r>
      <w:r w:rsidR="005A2558" w:rsidRPr="009A1D95"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9A1D95">
        <w:rPr>
          <w:rFonts w:ascii="Times New Roman" w:hAnsi="Times New Roman" w:cs="Times New Roman"/>
          <w:sz w:val="24"/>
          <w:szCs w:val="24"/>
        </w:rPr>
        <w:t>planskom dokumentacijom, kao i sa svim pravnim</w:t>
      </w:r>
      <w:r w:rsidR="005A2558" w:rsidRPr="009A1D95">
        <w:rPr>
          <w:rFonts w:ascii="Times New Roman" w:hAnsi="Times New Roman" w:cs="Times New Roman"/>
          <w:sz w:val="24"/>
          <w:szCs w:val="24"/>
        </w:rPr>
        <w:t xml:space="preserve"> i fizičkim licima, koja su zainteresovana za usluge ovog Društva.</w:t>
      </w:r>
    </w:p>
    <w:p w14:paraId="0B8BD2BC" w14:textId="77777777" w:rsidR="00993464" w:rsidRDefault="00993464" w:rsidP="0099346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CCE428" w14:textId="77777777" w:rsidR="00993464" w:rsidRDefault="00993464" w:rsidP="0099346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0EFA09" w14:textId="77777777" w:rsidR="00993464" w:rsidRDefault="00993464" w:rsidP="0099346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F95087" w14:paraId="62A4D899" w14:textId="77777777" w:rsidTr="009218DE">
        <w:tc>
          <w:tcPr>
            <w:tcW w:w="9243" w:type="dxa"/>
            <w:shd w:val="clear" w:color="auto" w:fill="BFBFBF" w:themeFill="background1" w:themeFillShade="BF"/>
          </w:tcPr>
          <w:p w14:paraId="6EF5B16F" w14:textId="1F530FF8" w:rsidR="00F95087" w:rsidRPr="00F95087" w:rsidRDefault="00A81B83" w:rsidP="00F95087">
            <w:pPr>
              <w:pStyle w:val="ListParagraph"/>
              <w:numPr>
                <w:ilvl w:val="0"/>
                <w:numId w:val="8"/>
              </w:numPr>
              <w:spacing w:before="40" w:after="4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87">
              <w:rPr>
                <w:rFonts w:ascii="Times New Roman" w:hAnsi="Times New Roman" w:cs="Times New Roman"/>
                <w:b/>
                <w:sz w:val="28"/>
                <w:szCs w:val="28"/>
              </w:rPr>
              <w:t>OSNOVNA DJELATNOST</w:t>
            </w:r>
          </w:p>
        </w:tc>
      </w:tr>
    </w:tbl>
    <w:p w14:paraId="6916475C" w14:textId="77777777" w:rsidR="00F95087" w:rsidRPr="00F95087" w:rsidRDefault="00F95087" w:rsidP="00A80DC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BC9633" w14:textId="77777777" w:rsidR="00E424A8" w:rsidRDefault="005504A0" w:rsidP="005504A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80DCF">
        <w:rPr>
          <w:rFonts w:ascii="Times New Roman" w:hAnsi="Times New Roman" w:cs="Times New Roman"/>
          <w:sz w:val="24"/>
          <w:szCs w:val="24"/>
        </w:rPr>
        <w:t>snivačkim aktom, Društvu su povjereni p</w:t>
      </w:r>
      <w:r w:rsidR="00E424A8">
        <w:rPr>
          <w:rFonts w:ascii="Times New Roman" w:hAnsi="Times New Roman" w:cs="Times New Roman"/>
          <w:sz w:val="24"/>
          <w:szCs w:val="24"/>
        </w:rPr>
        <w:t xml:space="preserve">oslovi od javnog interesa i to </w:t>
      </w:r>
      <w:r w:rsidR="00A80DCF">
        <w:rPr>
          <w:rFonts w:ascii="Times New Roman" w:hAnsi="Times New Roman" w:cs="Times New Roman"/>
          <w:sz w:val="24"/>
          <w:szCs w:val="24"/>
        </w:rPr>
        <w:t>uslužne djela</w:t>
      </w:r>
      <w:r w:rsidR="00E424A8">
        <w:rPr>
          <w:rFonts w:ascii="Times New Roman" w:hAnsi="Times New Roman" w:cs="Times New Roman"/>
          <w:sz w:val="24"/>
          <w:szCs w:val="24"/>
        </w:rPr>
        <w:t>tnosti u kopnenom saobraćaju. Društvo ovu djelatnost obavlja na način što upravlja javnim parkinzima</w:t>
      </w:r>
      <w:r w:rsidR="00637866">
        <w:rPr>
          <w:rFonts w:ascii="Times New Roman" w:hAnsi="Times New Roman" w:cs="Times New Roman"/>
          <w:sz w:val="24"/>
          <w:szCs w:val="24"/>
        </w:rPr>
        <w:t xml:space="preserve"> i garažama</w:t>
      </w:r>
      <w:r w:rsidR="00E424A8">
        <w:rPr>
          <w:rFonts w:ascii="Times New Roman" w:hAnsi="Times New Roman" w:cs="Times New Roman"/>
          <w:sz w:val="24"/>
          <w:szCs w:val="24"/>
        </w:rPr>
        <w:t>, vrši naplatu parking mjesta javnih parkirališta</w:t>
      </w:r>
      <w:r w:rsidR="00637866">
        <w:rPr>
          <w:rFonts w:ascii="Times New Roman" w:hAnsi="Times New Roman" w:cs="Times New Roman"/>
          <w:sz w:val="24"/>
          <w:szCs w:val="24"/>
        </w:rPr>
        <w:t xml:space="preserve"> i garaža</w:t>
      </w:r>
      <w:r w:rsidR="00E424A8">
        <w:rPr>
          <w:rFonts w:ascii="Times New Roman" w:hAnsi="Times New Roman" w:cs="Times New Roman"/>
          <w:sz w:val="24"/>
          <w:szCs w:val="24"/>
        </w:rPr>
        <w:t>, određuje, uređuje i održava javne prostore za parkiranje motornih vozila, što je i definisano Odlukom o osnivanju Društva sa ograničenom odgovornošću „Parking servis Nikšić“, član 5, kao i članom 8 Statuta Društva.</w:t>
      </w:r>
    </w:p>
    <w:p w14:paraId="5BDAED14" w14:textId="77777777" w:rsidR="00E424A8" w:rsidRDefault="00E424A8" w:rsidP="00F9508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ove djelatnosti od javnog interesa Društvo može obavljati i druge djelatnosti koje n</w:t>
      </w:r>
      <w:r w:rsidR="004F63F5">
        <w:rPr>
          <w:rFonts w:ascii="Times New Roman" w:hAnsi="Times New Roman" w:cs="Times New Roman"/>
          <w:sz w:val="24"/>
          <w:szCs w:val="24"/>
        </w:rPr>
        <w:t>emaju</w:t>
      </w:r>
      <w:r>
        <w:rPr>
          <w:rFonts w:ascii="Times New Roman" w:hAnsi="Times New Roman" w:cs="Times New Roman"/>
          <w:sz w:val="24"/>
          <w:szCs w:val="24"/>
        </w:rPr>
        <w:t xml:space="preserve"> karakter djelatnosti od javnog interesa, a što je precizirano članom 6 Odluke o osni</w:t>
      </w:r>
      <w:r w:rsidR="007D374D">
        <w:rPr>
          <w:rFonts w:ascii="Times New Roman" w:hAnsi="Times New Roman" w:cs="Times New Roman"/>
          <w:sz w:val="24"/>
          <w:szCs w:val="24"/>
        </w:rPr>
        <w:t xml:space="preserve">vanju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 xml:space="preserve"> i članom 9 St</w:t>
      </w:r>
      <w:r w:rsidR="007D374D">
        <w:rPr>
          <w:rFonts w:ascii="Times New Roman" w:hAnsi="Times New Roman" w:cs="Times New Roman"/>
          <w:sz w:val="24"/>
          <w:szCs w:val="24"/>
        </w:rPr>
        <w:t xml:space="preserve">atuta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78C60E33" w14:textId="77777777" w:rsidR="002657EB" w:rsidRDefault="002657EB" w:rsidP="002657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i popravka motornih vozila;</w:t>
      </w:r>
    </w:p>
    <w:p w14:paraId="611BB6FB" w14:textId="77777777" w:rsidR="002657EB" w:rsidRDefault="002657EB" w:rsidP="002657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Djelatnosti reklamnih agencija;</w:t>
      </w:r>
    </w:p>
    <w:p w14:paraId="7F47B025" w14:textId="77777777" w:rsidR="002657EB" w:rsidRPr="00F95087" w:rsidRDefault="002657EB" w:rsidP="00F95087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</w:t>
      </w:r>
      <w:r w:rsidR="00637866">
        <w:rPr>
          <w:rFonts w:ascii="Times New Roman" w:hAnsi="Times New Roman" w:cs="Times New Roman"/>
          <w:sz w:val="24"/>
          <w:szCs w:val="24"/>
        </w:rPr>
        <w:t xml:space="preserve"> lične </w:t>
      </w:r>
      <w:r>
        <w:rPr>
          <w:rFonts w:ascii="Times New Roman" w:hAnsi="Times New Roman" w:cs="Times New Roman"/>
          <w:sz w:val="24"/>
          <w:szCs w:val="24"/>
        </w:rPr>
        <w:t xml:space="preserve"> uslužne djelatnosti, na drugom mjestu nepomenute.</w:t>
      </w:r>
    </w:p>
    <w:p w14:paraId="7C3D6A08" w14:textId="7F7386A1" w:rsidR="002657EB" w:rsidRDefault="002657EB" w:rsidP="009A1D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Društvo će nastojati da u 20</w:t>
      </w:r>
      <w:r w:rsidR="008B7A09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uspješno obavlja povjerene poslove, kojim će obezbjeđivati stabilnost poslovanja Društva, kao i zaštitu javnog interesa.</w:t>
      </w:r>
    </w:p>
    <w:p w14:paraId="5B19B901" w14:textId="77777777" w:rsidR="009218DE" w:rsidRDefault="009218DE" w:rsidP="0089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4E03E" w14:textId="77777777" w:rsidR="00BB1CA7" w:rsidRDefault="00BB1CA7" w:rsidP="0089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B3E33" w14:textId="77777777" w:rsidR="004F61AF" w:rsidRDefault="004F61AF" w:rsidP="0089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9218DE" w14:paraId="63065994" w14:textId="77777777" w:rsidTr="009218DE">
        <w:tc>
          <w:tcPr>
            <w:tcW w:w="9243" w:type="dxa"/>
            <w:shd w:val="clear" w:color="auto" w:fill="BFBFBF" w:themeFill="background1" w:themeFillShade="BF"/>
          </w:tcPr>
          <w:p w14:paraId="69EDCE0B" w14:textId="367A114C" w:rsidR="009218DE" w:rsidRPr="009218DE" w:rsidRDefault="00A81B83" w:rsidP="009218DE">
            <w:pPr>
              <w:pStyle w:val="ListParagraph"/>
              <w:numPr>
                <w:ilvl w:val="0"/>
                <w:numId w:val="8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AC6">
              <w:rPr>
                <w:rFonts w:ascii="Times New Roman" w:hAnsi="Times New Roman" w:cs="Times New Roman"/>
                <w:b/>
                <w:sz w:val="28"/>
                <w:szCs w:val="28"/>
              </w:rPr>
              <w:t>ORGANIZACIONA STRUKTURA DRUŠTVA</w:t>
            </w:r>
          </w:p>
        </w:tc>
      </w:tr>
    </w:tbl>
    <w:p w14:paraId="05A77DF4" w14:textId="77777777" w:rsidR="009C0AC6" w:rsidRPr="009218DE" w:rsidRDefault="009C0AC6" w:rsidP="009218D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5979E6F" w14:textId="351D0546" w:rsidR="00DB5CA0" w:rsidRPr="009218DE" w:rsidRDefault="00F85568" w:rsidP="009218DE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9C0AC6">
        <w:rPr>
          <w:rFonts w:ascii="Times New Roman" w:hAnsi="Times New Roman" w:cs="Times New Roman"/>
          <w:sz w:val="24"/>
          <w:szCs w:val="24"/>
        </w:rPr>
        <w:t xml:space="preserve"> obavlja djelatnost za koju je registrovano, na osnovu Odluke Osnivača o organizovanju društva i odredbama Statuta Društva, na način kojim se obezbjeđuje stabilnost poslovanja, efikasnost upravljanja i odlučivanja</w:t>
      </w:r>
      <w:r w:rsidR="009348BF">
        <w:rPr>
          <w:rFonts w:ascii="Times New Roman" w:hAnsi="Times New Roman" w:cs="Times New Roman"/>
          <w:sz w:val="24"/>
          <w:szCs w:val="24"/>
        </w:rPr>
        <w:t xml:space="preserve"> </w:t>
      </w:r>
      <w:r w:rsidR="009C0AC6">
        <w:rPr>
          <w:rFonts w:ascii="Times New Roman" w:hAnsi="Times New Roman" w:cs="Times New Roman"/>
          <w:sz w:val="24"/>
          <w:szCs w:val="24"/>
        </w:rPr>
        <w:t>u okviru tržišnih uslova privređivanja.</w:t>
      </w:r>
    </w:p>
    <w:p w14:paraId="24A5C2EC" w14:textId="77777777" w:rsidR="00DB5CA0" w:rsidRPr="009218DE" w:rsidRDefault="006720FE" w:rsidP="009218DE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oblici or</w:t>
      </w:r>
      <w:r w:rsidR="00DB5CA0">
        <w:rPr>
          <w:rFonts w:ascii="Times New Roman" w:hAnsi="Times New Roman" w:cs="Times New Roman"/>
          <w:sz w:val="24"/>
          <w:szCs w:val="24"/>
        </w:rPr>
        <w:t>gnizovanja Društva su sektori i to:</w:t>
      </w:r>
    </w:p>
    <w:p w14:paraId="06338CDD" w14:textId="77777777" w:rsidR="00DB5CA0" w:rsidRDefault="00DB5CA0" w:rsidP="00DB5CA0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Sektor za tehničko-operativne poslove;</w:t>
      </w:r>
    </w:p>
    <w:p w14:paraId="02AFA573" w14:textId="77777777" w:rsidR="00DB5CA0" w:rsidRPr="009218DE" w:rsidRDefault="00DB5CA0" w:rsidP="00986BC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Sektor za ekonomsko-pravne poslove.</w:t>
      </w:r>
    </w:p>
    <w:p w14:paraId="276AD1DE" w14:textId="77777777" w:rsidR="00DB5CA0" w:rsidRDefault="00DB5CA0" w:rsidP="00986BC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Organizacione cjeline Društva u svom sastavu mogu imati radne jedinice, pogone, službe i odjeljenja.</w:t>
      </w:r>
    </w:p>
    <w:p w14:paraId="063FB63D" w14:textId="52D6ADAD" w:rsidR="00986BCD" w:rsidRDefault="00DB5CA0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društva bliže se uređuje Pravilnikom o organizaciji i sistematizaciji radnih mjesta u skladu sa Statutom.</w:t>
      </w:r>
    </w:p>
    <w:p w14:paraId="56F03D33" w14:textId="77777777" w:rsidR="00993464" w:rsidRDefault="00993464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0B8EBE" w14:textId="77777777" w:rsidR="00993464" w:rsidRDefault="00993464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9F5902" w14:textId="77777777" w:rsidR="00993464" w:rsidRDefault="00993464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986BCD" w14:paraId="6CFD4D64" w14:textId="77777777" w:rsidTr="00081479">
        <w:tc>
          <w:tcPr>
            <w:tcW w:w="9243" w:type="dxa"/>
            <w:shd w:val="clear" w:color="auto" w:fill="BFBFBF" w:themeFill="background1" w:themeFillShade="BF"/>
          </w:tcPr>
          <w:p w14:paraId="553F005A" w14:textId="0DFF97CA" w:rsidR="00986BCD" w:rsidRPr="00986BCD" w:rsidRDefault="00A81B83" w:rsidP="00986BCD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BCD">
              <w:rPr>
                <w:rFonts w:ascii="Times New Roman" w:hAnsi="Times New Roman" w:cs="Times New Roman"/>
                <w:b/>
                <w:sz w:val="28"/>
                <w:szCs w:val="28"/>
              </w:rPr>
              <w:t>KADROVSKA OSPOSOBLJENOST</w:t>
            </w:r>
          </w:p>
        </w:tc>
      </w:tr>
    </w:tbl>
    <w:p w14:paraId="4C8EE738" w14:textId="77777777" w:rsidR="00781CEA" w:rsidRPr="00081479" w:rsidRDefault="00781CEA" w:rsidP="000814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1492CC8" w14:textId="19D05F98" w:rsidR="00781CEA" w:rsidRDefault="00781CEA" w:rsidP="009A1D95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zaposle</w:t>
      </w:r>
      <w:r w:rsidR="00756A00">
        <w:rPr>
          <w:rFonts w:ascii="Times New Roman" w:hAnsi="Times New Roman" w:cs="Times New Roman"/>
          <w:sz w:val="24"/>
          <w:szCs w:val="24"/>
        </w:rPr>
        <w:t xml:space="preserve">nih u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 xml:space="preserve"> na dan</w:t>
      </w:r>
      <w:r w:rsidR="00A621ED">
        <w:rPr>
          <w:rFonts w:ascii="Times New Roman" w:hAnsi="Times New Roman" w:cs="Times New Roman"/>
          <w:sz w:val="24"/>
          <w:szCs w:val="24"/>
        </w:rPr>
        <w:t xml:space="preserve"> </w:t>
      </w:r>
      <w:r w:rsidR="00C36738">
        <w:rPr>
          <w:rFonts w:ascii="Times New Roman" w:hAnsi="Times New Roman" w:cs="Times New Roman"/>
          <w:sz w:val="24"/>
          <w:szCs w:val="24"/>
        </w:rPr>
        <w:t>30</w:t>
      </w:r>
      <w:r w:rsidR="007C2616">
        <w:rPr>
          <w:rFonts w:ascii="Times New Roman" w:hAnsi="Times New Roman" w:cs="Times New Roman"/>
          <w:sz w:val="24"/>
          <w:szCs w:val="24"/>
        </w:rPr>
        <w:t>.</w:t>
      </w:r>
      <w:r w:rsidR="00BB1CA7">
        <w:rPr>
          <w:rFonts w:ascii="Times New Roman" w:hAnsi="Times New Roman" w:cs="Times New Roman"/>
          <w:sz w:val="24"/>
          <w:szCs w:val="24"/>
        </w:rPr>
        <w:t>11</w:t>
      </w:r>
      <w:r w:rsidR="00C402F0">
        <w:rPr>
          <w:rFonts w:ascii="Times New Roman" w:hAnsi="Times New Roman" w:cs="Times New Roman"/>
          <w:sz w:val="24"/>
          <w:szCs w:val="24"/>
        </w:rPr>
        <w:t>.</w:t>
      </w:r>
      <w:r w:rsidR="008D5708">
        <w:rPr>
          <w:rFonts w:ascii="Times New Roman" w:hAnsi="Times New Roman" w:cs="Times New Roman"/>
          <w:sz w:val="24"/>
          <w:szCs w:val="24"/>
        </w:rPr>
        <w:t>20</w:t>
      </w:r>
      <w:r w:rsidR="00EE3F35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5</w:t>
      </w:r>
      <w:r w:rsidR="008D5708">
        <w:rPr>
          <w:rFonts w:ascii="Times New Roman" w:hAnsi="Times New Roman" w:cs="Times New Roman"/>
          <w:sz w:val="24"/>
          <w:szCs w:val="24"/>
        </w:rPr>
        <w:t>.</w:t>
      </w:r>
      <w:r w:rsidR="00C402F0">
        <w:rPr>
          <w:rFonts w:ascii="Times New Roman" w:hAnsi="Times New Roman" w:cs="Times New Roman"/>
          <w:sz w:val="24"/>
          <w:szCs w:val="24"/>
        </w:rPr>
        <w:t xml:space="preserve"> godine je </w:t>
      </w:r>
      <w:r w:rsidR="00380F98">
        <w:rPr>
          <w:rFonts w:ascii="Times New Roman" w:hAnsi="Times New Roman" w:cs="Times New Roman"/>
          <w:sz w:val="24"/>
          <w:szCs w:val="24"/>
        </w:rPr>
        <w:t xml:space="preserve">dvadeset </w:t>
      </w:r>
      <w:r w:rsidR="00437E83">
        <w:rPr>
          <w:rFonts w:ascii="Times New Roman" w:hAnsi="Times New Roman" w:cs="Times New Roman"/>
          <w:sz w:val="24"/>
          <w:szCs w:val="24"/>
        </w:rPr>
        <w:t>tri</w:t>
      </w:r>
      <w:r w:rsidR="007C2616">
        <w:rPr>
          <w:rFonts w:ascii="Times New Roman" w:hAnsi="Times New Roman" w:cs="Times New Roman"/>
          <w:sz w:val="24"/>
          <w:szCs w:val="24"/>
        </w:rPr>
        <w:t xml:space="preserve"> (</w:t>
      </w:r>
      <w:r w:rsidR="00380F98">
        <w:rPr>
          <w:rFonts w:ascii="Times New Roman" w:hAnsi="Times New Roman" w:cs="Times New Roman"/>
          <w:sz w:val="24"/>
          <w:szCs w:val="24"/>
        </w:rPr>
        <w:t>2</w:t>
      </w:r>
      <w:r w:rsidR="00C36738">
        <w:rPr>
          <w:rFonts w:ascii="Times New Roman" w:hAnsi="Times New Roman" w:cs="Times New Roman"/>
          <w:sz w:val="24"/>
          <w:szCs w:val="24"/>
        </w:rPr>
        <w:t>3</w:t>
      </w:r>
      <w:r w:rsidR="007C2616">
        <w:rPr>
          <w:rFonts w:ascii="Times New Roman" w:hAnsi="Times New Roman" w:cs="Times New Roman"/>
          <w:sz w:val="24"/>
          <w:szCs w:val="24"/>
        </w:rPr>
        <w:t>)</w:t>
      </w:r>
      <w:r w:rsidR="00C402F0">
        <w:rPr>
          <w:rFonts w:ascii="Times New Roman" w:hAnsi="Times New Roman" w:cs="Times New Roman"/>
          <w:sz w:val="24"/>
          <w:szCs w:val="24"/>
        </w:rPr>
        <w:t>.</w:t>
      </w:r>
    </w:p>
    <w:p w14:paraId="0F47BB8B" w14:textId="77777777" w:rsidR="00781CEA" w:rsidRDefault="00781CEA" w:rsidP="00781CE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narednoj tabeli dat je pregled obrazovne strukture</w:t>
      </w:r>
      <w:r w:rsidR="006873F1">
        <w:rPr>
          <w:rFonts w:ascii="Times New Roman" w:hAnsi="Times New Roman" w:cs="Times New Roman"/>
          <w:sz w:val="24"/>
          <w:szCs w:val="24"/>
        </w:rPr>
        <w:t xml:space="preserve"> zaposlenih u Društvu:</w:t>
      </w:r>
    </w:p>
    <w:p w14:paraId="454992B2" w14:textId="77777777" w:rsidR="00BB1CA7" w:rsidRDefault="00BB1CA7" w:rsidP="00781CE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F27087" w14:textId="77777777" w:rsidR="006873F1" w:rsidRPr="00077E9C" w:rsidRDefault="006873F1" w:rsidP="00781CE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01"/>
        <w:gridCol w:w="900"/>
        <w:gridCol w:w="900"/>
        <w:gridCol w:w="900"/>
        <w:gridCol w:w="900"/>
        <w:gridCol w:w="903"/>
        <w:gridCol w:w="900"/>
        <w:gridCol w:w="901"/>
        <w:gridCol w:w="901"/>
        <w:gridCol w:w="901"/>
      </w:tblGrid>
      <w:tr w:rsidR="006873F1" w14:paraId="2B8F6948" w14:textId="77777777" w:rsidTr="00BA7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gridSpan w:val="2"/>
            <w:tcBorders>
              <w:top w:val="single" w:sz="8" w:space="0" w:color="000000" w:themeColor="text1"/>
              <w:bottom w:val="single" w:sz="8" w:space="0" w:color="auto"/>
              <w:right w:val="single" w:sz="8" w:space="0" w:color="FFFFFF" w:themeColor="background1"/>
            </w:tcBorders>
          </w:tcPr>
          <w:p w14:paraId="68D3CB40" w14:textId="77777777" w:rsidR="006873F1" w:rsidRDefault="006873F1" w:rsidP="00081479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nivo</w:t>
            </w:r>
          </w:p>
        </w:tc>
        <w:tc>
          <w:tcPr>
            <w:tcW w:w="1848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02938C8" w14:textId="77777777" w:rsidR="006873F1" w:rsidRDefault="006873F1" w:rsidP="00081479">
            <w:pPr>
              <w:pStyle w:val="ListParagraph"/>
              <w:spacing w:before="40" w:after="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nivo</w:t>
            </w:r>
          </w:p>
        </w:tc>
        <w:tc>
          <w:tcPr>
            <w:tcW w:w="1848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8742506" w14:textId="77777777" w:rsidR="006873F1" w:rsidRDefault="006873F1" w:rsidP="00081479">
            <w:pPr>
              <w:pStyle w:val="ListParagraph"/>
              <w:spacing w:before="40" w:after="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nivo</w:t>
            </w:r>
          </w:p>
        </w:tc>
        <w:tc>
          <w:tcPr>
            <w:tcW w:w="1849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4ABD4540" w14:textId="77777777" w:rsidR="006873F1" w:rsidRDefault="006873F1" w:rsidP="00081479">
            <w:pPr>
              <w:pStyle w:val="ListParagraph"/>
              <w:spacing w:before="40" w:after="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nivo</w:t>
            </w:r>
          </w:p>
        </w:tc>
        <w:tc>
          <w:tcPr>
            <w:tcW w:w="1850" w:type="dxa"/>
            <w:gridSpan w:val="2"/>
            <w:tcBorders>
              <w:left w:val="single" w:sz="8" w:space="0" w:color="FFFFFF" w:themeColor="background1"/>
            </w:tcBorders>
          </w:tcPr>
          <w:p w14:paraId="5A167B92" w14:textId="77777777" w:rsidR="006873F1" w:rsidRDefault="006873F1" w:rsidP="00081479">
            <w:pPr>
              <w:pStyle w:val="ListParagraph"/>
              <w:spacing w:before="40" w:after="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</w:tr>
      <w:tr w:rsidR="006873F1" w14:paraId="1A733C65" w14:textId="77777777" w:rsidTr="00BA7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tcBorders>
              <w:top w:val="single" w:sz="8" w:space="0" w:color="auto"/>
              <w:right w:val="single" w:sz="8" w:space="0" w:color="000000" w:themeColor="text1"/>
            </w:tcBorders>
          </w:tcPr>
          <w:p w14:paraId="37C6AF72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5C457C68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70C2935F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739C8B6F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579E1F21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681D0DED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3DAC2E3D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1176BEA4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2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37C6350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25" w:type="dxa"/>
            <w:tcBorders>
              <w:left w:val="single" w:sz="8" w:space="0" w:color="000000" w:themeColor="text1"/>
            </w:tcBorders>
          </w:tcPr>
          <w:p w14:paraId="25FA9D5A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6873F1" w14:paraId="0D9D035B" w14:textId="77777777" w:rsidTr="00B73F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E0B918" w14:textId="505DCACD" w:rsidR="006873F1" w:rsidRPr="00B73F2E" w:rsidRDefault="00BB1CA7" w:rsidP="00B73F2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29B5B8" w14:textId="79865235" w:rsidR="006873F1" w:rsidRPr="00B73F2E" w:rsidRDefault="00BB1CA7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D322E" w14:textId="77777777" w:rsidR="006873F1" w:rsidRPr="00B73F2E" w:rsidRDefault="00A9261D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EADC7D" w14:textId="7FE396A0" w:rsidR="006873F1" w:rsidRPr="00B73F2E" w:rsidRDefault="00380F98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96FB8" w14:textId="5C93B867" w:rsidR="006873F1" w:rsidRPr="00B73F2E" w:rsidRDefault="00C36738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DFA42F" w14:textId="3903AEE5" w:rsidR="006873F1" w:rsidRPr="00B73F2E" w:rsidRDefault="007010A0" w:rsidP="00A621ED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AA7DB5" w14:textId="2FA4A007" w:rsidR="006873F1" w:rsidRPr="00B73F2E" w:rsidRDefault="00C36738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57268" w14:textId="4BFE5532" w:rsidR="006873F1" w:rsidRPr="00B73F2E" w:rsidRDefault="000B4EAE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2B79B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0EA7527" w14:textId="77777777" w:rsidR="006873F1" w:rsidRPr="00B73F2E" w:rsidRDefault="006873F1" w:rsidP="00B73F2E">
            <w:pPr>
              <w:pStyle w:val="ListParagraph"/>
              <w:spacing w:before="40"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479" w14:paraId="367900FC" w14:textId="77777777" w:rsidTr="00B73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10"/>
          </w:tcPr>
          <w:p w14:paraId="5B9677A6" w14:textId="14B124FC" w:rsidR="00081479" w:rsidRDefault="00081479" w:rsidP="007010A0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  <w:r w:rsidR="00380F9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36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B2789AE" w14:textId="77777777" w:rsidR="006873F1" w:rsidRPr="00866CCF" w:rsidRDefault="006873F1" w:rsidP="006873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16D9B2A7" w14:textId="77777777" w:rsidR="006873F1" w:rsidRDefault="00C402F0" w:rsidP="006873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– određeno; N – neodre</w:t>
      </w:r>
      <w:r w:rsidR="006873F1">
        <w:rPr>
          <w:rFonts w:ascii="Times New Roman" w:hAnsi="Times New Roman" w:cs="Times New Roman"/>
          <w:sz w:val="24"/>
          <w:szCs w:val="24"/>
        </w:rPr>
        <w:t>đeno</w:t>
      </w:r>
    </w:p>
    <w:p w14:paraId="38A76D5C" w14:textId="77777777" w:rsidR="006873F1" w:rsidRPr="00866CCF" w:rsidRDefault="006873F1" w:rsidP="006873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A1B4136" w14:textId="3D6C8BDC" w:rsidR="006873F1" w:rsidRDefault="006873F1" w:rsidP="006873F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je Ugovor o radu na </w:t>
      </w:r>
      <w:r w:rsidR="00A9724B">
        <w:rPr>
          <w:rFonts w:ascii="Times New Roman" w:hAnsi="Times New Roman" w:cs="Times New Roman"/>
          <w:sz w:val="24"/>
          <w:szCs w:val="24"/>
        </w:rPr>
        <w:t>ne</w:t>
      </w:r>
      <w:r w:rsidR="00A621ED">
        <w:rPr>
          <w:rFonts w:ascii="Times New Roman" w:hAnsi="Times New Roman" w:cs="Times New Roman"/>
          <w:sz w:val="24"/>
          <w:szCs w:val="24"/>
        </w:rPr>
        <w:t>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D09">
        <w:rPr>
          <w:rFonts w:ascii="Times New Roman" w:hAnsi="Times New Roman" w:cs="Times New Roman"/>
          <w:sz w:val="24"/>
          <w:szCs w:val="24"/>
        </w:rPr>
        <w:t>sklopilo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C36738">
        <w:rPr>
          <w:rFonts w:ascii="Times New Roman" w:hAnsi="Times New Roman" w:cs="Times New Roman"/>
          <w:sz w:val="24"/>
          <w:szCs w:val="24"/>
        </w:rPr>
        <w:t xml:space="preserve">dvadeset dvoje </w:t>
      </w:r>
      <w:r>
        <w:rPr>
          <w:rFonts w:ascii="Times New Roman" w:hAnsi="Times New Roman" w:cs="Times New Roman"/>
          <w:sz w:val="24"/>
          <w:szCs w:val="24"/>
        </w:rPr>
        <w:t>zapos</w:t>
      </w:r>
      <w:r w:rsidR="00523CE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4E570B">
        <w:rPr>
          <w:rFonts w:ascii="Times New Roman" w:hAnsi="Times New Roman" w:cs="Times New Roman"/>
          <w:sz w:val="24"/>
          <w:szCs w:val="24"/>
        </w:rPr>
        <w:t>h</w:t>
      </w:r>
      <w:r w:rsidR="00F16C1D">
        <w:rPr>
          <w:rFonts w:ascii="Times New Roman" w:hAnsi="Times New Roman" w:cs="Times New Roman"/>
          <w:sz w:val="24"/>
          <w:szCs w:val="24"/>
        </w:rPr>
        <w:t>.</w:t>
      </w:r>
    </w:p>
    <w:p w14:paraId="13D8A144" w14:textId="77777777" w:rsidR="009A1D95" w:rsidRDefault="009A1D95" w:rsidP="006873F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F6D112" w14:textId="77777777" w:rsidR="00993464" w:rsidRDefault="00993464" w:rsidP="006873F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1F7842" w14:textId="77777777" w:rsidR="00993464" w:rsidRDefault="00993464" w:rsidP="006873F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AFA34E" w14:textId="77777777" w:rsidR="00993464" w:rsidRDefault="00993464" w:rsidP="006873F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FA22E9" w14:paraId="7D26FCBF" w14:textId="77777777" w:rsidTr="00FA22E9">
        <w:tc>
          <w:tcPr>
            <w:tcW w:w="9243" w:type="dxa"/>
            <w:shd w:val="clear" w:color="auto" w:fill="BFBFBF" w:themeFill="background1" w:themeFillShade="BF"/>
          </w:tcPr>
          <w:p w14:paraId="78AF6E4A" w14:textId="3560227B" w:rsidR="00FA22E9" w:rsidRPr="00FA22E9" w:rsidRDefault="00A81B83" w:rsidP="00FA22E9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JAVNA PARKIRALIŠTA</w:t>
            </w:r>
            <w:r w:rsidR="0093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KOJIMA DRUŠTVO UPRAVLJA</w:t>
            </w:r>
          </w:p>
        </w:tc>
      </w:tr>
    </w:tbl>
    <w:p w14:paraId="5BBB32EE" w14:textId="77777777" w:rsidR="006873F1" w:rsidRPr="00FA22E9" w:rsidRDefault="006873F1" w:rsidP="006873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79DC4EE" w14:textId="35333C82" w:rsidR="006873F1" w:rsidRDefault="006873F1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 parking mjesta koja podliježu režimu naplate parkiranja</w:t>
      </w:r>
      <w:r w:rsidR="005E0C65">
        <w:rPr>
          <w:rFonts w:ascii="Times New Roman" w:hAnsi="Times New Roman" w:cs="Times New Roman"/>
          <w:sz w:val="24"/>
          <w:szCs w:val="24"/>
        </w:rPr>
        <w:t xml:space="preserve">, na području obuhvata </w:t>
      </w:r>
      <w:r w:rsidR="001B0DEE">
        <w:rPr>
          <w:rFonts w:ascii="Times New Roman" w:hAnsi="Times New Roman" w:cs="Times New Roman"/>
          <w:sz w:val="24"/>
          <w:szCs w:val="24"/>
        </w:rPr>
        <w:t xml:space="preserve">Elaborata je </w:t>
      </w:r>
      <w:r w:rsidR="0034498D">
        <w:rPr>
          <w:rFonts w:ascii="Times New Roman" w:hAnsi="Times New Roman" w:cs="Times New Roman"/>
          <w:sz w:val="24"/>
          <w:szCs w:val="24"/>
        </w:rPr>
        <w:t>1</w:t>
      </w:r>
      <w:r w:rsidR="00B779B7">
        <w:rPr>
          <w:rFonts w:ascii="Times New Roman" w:hAnsi="Times New Roman" w:cs="Times New Roman"/>
          <w:sz w:val="24"/>
          <w:szCs w:val="24"/>
        </w:rPr>
        <w:t xml:space="preserve"> </w:t>
      </w:r>
      <w:r w:rsidR="0034498D">
        <w:rPr>
          <w:rFonts w:ascii="Times New Roman" w:hAnsi="Times New Roman" w:cs="Times New Roman"/>
          <w:sz w:val="24"/>
          <w:szCs w:val="24"/>
        </w:rPr>
        <w:t>815</w:t>
      </w:r>
      <w:r w:rsidR="005E0C65">
        <w:rPr>
          <w:rFonts w:ascii="Times New Roman" w:hAnsi="Times New Roman" w:cs="Times New Roman"/>
          <w:sz w:val="24"/>
          <w:szCs w:val="24"/>
        </w:rPr>
        <w:t>.</w:t>
      </w:r>
    </w:p>
    <w:p w14:paraId="3A98AA97" w14:textId="0F8DEE1E" w:rsidR="003F16C1" w:rsidRDefault="003F16C1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49E68" w14:textId="0D6DEDC0" w:rsidR="00B86353" w:rsidRDefault="00B86353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469CCA" w14:textId="28F9DA82" w:rsidR="00B86353" w:rsidRDefault="00B86353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408100" w14:textId="77777777" w:rsidR="00B86353" w:rsidRDefault="00B86353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52B51" w14:textId="77777777" w:rsidR="003F16C1" w:rsidRDefault="003F16C1" w:rsidP="003F16C1">
      <w:pPr>
        <w:pStyle w:val="ListParagraph"/>
        <w:numPr>
          <w:ilvl w:val="1"/>
          <w:numId w:val="5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6C1">
        <w:rPr>
          <w:rFonts w:ascii="Times New Roman" w:hAnsi="Times New Roman" w:cs="Times New Roman"/>
          <w:b/>
          <w:bCs/>
          <w:sz w:val="24"/>
          <w:szCs w:val="24"/>
        </w:rPr>
        <w:t>Opšta parkirališta ko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3F16C1">
        <w:rPr>
          <w:rFonts w:ascii="Times New Roman" w:hAnsi="Times New Roman" w:cs="Times New Roman"/>
          <w:b/>
          <w:bCs/>
          <w:sz w:val="24"/>
          <w:szCs w:val="24"/>
        </w:rPr>
        <w:t xml:space="preserve">ima Društvo </w:t>
      </w:r>
      <w:r w:rsidR="007079AB">
        <w:rPr>
          <w:rFonts w:ascii="Times New Roman" w:hAnsi="Times New Roman" w:cs="Times New Roman"/>
          <w:b/>
          <w:bCs/>
          <w:sz w:val="24"/>
          <w:szCs w:val="24"/>
        </w:rPr>
        <w:t>upravlja</w:t>
      </w:r>
    </w:p>
    <w:p w14:paraId="057ED9EE" w14:textId="77777777" w:rsidR="00993464" w:rsidRPr="003F16C1" w:rsidRDefault="00993464" w:rsidP="00993464">
      <w:pPr>
        <w:pStyle w:val="ListParagraph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B6857" w14:textId="77777777" w:rsidR="005E0C65" w:rsidRDefault="005E0C65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0EA7FF" w14:textId="77777777" w:rsidR="005E0C65" w:rsidRDefault="005E0C65" w:rsidP="00EB5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65">
        <w:rPr>
          <w:rFonts w:ascii="Times New Roman" w:hAnsi="Times New Roman" w:cs="Times New Roman"/>
          <w:b/>
          <w:sz w:val="24"/>
          <w:szCs w:val="24"/>
        </w:rPr>
        <w:t>I ZONA</w:t>
      </w:r>
    </w:p>
    <w:p w14:paraId="144FCC0A" w14:textId="77777777" w:rsidR="005E0C65" w:rsidRPr="00077E9C" w:rsidRDefault="005E0C65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2750"/>
        <w:gridCol w:w="3231"/>
        <w:gridCol w:w="3036"/>
      </w:tblGrid>
      <w:tr w:rsidR="009D3D6D" w:rsidRPr="00BB0ABE" w14:paraId="1EF45FDA" w14:textId="77777777" w:rsidTr="009D3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54534C69" w14:textId="77777777" w:rsidR="005E0C65" w:rsidRPr="00BB0ABE" w:rsidRDefault="00BB0ABE" w:rsidP="00E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BE">
              <w:rPr>
                <w:rFonts w:ascii="Times New Roman" w:hAnsi="Times New Roman" w:cs="Times New Roman"/>
                <w:sz w:val="24"/>
                <w:szCs w:val="24"/>
              </w:rPr>
              <w:t>Naziv ulice</w:t>
            </w:r>
          </w:p>
        </w:tc>
        <w:tc>
          <w:tcPr>
            <w:tcW w:w="333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1AA73B81" w14:textId="77777777" w:rsidR="005E0C65" w:rsidRPr="00BB0ABE" w:rsidRDefault="00BB0ABE" w:rsidP="00FA22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pod režimom naplate</w:t>
            </w:r>
          </w:p>
        </w:tc>
        <w:tc>
          <w:tcPr>
            <w:tcW w:w="3105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nil"/>
            </w:tcBorders>
          </w:tcPr>
          <w:p w14:paraId="1CA271CC" w14:textId="77777777" w:rsidR="005E0C65" w:rsidRPr="00BB0ABE" w:rsidRDefault="00BB0ABE" w:rsidP="00FA22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rezervisan za osobe sa invaliditetom</w:t>
            </w:r>
          </w:p>
        </w:tc>
      </w:tr>
      <w:tr w:rsidR="009D3D6D" w:rsidRPr="00BB0ABE" w14:paraId="75FAFD78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200DDF47" w14:textId="77777777" w:rsidR="005E0C65" w:rsidRPr="009D3D6D" w:rsidRDefault="00BB0ABE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D6D">
              <w:rPr>
                <w:rFonts w:ascii="Times New Roman" w:hAnsi="Times New Roman" w:cs="Times New Roman"/>
                <w:b w:val="0"/>
                <w:sz w:val="24"/>
                <w:szCs w:val="24"/>
              </w:rPr>
              <w:t>1. Trg slobode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F3B594B" w14:textId="77777777" w:rsidR="005E0C65" w:rsidRPr="00BB0ABE" w:rsidRDefault="008D5708" w:rsidP="00A2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ABE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32DD7C6C" w14:textId="77777777" w:rsidR="005E0C65" w:rsidRPr="00BB0ABE" w:rsidRDefault="00BB0ABE" w:rsidP="00FA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EF0D7D" w:rsidRPr="00BB0ABE" w14:paraId="320890DE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38DAD450" w14:textId="46B3855D" w:rsidR="00EF0D7D" w:rsidRP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Njegoševa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E0FD44F" w14:textId="77777777" w:rsidR="00EF0D7D" w:rsidRDefault="00EF0D7D" w:rsidP="00EB5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0050ACFA" w14:textId="77777777" w:rsidR="00EF0D7D" w:rsidRDefault="00EF0D7D" w:rsidP="00FA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1PM</w:t>
            </w:r>
          </w:p>
        </w:tc>
      </w:tr>
      <w:tr w:rsidR="00EF0D7D" w:rsidRPr="00BB0ABE" w14:paraId="50EB7638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0DAA6846" w14:textId="70101321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Lazara Sočice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D6EFC33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05CE2844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1PM</w:t>
            </w:r>
          </w:p>
        </w:tc>
      </w:tr>
      <w:tr w:rsidR="00EF0D7D" w:rsidRPr="00BB0ABE" w14:paraId="4E01BD92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7423210D" w14:textId="33BACABB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Josipa Sladea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2B7E058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632643BE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1PM</w:t>
            </w:r>
          </w:p>
        </w:tc>
      </w:tr>
      <w:tr w:rsidR="00EF0D7D" w:rsidRPr="00BB0ABE" w14:paraId="20E9576C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33D269F3" w14:textId="20003796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Manastirska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A3755F0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27E896AE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F0D7D" w:rsidRPr="00BB0ABE" w14:paraId="407A84A2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32CB8547" w14:textId="43612C31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Novice Cerovića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4C4D3BA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4DFB65BB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F0D7D" w:rsidRPr="00BB0ABE" w14:paraId="6E9BE091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373F228E" w14:textId="01E91E35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Jovana Cvijića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C1D640D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5E93FE9E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F0D7D" w:rsidRPr="00BB0ABE" w14:paraId="49565592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6D030D77" w14:textId="246FC19E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Novaka Ramova 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9287290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0FBFBA2F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F0D7D" w:rsidRPr="00BB0ABE" w14:paraId="066D2A8A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101D9A3C" w14:textId="055ED70C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Karađorđeva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AB29B41" w14:textId="6E76BF07" w:rsidR="00EF0D7D" w:rsidRDefault="0034498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D7D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10FAF3F1" w14:textId="77777777" w:rsidR="00EF0D7D" w:rsidRDefault="00EF0D7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F0D7D" w:rsidRPr="00BB0ABE" w14:paraId="559F898E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25059646" w14:textId="77777777" w:rsidR="00EF0D7D" w:rsidRDefault="00EF0D7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10.Vardarska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262C05D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017A8DD3" w14:textId="77777777" w:rsidR="00EF0D7D" w:rsidRDefault="00EF0D7D" w:rsidP="00EF0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34498D" w:rsidRPr="00BB0ABE" w14:paraId="140CCF30" w14:textId="77777777" w:rsidTr="00732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</w:tcPr>
          <w:p w14:paraId="09215CEC" w14:textId="5D5954F7" w:rsidR="0034498D" w:rsidRDefault="0034498D" w:rsidP="00FA22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  <w:r w:rsidRPr="0034498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34498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između Ul. Karađorđeva , V.Mićunovića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  <w:r w:rsidRPr="0034498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Narodnih heroja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FF6878C" w14:textId="5BB84586" w:rsidR="0034498D" w:rsidRDefault="0034498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</w:tcPr>
          <w:p w14:paraId="0FBB0072" w14:textId="6DC9E61E" w:rsidR="0034498D" w:rsidRDefault="0034498D" w:rsidP="00EF0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</w:tr>
      <w:tr w:rsidR="009D3D6D" w:rsidRPr="00BB0ABE" w14:paraId="2212CA2A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46CE560" w14:textId="77777777" w:rsidR="005E0C65" w:rsidRPr="00BB0ABE" w:rsidRDefault="00BB0ABE" w:rsidP="00FA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33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0A8828B" w14:textId="79D85B1D" w:rsidR="005E0C65" w:rsidRPr="00525597" w:rsidRDefault="0034498D" w:rsidP="00A2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252  </w:t>
            </w:r>
            <w:r w:rsidR="00BB0ABE" w:rsidRPr="00525597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3105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1BA4F334" w14:textId="4DBFD8FA" w:rsidR="005E0C65" w:rsidRPr="00525597" w:rsidRDefault="00A24387" w:rsidP="00A2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49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0ABE" w:rsidRPr="00525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</w:tc>
      </w:tr>
    </w:tbl>
    <w:p w14:paraId="45E2708B" w14:textId="14FFC837" w:rsidR="00EE3F35" w:rsidRDefault="005E0C65" w:rsidP="003F16C1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D3D6D">
        <w:rPr>
          <w:rFonts w:ascii="Times New Roman" w:hAnsi="Times New Roman" w:cs="Times New Roman"/>
          <w:i/>
          <w:sz w:val="20"/>
          <w:szCs w:val="20"/>
        </w:rPr>
        <w:t>Tabela br.</w:t>
      </w:r>
      <w:r w:rsidR="00545166" w:rsidRPr="009D3D6D">
        <w:rPr>
          <w:rFonts w:ascii="Times New Roman" w:hAnsi="Times New Roman" w:cs="Times New Roman"/>
          <w:i/>
          <w:sz w:val="20"/>
          <w:szCs w:val="20"/>
        </w:rPr>
        <w:t>1: Utvrđen broj parking mjesta za I zonu</w:t>
      </w:r>
    </w:p>
    <w:p w14:paraId="1819CE9E" w14:textId="77777777" w:rsidR="00993464" w:rsidRDefault="00993464" w:rsidP="003F16C1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1B2CDA9" w14:textId="77777777" w:rsidR="00993464" w:rsidRPr="004B651A" w:rsidRDefault="00993464" w:rsidP="003F16C1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B0462AF" w14:textId="77777777" w:rsidR="00545166" w:rsidRDefault="00545166" w:rsidP="00EB5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674">
        <w:rPr>
          <w:rFonts w:ascii="Times New Roman" w:hAnsi="Times New Roman" w:cs="Times New Roman"/>
          <w:b/>
          <w:sz w:val="24"/>
          <w:szCs w:val="24"/>
        </w:rPr>
        <w:t>II  ZONA</w:t>
      </w:r>
    </w:p>
    <w:p w14:paraId="124A936B" w14:textId="77777777" w:rsidR="00545166" w:rsidRDefault="00545166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4554"/>
        <w:gridCol w:w="2194"/>
        <w:gridCol w:w="2259"/>
      </w:tblGrid>
      <w:tr w:rsidR="00545166" w:rsidRPr="00BB0ABE" w14:paraId="714D9B31" w14:textId="77777777" w:rsidTr="00D2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52061A0E" w14:textId="77777777" w:rsidR="00545166" w:rsidRPr="009D3D6D" w:rsidRDefault="00BB0ABE" w:rsidP="00D2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6D">
              <w:rPr>
                <w:rFonts w:ascii="Times New Roman" w:hAnsi="Times New Roman" w:cs="Times New Roman"/>
                <w:sz w:val="24"/>
                <w:szCs w:val="24"/>
              </w:rPr>
              <w:t>Naziv ulice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4F226F0A" w14:textId="77777777" w:rsidR="00545166" w:rsidRPr="00BB0ABE" w:rsidRDefault="00BB0ABE" w:rsidP="009D3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pod režimom naplate</w:t>
            </w:r>
          </w:p>
        </w:tc>
        <w:tc>
          <w:tcPr>
            <w:tcW w:w="2295" w:type="dxa"/>
            <w:tcBorders>
              <w:left w:val="single" w:sz="8" w:space="0" w:color="FFFFFF" w:themeColor="background1"/>
            </w:tcBorders>
            <w:vAlign w:val="center"/>
          </w:tcPr>
          <w:p w14:paraId="770AB84F" w14:textId="77777777" w:rsidR="00545166" w:rsidRPr="00BB0ABE" w:rsidRDefault="00BB0ABE" w:rsidP="009D3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rezervisan za osobe sa invaliditetom</w:t>
            </w:r>
          </w:p>
        </w:tc>
      </w:tr>
      <w:tr w:rsidR="00545166" w:rsidRPr="00BB0ABE" w14:paraId="79883221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auto"/>
              <w:right w:val="single" w:sz="8" w:space="0" w:color="000000" w:themeColor="text1"/>
            </w:tcBorders>
          </w:tcPr>
          <w:p w14:paraId="4947A79A" w14:textId="77777777" w:rsidR="00545166" w:rsidRPr="009D3D6D" w:rsidRDefault="00BB0ABE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D6D">
              <w:rPr>
                <w:rFonts w:ascii="Times New Roman" w:hAnsi="Times New Roman" w:cs="Times New Roman"/>
                <w:b w:val="0"/>
                <w:sz w:val="24"/>
                <w:szCs w:val="24"/>
              </w:rPr>
              <w:t>1. Trg Save Kovačević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CF5A213" w14:textId="77777777" w:rsidR="00545166" w:rsidRPr="00BB0ABE" w:rsidRDefault="00BB0ABE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565798A7" w14:textId="77777777" w:rsidR="00545166" w:rsidRPr="00BB0ABE" w:rsidRDefault="00BB0ABE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BB0ABE" w:rsidRPr="00BB0ABE" w14:paraId="766F36E5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78F818AA" w14:textId="77777777" w:rsidR="00BF562F" w:rsidRPr="009D3D6D" w:rsidRDefault="00A24387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BF562F" w:rsidRPr="009D3D6D">
              <w:rPr>
                <w:rFonts w:ascii="Times New Roman" w:hAnsi="Times New Roman" w:cs="Times New Roman"/>
                <w:b w:val="0"/>
                <w:sz w:val="24"/>
                <w:szCs w:val="24"/>
              </w:rPr>
              <w:t>. Ul. Đura Salaja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0D73B8D" w14:textId="77777777" w:rsidR="00BB0ABE" w:rsidRDefault="009D3D6D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3C146B90" w14:textId="77777777" w:rsidR="00BB0ABE" w:rsidRDefault="009D3D6D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BF562F" w:rsidRPr="00BB0ABE" w14:paraId="374989D6" w14:textId="77777777" w:rsidTr="00A2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2399E940" w14:textId="77777777" w:rsidR="00BF562F" w:rsidRPr="009D3D6D" w:rsidRDefault="00A24387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BF562F" w:rsidRPr="009D3D6D">
              <w:rPr>
                <w:rFonts w:ascii="Times New Roman" w:hAnsi="Times New Roman" w:cs="Times New Roman"/>
                <w:b w:val="0"/>
                <w:sz w:val="24"/>
                <w:szCs w:val="24"/>
              </w:rPr>
              <w:t>. Ul. Marka Miljanova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296120B" w14:textId="77777777" w:rsidR="00BF562F" w:rsidRDefault="009D3D6D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323F0903" w14:textId="77777777" w:rsidR="00BF562F" w:rsidRDefault="009D3D6D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A24387" w:rsidRPr="00BB0ABE" w14:paraId="16005827" w14:textId="77777777" w:rsidTr="00A243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39B71A" w14:textId="4D3438C1" w:rsidR="00A24387" w:rsidRPr="00A24387" w:rsidRDefault="00A24387" w:rsidP="00A2438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Pr="00A24387">
              <w:rPr>
                <w:rFonts w:ascii="Times New Roman" w:hAnsi="Times New Roman" w:cs="Times New Roman"/>
                <w:b w:val="0"/>
                <w:sz w:val="24"/>
                <w:szCs w:val="24"/>
              </w:rPr>
              <w:t>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24387">
              <w:rPr>
                <w:rFonts w:ascii="Times New Roman" w:hAnsi="Times New Roman" w:cs="Times New Roman"/>
                <w:b w:val="0"/>
                <w:sz w:val="24"/>
                <w:szCs w:val="24"/>
              </w:rPr>
              <w:t>Živka Nikolića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22A8D" w14:textId="77777777" w:rsidR="00A24387" w:rsidRDefault="00A24387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6F972F59" w14:textId="77777777" w:rsidR="00A24387" w:rsidRDefault="00A24387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A24387" w:rsidRPr="00BB0ABE" w14:paraId="1049B925" w14:textId="77777777" w:rsidTr="00A2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26429C86" w14:textId="67722811" w:rsidR="00A24387" w:rsidRDefault="00A24387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Serdara Šćepana ( I dio)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47B77AD" w14:textId="77777777" w:rsidR="00A24387" w:rsidRDefault="00A24387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6FAB0E1F" w14:textId="77777777" w:rsidR="00A24387" w:rsidRDefault="00A24387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A24387" w:rsidRPr="00BB0ABE" w14:paraId="1BDEE728" w14:textId="77777777" w:rsidTr="00A243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079E9" w14:textId="2177F9DB" w:rsidR="00A24387" w:rsidRDefault="00A24387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Danila Bojovića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1C5B2" w14:textId="77777777" w:rsidR="00A24387" w:rsidRDefault="00A24387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72EA26C9" w14:textId="77777777" w:rsidR="00A24387" w:rsidRDefault="00341B94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341B94" w:rsidRPr="00BB0ABE" w14:paraId="1C1A64C1" w14:textId="77777777" w:rsidTr="00A2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5156A001" w14:textId="12B90CB2" w:rsidR="00341B94" w:rsidRDefault="00341B94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Radoja Dakića 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345223B" w14:textId="77777777" w:rsidR="00341B94" w:rsidRDefault="00341B94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0E3ED913" w14:textId="77777777" w:rsidR="00341B94" w:rsidRDefault="00341B94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PM</w:t>
            </w:r>
          </w:p>
        </w:tc>
      </w:tr>
      <w:tr w:rsidR="00341B94" w:rsidRPr="00BB0ABE" w14:paraId="4275DFBE" w14:textId="77777777" w:rsidTr="00A243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980918" w14:textId="6028BCBD" w:rsidR="00341B94" w:rsidRDefault="00341B94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Ljube Nenadovića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A1B469" w14:textId="77777777" w:rsidR="00341B94" w:rsidRDefault="00341B94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2093000E" w14:textId="77777777" w:rsidR="00341B94" w:rsidRDefault="00341B94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B94" w:rsidRPr="00BB0ABE" w14:paraId="42A59EB9" w14:textId="77777777" w:rsidTr="00A2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3F1560E1" w14:textId="15DD81B8" w:rsidR="00341B94" w:rsidRDefault="00341B94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Nika Miljanića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2325DF2" w14:textId="77777777" w:rsidR="00341B94" w:rsidRDefault="00341B94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514AEE52" w14:textId="77777777" w:rsidR="00341B94" w:rsidRDefault="00341B94" w:rsidP="009D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341B94" w:rsidRPr="00BB0ABE" w14:paraId="09AFB73C" w14:textId="77777777" w:rsidTr="00A243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C6FE5D" w14:textId="6DC62843" w:rsidR="00341B94" w:rsidRDefault="00341B94" w:rsidP="006873F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10.Ul.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Nikole Tesle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929D9" w14:textId="77777777" w:rsidR="00341B94" w:rsidRDefault="00341B94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0F675189" w14:textId="77777777" w:rsidR="00341B94" w:rsidRDefault="00341B94" w:rsidP="009D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D238A5" w:rsidRPr="00BB0ABE" w14:paraId="3E3F40B1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351530B2" w14:textId="77777777" w:rsidR="00D238A5" w:rsidRDefault="00D238A5" w:rsidP="00B51C6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41B9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D238A5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parking kod Doma zdravlja</w:t>
            </w:r>
          </w:p>
          <w:p w14:paraId="08F9E37A" w14:textId="65C01DB2" w:rsidR="00D238A5" w:rsidRPr="00D238A5" w:rsidRDefault="00D238A5" w:rsidP="00B51C6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(Ul. R</w:t>
            </w:r>
            <w:r w:rsidR="00F16C1D">
              <w:rPr>
                <w:rFonts w:ascii="Times New Roman" w:hAnsi="Times New Roman" w:cs="Times New Roman"/>
                <w:b w:val="0"/>
                <w:sz w:val="24"/>
                <w:szCs w:val="24"/>
              </w:rPr>
              <w:t>adoja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Dakića)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986562" w14:textId="77777777" w:rsidR="00D238A5" w:rsidRDefault="00D238A5" w:rsidP="00341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B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727644EE" w14:textId="77777777" w:rsidR="00D238A5" w:rsidRDefault="00D238A5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D238A5" w:rsidRPr="00BB0ABE" w14:paraId="6FEFBD2D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1BA1A53D" w14:textId="77777777" w:rsidR="00D238A5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D238A5" w:rsidRPr="00D238A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parking kod Dječ.dispan.</w:t>
            </w:r>
          </w:p>
          <w:p w14:paraId="234CCDF5" w14:textId="77777777" w:rsidR="0076726D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(Bul. Vuka Mićunovića)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85FDB4" w14:textId="77777777" w:rsidR="00D238A5" w:rsidRDefault="0076726D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238A5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3362CA18" w14:textId="77777777" w:rsidR="00D238A5" w:rsidRDefault="0076726D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8A5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D238A5" w:rsidRPr="00BB0ABE" w14:paraId="30A5D6FD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5B396BF8" w14:textId="77777777" w:rsidR="00D238A5" w:rsidRDefault="0076726D" w:rsidP="00B51C6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D238A5" w:rsidRPr="00D238A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parking u Ul.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Živka Nikolića</w:t>
            </w:r>
          </w:p>
          <w:p w14:paraId="44EFF66A" w14:textId="77777777" w:rsidR="00D238A5" w:rsidRDefault="00D238A5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CD1ADF" w14:textId="77777777" w:rsidR="00D238A5" w:rsidRDefault="0076726D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238A5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0B8CB91A" w14:textId="77777777" w:rsidR="00D238A5" w:rsidRDefault="00D238A5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D238A5" w:rsidRPr="00BB0ABE" w14:paraId="44D2882B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653578C1" w14:textId="77777777" w:rsidR="0076726D" w:rsidRDefault="0076726D" w:rsidP="00B51C6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D238A5" w:rsidRPr="00827A0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8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="00422B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parking ispred objekta AS</w:t>
            </w:r>
          </w:p>
          <w:p w14:paraId="4F6683F1" w14:textId="77777777" w:rsidR="00D238A5" w:rsidRDefault="00D238A5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="0076726D">
              <w:rPr>
                <w:rFonts w:ascii="Times New Roman" w:hAnsi="Times New Roman" w:cs="Times New Roman"/>
                <w:b w:val="0"/>
                <w:sz w:val="24"/>
                <w:szCs w:val="24"/>
              </w:rPr>
              <w:t>(Trg Save Kovačevića)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E089BF" w14:textId="77777777" w:rsidR="00D238A5" w:rsidRDefault="0076726D" w:rsidP="00210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10E7A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03112C06" w14:textId="77777777" w:rsidR="00D238A5" w:rsidRDefault="0076726D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0E7A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76726D" w:rsidRPr="00BB0ABE" w14:paraId="68D0A2DE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5BBEB6FC" w14:textId="13EA6DE0" w:rsidR="0076726D" w:rsidRDefault="0076726D" w:rsidP="008F10B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9A7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726D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-parking iza Autob.stanice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7EB877" w14:textId="77777777" w:rsidR="0076726D" w:rsidRDefault="0076726D" w:rsidP="00210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1E777BAF" w14:textId="77777777" w:rsidR="0076726D" w:rsidRDefault="0076726D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76726D" w:rsidRPr="00BB0ABE" w14:paraId="3345C187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270504A1" w14:textId="2385F1B5" w:rsidR="0076726D" w:rsidRPr="009E13E0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9A7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726D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-parking u Ul.Gojka Garč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>evi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ća</w:t>
            </w:r>
          </w:p>
          <w:p w14:paraId="068F5023" w14:textId="77777777" w:rsidR="0076726D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(stamb.posl.obj.-Papović)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01F24E" w14:textId="77777777" w:rsidR="0076726D" w:rsidRDefault="0076726D" w:rsidP="00210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3CB97EE4" w14:textId="77777777" w:rsidR="0076726D" w:rsidRDefault="0076726D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76726D" w:rsidRPr="00BB0ABE" w14:paraId="404C46BA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161E2393" w14:textId="471D7666" w:rsidR="0076726D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6726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parking u Vučedolskoj ul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>ici</w:t>
            </w:r>
          </w:p>
          <w:p w14:paraId="1D47757A" w14:textId="77777777" w:rsidR="0076726D" w:rsidRPr="0076726D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( kod Gradskog parka)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729034" w14:textId="77777777" w:rsidR="0076726D" w:rsidRDefault="00B92567" w:rsidP="00210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1B12EE4A" w14:textId="77777777" w:rsidR="0076726D" w:rsidRDefault="00B92567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B92567" w:rsidRPr="00BB0ABE" w14:paraId="07B3513A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4942301A" w14:textId="64968398" w:rsidR="00B92567" w:rsidRDefault="00B92567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F10B8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9A7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2567">
              <w:rPr>
                <w:rFonts w:ascii="Times New Roman" w:hAnsi="Times New Roman" w:cs="Times New Roman"/>
                <w:sz w:val="24"/>
                <w:szCs w:val="24"/>
              </w:rPr>
              <w:t>PII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-parking u Bul.Vuka Mićunovića</w:t>
            </w:r>
          </w:p>
          <w:p w14:paraId="0B3C29D1" w14:textId="660389EC" w:rsidR="00B92567" w:rsidRDefault="00B92567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(kod st.obj.</w:t>
            </w:r>
            <w:r w:rsidR="009E13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Meander)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1CFEA2" w14:textId="77777777" w:rsidR="00B92567" w:rsidRDefault="00B92567" w:rsidP="00210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5961602C" w14:textId="77777777" w:rsidR="00B92567" w:rsidRDefault="00B92567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B92567" w:rsidRPr="00BB0ABE" w14:paraId="1BAD9218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053FDE5D" w14:textId="77777777" w:rsidR="00B92567" w:rsidRDefault="008F10B8" w:rsidP="00B9256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B9256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B92567">
              <w:rPr>
                <w:rFonts w:ascii="Times New Roman" w:hAnsi="Times New Roman" w:cs="Times New Roman"/>
                <w:sz w:val="24"/>
                <w:szCs w:val="24"/>
              </w:rPr>
              <w:t>PPI-</w:t>
            </w:r>
            <w:r w:rsidR="00B925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park.prost.kod Doma zdravlja </w:t>
            </w:r>
          </w:p>
          <w:p w14:paraId="7E42436A" w14:textId="77777777" w:rsidR="00B92567" w:rsidRPr="00B92567" w:rsidRDefault="00B92567" w:rsidP="00B9256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(Ul.Nika Miljanića)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212B19" w14:textId="77777777" w:rsidR="00B92567" w:rsidRDefault="00B92567" w:rsidP="00210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467F4602" w14:textId="77777777" w:rsidR="00B92567" w:rsidRDefault="00B92567" w:rsidP="00D2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76726D" w:rsidRPr="00BB0ABE" w14:paraId="27B52CE7" w14:textId="77777777" w:rsidTr="00D2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6CCA749D" w14:textId="77777777" w:rsidR="0076726D" w:rsidRDefault="0076726D" w:rsidP="0076726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E89955" w14:textId="77777777" w:rsidR="0076726D" w:rsidRDefault="0076726D" w:rsidP="00210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4F4F13BE" w14:textId="77777777" w:rsidR="0076726D" w:rsidRDefault="0076726D" w:rsidP="00D2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6D" w:rsidRPr="00BB0ABE" w14:paraId="5CFEEC49" w14:textId="77777777" w:rsidTr="00D2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885B54" w14:textId="77777777" w:rsidR="009D3D6D" w:rsidRPr="009D3D6D" w:rsidRDefault="009D3D6D" w:rsidP="0068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6D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624954F" w14:textId="16AB32D6" w:rsidR="009D3D6D" w:rsidRPr="009D3D6D" w:rsidRDefault="008F10B8" w:rsidP="00B92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6C1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D3D6D" w:rsidRPr="009D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0480D1D8" w14:textId="220CD96D" w:rsidR="009D3D6D" w:rsidRPr="009D3D6D" w:rsidRDefault="008F10B8" w:rsidP="00C93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D6D" w:rsidRPr="009D3D6D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</w:tbl>
    <w:p w14:paraId="1DE01EB8" w14:textId="6553A8A8" w:rsidR="009348BF" w:rsidRPr="00A47B23" w:rsidRDefault="00545166" w:rsidP="00A47B23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D3D6D">
        <w:rPr>
          <w:rFonts w:ascii="Times New Roman" w:hAnsi="Times New Roman" w:cs="Times New Roman"/>
          <w:i/>
          <w:sz w:val="20"/>
          <w:szCs w:val="20"/>
        </w:rPr>
        <w:t>Tabela br.2: Utvrđeni broj parking mjesta za II zonu</w:t>
      </w:r>
    </w:p>
    <w:p w14:paraId="229143D7" w14:textId="77777777" w:rsidR="009D3D6D" w:rsidRDefault="009D3D6D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9E45564" w14:textId="77777777" w:rsidR="00545166" w:rsidRPr="009D3D6D" w:rsidRDefault="00545166" w:rsidP="009D3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D">
        <w:rPr>
          <w:rFonts w:ascii="Times New Roman" w:hAnsi="Times New Roman" w:cs="Times New Roman"/>
          <w:b/>
          <w:sz w:val="24"/>
          <w:szCs w:val="24"/>
        </w:rPr>
        <w:t>III  ZONA</w:t>
      </w:r>
    </w:p>
    <w:p w14:paraId="07AC9F58" w14:textId="77777777" w:rsidR="00545166" w:rsidRDefault="00545166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4554"/>
        <w:gridCol w:w="2194"/>
        <w:gridCol w:w="2259"/>
      </w:tblGrid>
      <w:tr w:rsidR="00545166" w:rsidRPr="00BB0ABE" w14:paraId="291C9E77" w14:textId="77777777" w:rsidTr="00D97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0469A76C" w14:textId="77777777" w:rsidR="00545166" w:rsidRPr="00BB0ABE" w:rsidRDefault="00940BA7" w:rsidP="0094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ulice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64489367" w14:textId="77777777" w:rsidR="00545166" w:rsidRPr="00BB0ABE" w:rsidRDefault="00940BA7" w:rsidP="00940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pod režimom naplate</w:t>
            </w:r>
          </w:p>
        </w:tc>
        <w:tc>
          <w:tcPr>
            <w:tcW w:w="2295" w:type="dxa"/>
            <w:tcBorders>
              <w:left w:val="single" w:sz="8" w:space="0" w:color="FFFFFF" w:themeColor="background1"/>
            </w:tcBorders>
          </w:tcPr>
          <w:p w14:paraId="4F4BC6F6" w14:textId="77777777" w:rsidR="00545166" w:rsidRPr="00BB0ABE" w:rsidRDefault="00940BA7" w:rsidP="00940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rezervisan za osobe sa invaliditetom</w:t>
            </w:r>
          </w:p>
        </w:tc>
      </w:tr>
      <w:tr w:rsidR="00545166" w:rsidRPr="00BB0ABE" w14:paraId="1BC3CAC3" w14:textId="77777777" w:rsidTr="00D97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49F7FF91" w14:textId="77777777" w:rsidR="00545166" w:rsidRPr="00940BA7" w:rsidRDefault="00940BA7" w:rsidP="0050428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0BA7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Serdara Šćepana II dio</w:t>
            </w:r>
            <w:r w:rsidRPr="00940B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A142A54" w14:textId="77777777" w:rsidR="00545166" w:rsidRPr="00940BA7" w:rsidRDefault="00A86BFC" w:rsidP="00D97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02A8AB64" w14:textId="77777777" w:rsidR="00545166" w:rsidRPr="00940BA7" w:rsidRDefault="00A86BFC" w:rsidP="00D97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PM</w:t>
            </w:r>
          </w:p>
        </w:tc>
      </w:tr>
      <w:tr w:rsidR="00545166" w:rsidRPr="00BB0ABE" w14:paraId="7CA89562" w14:textId="77777777" w:rsidTr="00D9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64D7E" w14:textId="77777777" w:rsidR="00545166" w:rsidRPr="00940BA7" w:rsidRDefault="00940BA7" w:rsidP="00A86BFC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Baja Pivlajnina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17C386" w14:textId="77777777" w:rsidR="00545166" w:rsidRPr="00940BA7" w:rsidRDefault="00A86BFC" w:rsidP="00940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40BA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7B4C2F9" w14:textId="77777777" w:rsidR="00545166" w:rsidRPr="00940BA7" w:rsidRDefault="00A86BFC" w:rsidP="00940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BA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940BA7" w:rsidRPr="00BB0ABE" w14:paraId="56DC0434" w14:textId="77777777" w:rsidTr="00D97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6A77C304" w14:textId="77777777" w:rsidR="00940BA7" w:rsidRDefault="00940BA7" w:rsidP="00A86BFC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II dalmatinske brigade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F815862" w14:textId="77777777" w:rsidR="00940BA7" w:rsidRPr="00940BA7" w:rsidRDefault="00A86BFC" w:rsidP="00D97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0BA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7028589A" w14:textId="77777777" w:rsidR="00940BA7" w:rsidRPr="00940BA7" w:rsidRDefault="00940BA7" w:rsidP="00940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940BA7" w:rsidRPr="00BB0ABE" w14:paraId="7F50A6CF" w14:textId="77777777" w:rsidTr="00D9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9A2D42" w14:textId="77777777" w:rsidR="00940BA7" w:rsidRDefault="00940BA7" w:rsidP="00A86BFC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Josipa Broza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C72C2C" w14:textId="77777777" w:rsidR="00940BA7" w:rsidRPr="00940BA7" w:rsidRDefault="00A86BFC" w:rsidP="00940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="00940BA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22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DF65CBD" w14:textId="77777777" w:rsidR="00940BA7" w:rsidRPr="00940BA7" w:rsidRDefault="00A86BFC" w:rsidP="00940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BA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D97242" w:rsidRPr="00BB0ABE" w14:paraId="2EC36891" w14:textId="77777777" w:rsidTr="00D97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541C3F78" w14:textId="03A3AB00" w:rsidR="00D97242" w:rsidRPr="00D97242" w:rsidRDefault="00A86BFC" w:rsidP="00A86BFC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D972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D97242" w:rsidRPr="00C762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6202" w:rsidRPr="00C7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2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7242">
              <w:rPr>
                <w:rFonts w:ascii="Times New Roman" w:hAnsi="Times New Roman" w:cs="Times New Roman"/>
                <w:b w:val="0"/>
                <w:sz w:val="24"/>
                <w:szCs w:val="24"/>
              </w:rPr>
              <w:t>parking u Ul. Serdara Šćepana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ABBCA90" w14:textId="77777777" w:rsidR="00D97242" w:rsidRDefault="00D97242" w:rsidP="00D97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7156ECB2" w14:textId="77777777" w:rsidR="00D97242" w:rsidRDefault="00D97242" w:rsidP="00940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D97242" w:rsidRPr="00BB0ABE" w14:paraId="3332DE46" w14:textId="77777777" w:rsidTr="00926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198F5EEA" w14:textId="178CDE4E" w:rsidR="00926B68" w:rsidRPr="00C76202" w:rsidRDefault="00C76202" w:rsidP="00C7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B68" w:rsidRPr="00C762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68" w:rsidRPr="00C762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26B68" w:rsidRP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parking </w:t>
            </w:r>
            <w:r w:rsidR="00A86BFC" w:rsidRP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>u Ul.Baja Pivljanina</w:t>
            </w:r>
          </w:p>
          <w:p w14:paraId="2C39017D" w14:textId="77777777" w:rsidR="00A86BFC" w:rsidRDefault="00A86BFC" w:rsidP="00C7620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(kod Muzičke škole)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FAE105" w14:textId="77777777" w:rsidR="00D97242" w:rsidRDefault="00926B68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309730AB" w14:textId="77777777" w:rsidR="00D97242" w:rsidRDefault="00926B68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</w:tr>
      <w:tr w:rsidR="00A86BFC" w:rsidRPr="00BB0ABE" w14:paraId="0432706C" w14:textId="77777777" w:rsidTr="00926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4185E837" w14:textId="32BB70E8" w:rsidR="00A86BFC" w:rsidRPr="00C76202" w:rsidRDefault="00C76202" w:rsidP="00C7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6BFC" w:rsidRPr="00C76202">
              <w:rPr>
                <w:rFonts w:ascii="Times New Roman" w:hAnsi="Times New Roman" w:cs="Times New Roman"/>
                <w:sz w:val="24"/>
                <w:szCs w:val="24"/>
              </w:rPr>
              <w:t>PI-</w:t>
            </w:r>
            <w:r w:rsidR="00A86BFC" w:rsidRP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parking </w:t>
            </w:r>
          </w:p>
          <w:p w14:paraId="492A5614" w14:textId="77777777" w:rsidR="00A86BFC" w:rsidRPr="00A86BFC" w:rsidRDefault="00A86BFC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(kod Centralnog vrtića)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351DC5" w14:textId="77777777" w:rsidR="00A86BFC" w:rsidRDefault="00A86BFC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28C40CF9" w14:textId="77777777" w:rsidR="00A86BFC" w:rsidRDefault="00A86BFC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</w:tr>
      <w:tr w:rsidR="00A86BFC" w:rsidRPr="00BB0ABE" w14:paraId="59C5C8AF" w14:textId="77777777" w:rsidTr="00926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1E0F890C" w14:textId="5156E7D5" w:rsidR="00A86BFC" w:rsidRDefault="008F10B8" w:rsidP="00940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A86BFC" w:rsidRPr="00C76202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C762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86BFC" w:rsidRPr="009348BF">
              <w:rPr>
                <w:rFonts w:ascii="Times New Roman" w:hAnsi="Times New Roman" w:cs="Times New Roman"/>
                <w:b w:val="0"/>
                <w:sz w:val="24"/>
                <w:szCs w:val="24"/>
              </w:rPr>
              <w:t>-parking</w:t>
            </w:r>
          </w:p>
          <w:p w14:paraId="55095279" w14:textId="77777777" w:rsidR="00A86BFC" w:rsidRPr="00A86BFC" w:rsidRDefault="00A86BFC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( kod st.objekta solitera 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ADBFE0" w14:textId="77777777" w:rsidR="00A86BFC" w:rsidRDefault="00A86BFC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61A6DEFF" w14:textId="77777777" w:rsidR="00A86BFC" w:rsidRDefault="00A86BFC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PM</w:t>
            </w:r>
          </w:p>
        </w:tc>
      </w:tr>
      <w:tr w:rsidR="00A86BFC" w:rsidRPr="00BB0ABE" w14:paraId="6567DE15" w14:textId="77777777" w:rsidTr="00926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13B0B892" w14:textId="02838D7F" w:rsidR="00A86BFC" w:rsidRDefault="008F10B8" w:rsidP="00940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76202">
              <w:rPr>
                <w:rFonts w:ascii="Times New Roman" w:hAnsi="Times New Roman" w:cs="Times New Roman"/>
                <w:sz w:val="24"/>
                <w:szCs w:val="24"/>
              </w:rPr>
              <w:t>PIII</w:t>
            </w:r>
            <w:r w:rsidR="00A86BFC" w:rsidRPr="009348BF">
              <w:rPr>
                <w:rFonts w:ascii="Times New Roman" w:hAnsi="Times New Roman" w:cs="Times New Roman"/>
                <w:b w:val="0"/>
                <w:sz w:val="24"/>
                <w:szCs w:val="24"/>
              </w:rPr>
              <w:t>-parking u Ul.Serdara Šćepana</w:t>
            </w:r>
          </w:p>
          <w:p w14:paraId="7DA56817" w14:textId="77777777" w:rsidR="00A86BFC" w:rsidRPr="00A86BFC" w:rsidRDefault="00A86BFC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(kod tri stamb.objekta</w:t>
            </w:r>
            <w:r w:rsidRP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973D41" w14:textId="77777777" w:rsidR="00A86BFC" w:rsidRDefault="00A86BFC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3E15CD0A" w14:textId="77777777" w:rsidR="00A86BFC" w:rsidRDefault="00A86BFC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PM</w:t>
            </w:r>
          </w:p>
        </w:tc>
      </w:tr>
      <w:tr w:rsidR="00A86BFC" w:rsidRPr="00BB0ABE" w14:paraId="1A332D86" w14:textId="77777777" w:rsidTr="00926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5CBFC995" w14:textId="0BD7E81A" w:rsidR="00A86BFC" w:rsidRPr="00A86BFC" w:rsidRDefault="008F10B8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C762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76202" w:rsidRPr="00C76202">
              <w:rPr>
                <w:rFonts w:ascii="Times New Roman" w:hAnsi="Times New Roman" w:cs="Times New Roman"/>
                <w:sz w:val="24"/>
                <w:szCs w:val="24"/>
              </w:rPr>
              <w:t>PIV</w:t>
            </w:r>
            <w:r w:rsidR="00A86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6BFC" w:rsidRP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parking u Ul. Serdara Šćepana </w:t>
            </w:r>
          </w:p>
          <w:p w14:paraId="44A53FEE" w14:textId="77777777" w:rsidR="00A86BFC" w:rsidRDefault="00A86BFC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(kod stamb.obj. Tr</w:t>
            </w:r>
            <w:r w:rsidRPr="00A86BFC">
              <w:rPr>
                <w:rFonts w:ascii="Times New Roman" w:hAnsi="Times New Roman" w:cs="Times New Roman"/>
                <w:b w:val="0"/>
                <w:sz w:val="24"/>
                <w:szCs w:val="24"/>
              </w:rPr>
              <w:t>eska)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926F65" w14:textId="77777777" w:rsidR="00A86BFC" w:rsidRDefault="00A86BFC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16C838AE" w14:textId="77777777" w:rsidR="00A86BFC" w:rsidRDefault="00A86BFC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C76202" w:rsidRPr="00BB0ABE" w14:paraId="66535DB5" w14:textId="77777777" w:rsidTr="00926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43C51B3E" w14:textId="19C49071" w:rsidR="00C76202" w:rsidRDefault="00C76202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 </w:t>
            </w:r>
            <w:r w:rsidRPr="00C76202"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Parking Gr.Mahala I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B2FFDF" w14:textId="0E9C37B7" w:rsidR="00C76202" w:rsidRDefault="00C76202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1D0F12DD" w14:textId="7974D6EF" w:rsidR="00C76202" w:rsidRDefault="00C76202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PM</w:t>
            </w:r>
          </w:p>
        </w:tc>
      </w:tr>
      <w:tr w:rsidR="00C76202" w:rsidRPr="00BB0ABE" w14:paraId="46C8EEED" w14:textId="77777777" w:rsidTr="00926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2BC05698" w14:textId="344CA98A" w:rsidR="00C76202" w:rsidRDefault="00C76202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12. </w:t>
            </w:r>
            <w:r w:rsidRPr="00A15937">
              <w:rPr>
                <w:rFonts w:ascii="Times New Roman" w:hAnsi="Times New Roman" w:cs="Times New Roman"/>
                <w:sz w:val="24"/>
                <w:szCs w:val="24"/>
              </w:rPr>
              <w:t>PVI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Parking </w:t>
            </w:r>
            <w:r w:rsidR="00A15937">
              <w:rPr>
                <w:rFonts w:ascii="Times New Roman" w:hAnsi="Times New Roman" w:cs="Times New Roman"/>
                <w:b w:val="0"/>
                <w:sz w:val="24"/>
                <w:szCs w:val="24"/>
              </w:rPr>
              <w:t>Gr. Mahala II ( Ulaz sa Ul.B.Pivljanina)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C6CE6D" w14:textId="542C8E7A" w:rsidR="00C76202" w:rsidRDefault="00A15937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41E9F0D5" w14:textId="02A18A2C" w:rsidR="00C76202" w:rsidRDefault="00A15937" w:rsidP="00926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PM</w:t>
            </w:r>
          </w:p>
        </w:tc>
      </w:tr>
      <w:tr w:rsidR="00A15937" w:rsidRPr="00BB0ABE" w14:paraId="5F93D8A8" w14:textId="77777777" w:rsidTr="00926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49E38E1A" w14:textId="66BD4BE3" w:rsidR="00A15937" w:rsidRDefault="00A15937" w:rsidP="00940BA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 </w:t>
            </w:r>
            <w:r w:rsidRPr="00437E83">
              <w:rPr>
                <w:rFonts w:ascii="Times New Roman" w:hAnsi="Times New Roman" w:cs="Times New Roman"/>
                <w:sz w:val="24"/>
                <w:szCs w:val="24"/>
              </w:rPr>
              <w:t>PVII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 Parking VI crnog.br.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CF64AF" w14:textId="1DEB5CF7" w:rsidR="00A15937" w:rsidRDefault="00A15937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vAlign w:val="center"/>
          </w:tcPr>
          <w:p w14:paraId="645658A7" w14:textId="695A4393" w:rsidR="00A15937" w:rsidRDefault="00A15937" w:rsidP="00926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PM</w:t>
            </w:r>
          </w:p>
        </w:tc>
      </w:tr>
      <w:tr w:rsidR="00940BA7" w:rsidRPr="00BB0ABE" w14:paraId="63CFBF72" w14:textId="77777777" w:rsidTr="00D9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663E01" w14:textId="77777777" w:rsidR="00940BA7" w:rsidRPr="00940BA7" w:rsidRDefault="00940BA7" w:rsidP="00940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7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5657B6A" w14:textId="274060A8" w:rsidR="00940BA7" w:rsidRPr="00940BA7" w:rsidRDefault="00A15937" w:rsidP="00CB26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852 </w:t>
            </w:r>
            <w:r w:rsidR="00940BA7" w:rsidRPr="00940BA7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613C5D2F" w14:textId="02A0696C" w:rsidR="00940BA7" w:rsidRPr="00940BA7" w:rsidRDefault="00A15937" w:rsidP="00940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940BA7" w:rsidRPr="00940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</w:tc>
      </w:tr>
    </w:tbl>
    <w:p w14:paraId="273CA604" w14:textId="6100CADF" w:rsidR="00545166" w:rsidRPr="009A7D09" w:rsidRDefault="00545166" w:rsidP="009A7D09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2704">
        <w:rPr>
          <w:rFonts w:ascii="Times New Roman" w:hAnsi="Times New Roman" w:cs="Times New Roman"/>
          <w:i/>
          <w:sz w:val="20"/>
          <w:szCs w:val="20"/>
        </w:rPr>
        <w:t>Tabela br.3: Utvrđeni broj parking mjesta za III zonu</w:t>
      </w:r>
    </w:p>
    <w:p w14:paraId="5CB9C09E" w14:textId="77777777" w:rsidR="001444A2" w:rsidRPr="00E3270B" w:rsidRDefault="001444A2" w:rsidP="00AD477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4505"/>
        <w:gridCol w:w="4502"/>
      </w:tblGrid>
      <w:tr w:rsidR="00545166" w14:paraId="7BF2C83D" w14:textId="77777777" w:rsidTr="00FF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5D1F4D15" w14:textId="77777777" w:rsidR="00545166" w:rsidRPr="00FF7397" w:rsidRDefault="001444A2" w:rsidP="001444A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97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</w:p>
        </w:tc>
        <w:tc>
          <w:tcPr>
            <w:tcW w:w="4622" w:type="dxa"/>
            <w:tcBorders>
              <w:left w:val="single" w:sz="8" w:space="0" w:color="FFFFFF" w:themeColor="background1"/>
            </w:tcBorders>
          </w:tcPr>
          <w:p w14:paraId="14DCF6BF" w14:textId="77777777" w:rsidR="00545166" w:rsidRPr="00FF7397" w:rsidRDefault="001444A2" w:rsidP="003C58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397">
              <w:rPr>
                <w:rFonts w:ascii="Times New Roman" w:hAnsi="Times New Roman" w:cs="Times New Roman"/>
                <w:sz w:val="24"/>
                <w:szCs w:val="24"/>
              </w:rPr>
              <w:t>UKUPAN BROJ PM</w:t>
            </w:r>
          </w:p>
        </w:tc>
      </w:tr>
      <w:tr w:rsidR="00545166" w14:paraId="0345D6ED" w14:textId="77777777" w:rsidTr="00FF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8" w:space="0" w:color="000000" w:themeColor="text1"/>
            </w:tcBorders>
          </w:tcPr>
          <w:p w14:paraId="2BF8B79C" w14:textId="77777777" w:rsidR="00545166" w:rsidRPr="00FF7397" w:rsidRDefault="001444A2" w:rsidP="001444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397">
              <w:rPr>
                <w:rFonts w:ascii="Times New Roman" w:hAnsi="Times New Roman" w:cs="Times New Roman"/>
                <w:b w:val="0"/>
                <w:sz w:val="24"/>
                <w:szCs w:val="24"/>
              </w:rPr>
              <w:t>I ZONA</w:t>
            </w:r>
          </w:p>
        </w:tc>
        <w:tc>
          <w:tcPr>
            <w:tcW w:w="4622" w:type="dxa"/>
            <w:tcBorders>
              <w:left w:val="single" w:sz="8" w:space="0" w:color="000000" w:themeColor="text1"/>
            </w:tcBorders>
          </w:tcPr>
          <w:p w14:paraId="7FA8A16D" w14:textId="175AA033" w:rsidR="00545166" w:rsidRDefault="00A15937" w:rsidP="00FF7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FF73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545166" w14:paraId="6023A78A" w14:textId="77777777" w:rsidTr="00FF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2ED2F" w14:textId="77777777" w:rsidR="00545166" w:rsidRPr="00FF7397" w:rsidRDefault="001444A2" w:rsidP="001444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397">
              <w:rPr>
                <w:rFonts w:ascii="Times New Roman" w:hAnsi="Times New Roman" w:cs="Times New Roman"/>
                <w:b w:val="0"/>
                <w:sz w:val="24"/>
                <w:szCs w:val="24"/>
              </w:rPr>
              <w:t>II ZONA</w:t>
            </w:r>
          </w:p>
        </w:tc>
        <w:tc>
          <w:tcPr>
            <w:tcW w:w="4622" w:type="dxa"/>
            <w:tcBorders>
              <w:left w:val="single" w:sz="8" w:space="0" w:color="000000" w:themeColor="text1"/>
            </w:tcBorders>
          </w:tcPr>
          <w:p w14:paraId="6D61E88F" w14:textId="613E279D" w:rsidR="00545166" w:rsidRDefault="008F10B8" w:rsidP="00FF73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48BF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FF739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545166" w14:paraId="10322AD3" w14:textId="77777777" w:rsidTr="00FF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8" w:space="0" w:color="000000" w:themeColor="text1"/>
            </w:tcBorders>
          </w:tcPr>
          <w:p w14:paraId="52DF410F" w14:textId="77777777" w:rsidR="00545166" w:rsidRPr="00FF7397" w:rsidRDefault="001444A2" w:rsidP="001444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397">
              <w:rPr>
                <w:rFonts w:ascii="Times New Roman" w:hAnsi="Times New Roman" w:cs="Times New Roman"/>
                <w:b w:val="0"/>
                <w:sz w:val="24"/>
                <w:szCs w:val="24"/>
              </w:rPr>
              <w:t>III ZONA</w:t>
            </w:r>
          </w:p>
        </w:tc>
        <w:tc>
          <w:tcPr>
            <w:tcW w:w="4622" w:type="dxa"/>
            <w:tcBorders>
              <w:left w:val="single" w:sz="8" w:space="0" w:color="000000" w:themeColor="text1"/>
            </w:tcBorders>
          </w:tcPr>
          <w:p w14:paraId="59CFB3D0" w14:textId="2273CEAD" w:rsidR="00545166" w:rsidRDefault="00A15937" w:rsidP="00770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852 </w:t>
            </w:r>
            <w:r w:rsidR="00FF739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545166" w14:paraId="08C42403" w14:textId="77777777" w:rsidTr="00732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A1A895" w14:textId="77777777" w:rsidR="00545166" w:rsidRDefault="001444A2" w:rsidP="0014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r w:rsidR="00FF73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22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27CD445B" w14:textId="0B94E76F" w:rsidR="00545166" w:rsidRPr="00FF7397" w:rsidRDefault="00B779B7" w:rsidP="00B7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1 611</w:t>
            </w:r>
            <w:r w:rsidR="0043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397" w:rsidRPr="00FF7397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</w:tbl>
    <w:p w14:paraId="67A64F78" w14:textId="77777777" w:rsidR="00545166" w:rsidRPr="00FF7397" w:rsidRDefault="00545166" w:rsidP="00FF7397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7397">
        <w:rPr>
          <w:rFonts w:ascii="Times New Roman" w:hAnsi="Times New Roman" w:cs="Times New Roman"/>
          <w:i/>
          <w:sz w:val="20"/>
          <w:szCs w:val="20"/>
        </w:rPr>
        <w:t>Tabela br.4: Ukupan broj parking mjesta po zonama</w:t>
      </w:r>
    </w:p>
    <w:p w14:paraId="72439A43" w14:textId="77777777" w:rsidR="00FF7397" w:rsidRDefault="00FF7397" w:rsidP="00E3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1FD38" w14:textId="30512CDF" w:rsidR="00545166" w:rsidRDefault="00545166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707">
        <w:rPr>
          <w:rFonts w:ascii="Times New Roman" w:hAnsi="Times New Roman" w:cs="Times New Roman"/>
          <w:b/>
          <w:sz w:val="24"/>
          <w:szCs w:val="24"/>
        </w:rPr>
        <w:t xml:space="preserve">Ukupan broj </w:t>
      </w:r>
      <w:r w:rsidR="003F16C1">
        <w:rPr>
          <w:rFonts w:ascii="Times New Roman" w:hAnsi="Times New Roman" w:cs="Times New Roman"/>
          <w:b/>
          <w:sz w:val="24"/>
          <w:szCs w:val="24"/>
        </w:rPr>
        <w:t xml:space="preserve">opštih </w:t>
      </w:r>
      <w:r w:rsidRPr="001E0707">
        <w:rPr>
          <w:rFonts w:ascii="Times New Roman" w:hAnsi="Times New Roman" w:cs="Times New Roman"/>
          <w:b/>
          <w:sz w:val="24"/>
          <w:szCs w:val="24"/>
        </w:rPr>
        <w:t>parking mjesta koja podliježu</w:t>
      </w:r>
      <w:r w:rsidR="001E0707" w:rsidRPr="001E0707">
        <w:rPr>
          <w:rFonts w:ascii="Times New Roman" w:hAnsi="Times New Roman" w:cs="Times New Roman"/>
          <w:b/>
          <w:sz w:val="24"/>
          <w:szCs w:val="24"/>
        </w:rPr>
        <w:t xml:space="preserve"> režimu naplate parkiranja, na pod</w:t>
      </w:r>
      <w:r w:rsidR="00B12DA8">
        <w:rPr>
          <w:rFonts w:ascii="Times New Roman" w:hAnsi="Times New Roman" w:cs="Times New Roman"/>
          <w:b/>
          <w:sz w:val="24"/>
          <w:szCs w:val="24"/>
        </w:rPr>
        <w:t xml:space="preserve">ručju obuhvata Elaborata, je </w:t>
      </w:r>
      <w:r w:rsidR="00950B8A">
        <w:rPr>
          <w:rFonts w:ascii="Times New Roman" w:hAnsi="Times New Roman" w:cs="Times New Roman"/>
          <w:b/>
          <w:sz w:val="24"/>
          <w:szCs w:val="24"/>
        </w:rPr>
        <w:t>1</w:t>
      </w:r>
      <w:r w:rsidR="00B77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37">
        <w:rPr>
          <w:rFonts w:ascii="Times New Roman" w:hAnsi="Times New Roman" w:cs="Times New Roman"/>
          <w:b/>
          <w:sz w:val="24"/>
          <w:szCs w:val="24"/>
        </w:rPr>
        <w:t>611</w:t>
      </w:r>
      <w:r w:rsidR="001E0707" w:rsidRPr="001E0707">
        <w:rPr>
          <w:rFonts w:ascii="Times New Roman" w:hAnsi="Times New Roman" w:cs="Times New Roman"/>
          <w:b/>
          <w:sz w:val="24"/>
          <w:szCs w:val="24"/>
        </w:rPr>
        <w:t>.</w:t>
      </w:r>
    </w:p>
    <w:p w14:paraId="0C852E08" w14:textId="09A19354" w:rsidR="003F16C1" w:rsidRDefault="003F16C1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DA515" w14:textId="38D2C682" w:rsidR="00B86353" w:rsidRDefault="00B86353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645B1" w14:textId="77777777" w:rsidR="00B86353" w:rsidRDefault="00B86353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39423" w14:textId="77777777" w:rsidR="003F16C1" w:rsidRDefault="003F16C1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Posebna </w:t>
      </w:r>
      <w:r w:rsidR="007079A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arkirališta kojima Društvo </w:t>
      </w:r>
      <w:r w:rsidR="007079AB">
        <w:rPr>
          <w:rFonts w:ascii="Times New Roman" w:hAnsi="Times New Roman" w:cs="Times New Roman"/>
          <w:b/>
          <w:sz w:val="24"/>
          <w:szCs w:val="24"/>
        </w:rPr>
        <w:t>upravlja</w:t>
      </w:r>
    </w:p>
    <w:p w14:paraId="7796FB7F" w14:textId="77777777" w:rsidR="003F16C1" w:rsidRDefault="003F16C1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B2FD8" w14:textId="5A223C65" w:rsidR="003F16C1" w:rsidRDefault="003F16C1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“Parking servis Nikšić” d.o.o. raspolaže sa </w:t>
      </w:r>
      <w:r w:rsidR="009348BF">
        <w:rPr>
          <w:rFonts w:ascii="Times New Roman" w:hAnsi="Times New Roman" w:cs="Times New Roman"/>
          <w:bCs/>
          <w:sz w:val="24"/>
          <w:szCs w:val="24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 xml:space="preserve"> posebna </w:t>
      </w:r>
      <w:r w:rsidR="009348BF">
        <w:rPr>
          <w:rFonts w:ascii="Times New Roman" w:hAnsi="Times New Roman" w:cs="Times New Roman"/>
          <w:bCs/>
          <w:sz w:val="24"/>
          <w:szCs w:val="24"/>
        </w:rPr>
        <w:t>parkirališta</w:t>
      </w:r>
      <w:r>
        <w:rPr>
          <w:rFonts w:ascii="Times New Roman" w:hAnsi="Times New Roman" w:cs="Times New Roman"/>
          <w:bCs/>
          <w:sz w:val="24"/>
          <w:szCs w:val="24"/>
        </w:rPr>
        <w:t xml:space="preserve"> sa naplatnim rampama, tj. </w:t>
      </w:r>
      <w:r w:rsidR="00B8635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 kontrolisanim ulaskom i izlaskom vozila.</w:t>
      </w:r>
    </w:p>
    <w:p w14:paraId="57A76349" w14:textId="77777777" w:rsidR="003F16C1" w:rsidRDefault="003F16C1" w:rsidP="005451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4547"/>
        <w:gridCol w:w="2198"/>
        <w:gridCol w:w="2262"/>
      </w:tblGrid>
      <w:tr w:rsidR="003F16C1" w:rsidRPr="00BB0ABE" w14:paraId="44EF197A" w14:textId="77777777" w:rsidTr="00BC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4B98BE10" w14:textId="00440628" w:rsidR="003F16C1" w:rsidRPr="00BB0ABE" w:rsidRDefault="003F16C1" w:rsidP="00BC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</w:t>
            </w:r>
            <w:r w:rsidR="009348BF">
              <w:rPr>
                <w:rFonts w:ascii="Times New Roman" w:hAnsi="Times New Roman" w:cs="Times New Roman"/>
                <w:sz w:val="24"/>
                <w:szCs w:val="24"/>
              </w:rPr>
              <w:t>a parkirališta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3DC03DC9" w14:textId="77777777" w:rsidR="003F16C1" w:rsidRPr="00BB0ABE" w:rsidRDefault="003F16C1" w:rsidP="00BC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pod režimom naplate</w:t>
            </w:r>
          </w:p>
        </w:tc>
        <w:tc>
          <w:tcPr>
            <w:tcW w:w="2295" w:type="dxa"/>
            <w:tcBorders>
              <w:left w:val="single" w:sz="8" w:space="0" w:color="FFFFFF" w:themeColor="background1"/>
            </w:tcBorders>
          </w:tcPr>
          <w:p w14:paraId="130F16EC" w14:textId="77777777" w:rsidR="003F16C1" w:rsidRPr="00BB0ABE" w:rsidRDefault="003F16C1" w:rsidP="00BC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PM rezervisan za osobe sa invaliditetom</w:t>
            </w:r>
          </w:p>
        </w:tc>
      </w:tr>
      <w:tr w:rsidR="003F16C1" w:rsidRPr="00BB0ABE" w14:paraId="3471B556" w14:textId="77777777" w:rsidTr="00BC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23B12A93" w14:textId="403E4E32" w:rsidR="003F16C1" w:rsidRPr="00940BA7" w:rsidRDefault="003F16C1" w:rsidP="00BC412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0B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Ul. </w:t>
            </w:r>
            <w:r w:rsidR="00F86300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Dakića (preko puta Tehnopolis-a)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EBB074B" w14:textId="77777777" w:rsidR="003F16C1" w:rsidRPr="00940BA7" w:rsidRDefault="003F16C1" w:rsidP="00BC4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4813A36F" w14:textId="77777777" w:rsidR="003F16C1" w:rsidRPr="00940BA7" w:rsidRDefault="003F16C1" w:rsidP="00BC4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</w:tr>
      <w:tr w:rsidR="003F16C1" w:rsidRPr="00BB0ABE" w14:paraId="5AB5DFC3" w14:textId="77777777" w:rsidTr="00BC4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46802F" w14:textId="77777777" w:rsidR="003F16C1" w:rsidRPr="00940BA7" w:rsidRDefault="003F16C1" w:rsidP="00BC412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  <w:r w:rsidRPr="00940B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R. Dakića (preko puta Voli-ja)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B039AD" w14:textId="77777777" w:rsidR="003F16C1" w:rsidRPr="00940BA7" w:rsidRDefault="003F16C1" w:rsidP="00BC4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PM</w:t>
            </w:r>
          </w:p>
        </w:tc>
        <w:tc>
          <w:tcPr>
            <w:tcW w:w="22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3A1A14D" w14:textId="77777777" w:rsidR="003F16C1" w:rsidRPr="00940BA7" w:rsidRDefault="003F16C1" w:rsidP="00BC4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PM</w:t>
            </w:r>
          </w:p>
        </w:tc>
      </w:tr>
      <w:tr w:rsidR="00F16C1D" w:rsidRPr="00BB0ABE" w14:paraId="381634A6" w14:textId="77777777" w:rsidTr="00BC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</w:tcPr>
          <w:p w14:paraId="0BAC80B9" w14:textId="5E993E4C" w:rsidR="00F16C1D" w:rsidRDefault="00F16C1D" w:rsidP="00F16C1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6C1D">
              <w:rPr>
                <w:rFonts w:ascii="Times New Roman" w:hAnsi="Times New Roman" w:cs="Times New Roman"/>
                <w:b w:val="0"/>
                <w:sz w:val="24"/>
                <w:szCs w:val="24"/>
              </w:rPr>
              <w:t>3.  Parking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ispred objekta AS</w:t>
            </w:r>
          </w:p>
          <w:p w14:paraId="3C8023D8" w14:textId="73D2EAF5" w:rsidR="00F16C1D" w:rsidRDefault="00F16C1D" w:rsidP="00F16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(Trg Save Kovačevića)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AEBE485" w14:textId="13880F32" w:rsidR="00F16C1D" w:rsidRDefault="00F16C1D" w:rsidP="00BC4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</w:tcPr>
          <w:p w14:paraId="66AA8DFE" w14:textId="6A1B4BA7" w:rsidR="00F16C1D" w:rsidRDefault="00F16C1D" w:rsidP="00BC4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PM</w:t>
            </w:r>
          </w:p>
        </w:tc>
      </w:tr>
      <w:tr w:rsidR="003F16C1" w:rsidRPr="00BB0ABE" w14:paraId="0178C159" w14:textId="77777777" w:rsidTr="00BC4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E561F0C" w14:textId="77777777" w:rsidR="003F16C1" w:rsidRPr="00940BA7" w:rsidRDefault="003F16C1" w:rsidP="00BC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7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2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F1D5B8" w14:textId="29F5AA88" w:rsidR="003F16C1" w:rsidRPr="00940BA7" w:rsidRDefault="00F16C1D" w:rsidP="00BC4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  <w:r w:rsidR="003F16C1" w:rsidRPr="00940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2295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10A0BCD4" w14:textId="684E000A" w:rsidR="003F16C1" w:rsidRPr="00940BA7" w:rsidRDefault="00F16C1D" w:rsidP="00BC4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F16C1" w:rsidRPr="00940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</w:tc>
      </w:tr>
    </w:tbl>
    <w:p w14:paraId="109E2CE1" w14:textId="002EC27F" w:rsidR="003F16C1" w:rsidRDefault="003F16C1" w:rsidP="003F16C1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F16C1">
        <w:rPr>
          <w:rFonts w:ascii="Times New Roman" w:hAnsi="Times New Roman" w:cs="Times New Roman"/>
          <w:bCs/>
          <w:i/>
          <w:iCs/>
          <w:sz w:val="20"/>
          <w:szCs w:val="20"/>
        </w:rPr>
        <w:t>Tabela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5: Ukupan broj parking mjesta u okviru posebnih parki</w:t>
      </w:r>
      <w:r w:rsidR="00CD4700">
        <w:rPr>
          <w:rFonts w:ascii="Times New Roman" w:hAnsi="Times New Roman" w:cs="Times New Roman"/>
          <w:bCs/>
          <w:i/>
          <w:iCs/>
          <w:sz w:val="20"/>
          <w:szCs w:val="20"/>
        </w:rPr>
        <w:t>rališta</w:t>
      </w:r>
    </w:p>
    <w:p w14:paraId="1F2C7A66" w14:textId="77777777" w:rsidR="00E3270B" w:rsidRDefault="00E3270B" w:rsidP="00E3270B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860650D" w14:textId="2228DDCE" w:rsidR="00E3270B" w:rsidRDefault="00E3270B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Ukupan broj parking mjesta u okviru posebnih </w:t>
      </w:r>
      <w:r w:rsidR="00F16C1D">
        <w:rPr>
          <w:rFonts w:ascii="Times New Roman" w:hAnsi="Times New Roman" w:cs="Times New Roman"/>
          <w:b/>
          <w:sz w:val="24"/>
          <w:szCs w:val="24"/>
        </w:rPr>
        <w:t>parkirališta</w:t>
      </w:r>
      <w:r>
        <w:rPr>
          <w:rFonts w:ascii="Times New Roman" w:hAnsi="Times New Roman" w:cs="Times New Roman"/>
          <w:b/>
          <w:sz w:val="24"/>
          <w:szCs w:val="24"/>
        </w:rPr>
        <w:t xml:space="preserve">, koja podliježu režimu naplate parkiranja, na području obuhvata Elaborata, je </w:t>
      </w:r>
      <w:r w:rsidR="00F16C1D">
        <w:rPr>
          <w:rFonts w:ascii="Times New Roman" w:hAnsi="Times New Roman" w:cs="Times New Roman"/>
          <w:b/>
          <w:sz w:val="24"/>
          <w:szCs w:val="24"/>
        </w:rPr>
        <w:t>204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B28705" w14:textId="77777777" w:rsidR="00993464" w:rsidRDefault="00993464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D4C2E" w14:textId="77777777" w:rsidR="00993464" w:rsidRDefault="00993464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EDAE2" w14:textId="77777777" w:rsidR="00993464" w:rsidRPr="00E3270B" w:rsidRDefault="00993464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BE9CD" w14:textId="77777777" w:rsidR="00D44A77" w:rsidRDefault="00D44A77" w:rsidP="00D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D644B6" w14:paraId="535B620C" w14:textId="77777777" w:rsidTr="00D644B6">
        <w:tc>
          <w:tcPr>
            <w:tcW w:w="9243" w:type="dxa"/>
            <w:shd w:val="clear" w:color="auto" w:fill="BFBFBF" w:themeFill="background1" w:themeFillShade="BF"/>
          </w:tcPr>
          <w:p w14:paraId="76952939" w14:textId="3A6A0F36" w:rsidR="00D644B6" w:rsidRPr="00D644B6" w:rsidRDefault="00955547" w:rsidP="00D644B6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VALORIZACIJA NOVIH JAVNIH PARKIRALIŠTA</w:t>
            </w:r>
          </w:p>
        </w:tc>
      </w:tr>
    </w:tbl>
    <w:p w14:paraId="73CD4764" w14:textId="77777777" w:rsidR="001E0707" w:rsidRPr="00D644B6" w:rsidRDefault="001E0707" w:rsidP="00D644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538A9C9" w14:textId="746DC298" w:rsidR="001E0707" w:rsidRDefault="001E0707" w:rsidP="00D644B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što je napisano i u uvodnim napomenama, Društvo će nastojati da u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A159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7C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odini, u saradnji sa </w:t>
      </w:r>
      <w:r w:rsidR="0002311D">
        <w:rPr>
          <w:rFonts w:ascii="Times New Roman" w:hAnsi="Times New Roman" w:cs="Times New Roman"/>
          <w:sz w:val="24"/>
          <w:szCs w:val="24"/>
        </w:rPr>
        <w:t xml:space="preserve">drugim organima </w:t>
      </w:r>
      <w:r>
        <w:rPr>
          <w:rFonts w:ascii="Times New Roman" w:hAnsi="Times New Roman" w:cs="Times New Roman"/>
          <w:sz w:val="24"/>
          <w:szCs w:val="24"/>
        </w:rPr>
        <w:t>valorizuje nova javna parkirališta.</w:t>
      </w:r>
    </w:p>
    <w:p w14:paraId="09D65193" w14:textId="51E27C2E" w:rsidR="00D66D2D" w:rsidRDefault="00E71C0F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E0707">
        <w:rPr>
          <w:rFonts w:ascii="Times New Roman" w:hAnsi="Times New Roman" w:cs="Times New Roman"/>
          <w:sz w:val="24"/>
          <w:szCs w:val="24"/>
        </w:rPr>
        <w:t xml:space="preserve">ova javna parkirališta, određena lokalnim </w:t>
      </w:r>
      <w:r w:rsidR="00564D69">
        <w:rPr>
          <w:rFonts w:ascii="Times New Roman" w:hAnsi="Times New Roman" w:cs="Times New Roman"/>
          <w:sz w:val="24"/>
          <w:szCs w:val="24"/>
        </w:rPr>
        <w:t>plans</w:t>
      </w:r>
      <w:r w:rsidR="001E0707">
        <w:rPr>
          <w:rFonts w:ascii="Times New Roman" w:hAnsi="Times New Roman" w:cs="Times New Roman"/>
          <w:sz w:val="24"/>
          <w:szCs w:val="24"/>
        </w:rPr>
        <w:t xml:space="preserve">kim dokumentom, uz izmjene i dopune Elaborata o parking zonama, dozvoljenom vremenu parkiranja, kategoriji motornih vozila koja se mogu parkirati i načinu naplate naknade za parkiranje, </w:t>
      </w:r>
      <w:r w:rsidR="00637866">
        <w:rPr>
          <w:rFonts w:ascii="Times New Roman" w:hAnsi="Times New Roman" w:cs="Times New Roman"/>
          <w:sz w:val="24"/>
          <w:szCs w:val="24"/>
        </w:rPr>
        <w:t>imaće</w:t>
      </w:r>
      <w:r>
        <w:rPr>
          <w:rFonts w:ascii="Times New Roman" w:hAnsi="Times New Roman" w:cs="Times New Roman"/>
          <w:sz w:val="24"/>
          <w:szCs w:val="24"/>
        </w:rPr>
        <w:t xml:space="preserve"> za rezultat ne samo finansijsko poboljšanje poslovanja Društva već i ispunjenje osnovne funkcije </w:t>
      </w:r>
      <w:r w:rsidR="00B77C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Parking servisa</w:t>
      </w:r>
      <w:r w:rsidR="00B77C15">
        <w:rPr>
          <w:rFonts w:ascii="Times New Roman" w:hAnsi="Times New Roman" w:cs="Times New Roman"/>
          <w:sz w:val="24"/>
          <w:szCs w:val="24"/>
        </w:rPr>
        <w:t xml:space="preserve"> Nikšić” d.o.o. Nikšić </w:t>
      </w:r>
      <w:r>
        <w:rPr>
          <w:rFonts w:ascii="Times New Roman" w:hAnsi="Times New Roman" w:cs="Times New Roman"/>
          <w:sz w:val="24"/>
          <w:szCs w:val="24"/>
        </w:rPr>
        <w:t>regulacij</w:t>
      </w:r>
      <w:r w:rsidR="009A7D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upravljanje saobraćajem u mirovanju.</w:t>
      </w:r>
    </w:p>
    <w:p w14:paraId="2A542315" w14:textId="77777777" w:rsidR="00993464" w:rsidRDefault="00993464" w:rsidP="00CD4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6921F" w14:textId="77777777" w:rsidR="00993464" w:rsidRDefault="00993464" w:rsidP="00E32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582B83" w14:paraId="0077D48B" w14:textId="77777777" w:rsidTr="00582B83">
        <w:tc>
          <w:tcPr>
            <w:tcW w:w="9243" w:type="dxa"/>
            <w:shd w:val="clear" w:color="auto" w:fill="BFBFBF" w:themeFill="background1" w:themeFillShade="BF"/>
          </w:tcPr>
          <w:p w14:paraId="7E0427CD" w14:textId="17FB6045" w:rsidR="00582B83" w:rsidRPr="00582B83" w:rsidRDefault="00955547" w:rsidP="00582B83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FINANSIJSKI PLAN</w:t>
            </w:r>
          </w:p>
        </w:tc>
      </w:tr>
    </w:tbl>
    <w:p w14:paraId="10218FB9" w14:textId="77777777" w:rsidR="00582B83" w:rsidRDefault="00582B83" w:rsidP="00582B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2935AA9" w14:textId="41EED557" w:rsidR="00582B83" w:rsidRDefault="004024B8" w:rsidP="00A65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F237F2">
        <w:rPr>
          <w:rFonts w:ascii="Times New Roman" w:hAnsi="Times New Roman" w:cs="Times New Roman"/>
          <w:sz w:val="24"/>
          <w:szCs w:val="24"/>
        </w:rPr>
        <w:t xml:space="preserve"> </w:t>
      </w:r>
      <w:r w:rsidR="00B77C15">
        <w:rPr>
          <w:rFonts w:ascii="Times New Roman" w:hAnsi="Times New Roman" w:cs="Times New Roman"/>
          <w:sz w:val="24"/>
          <w:szCs w:val="24"/>
        </w:rPr>
        <w:t xml:space="preserve">Nikšić </w:t>
      </w:r>
      <w:r w:rsidR="00F237F2">
        <w:rPr>
          <w:rFonts w:ascii="Times New Roman" w:hAnsi="Times New Roman" w:cs="Times New Roman"/>
          <w:sz w:val="24"/>
          <w:szCs w:val="24"/>
        </w:rPr>
        <w:t>planira da</w:t>
      </w:r>
      <w:r w:rsidR="00582B83">
        <w:rPr>
          <w:rFonts w:ascii="Times New Roman" w:hAnsi="Times New Roman" w:cs="Times New Roman"/>
          <w:sz w:val="24"/>
          <w:szCs w:val="24"/>
        </w:rPr>
        <w:t xml:space="preserve"> u </w:t>
      </w:r>
      <w:r w:rsidR="00AA1227">
        <w:rPr>
          <w:rFonts w:ascii="Times New Roman" w:hAnsi="Times New Roman" w:cs="Times New Roman"/>
          <w:sz w:val="24"/>
          <w:szCs w:val="24"/>
        </w:rPr>
        <w:t>2026.</w:t>
      </w:r>
      <w:r w:rsidR="00582B83">
        <w:rPr>
          <w:rFonts w:ascii="Times New Roman" w:hAnsi="Times New Roman" w:cs="Times New Roman"/>
          <w:sz w:val="24"/>
          <w:szCs w:val="24"/>
        </w:rPr>
        <w:t xml:space="preserve"> </w:t>
      </w:r>
      <w:r w:rsidR="002507C0">
        <w:rPr>
          <w:rFonts w:ascii="Times New Roman" w:hAnsi="Times New Roman" w:cs="Times New Roman"/>
          <w:sz w:val="24"/>
          <w:szCs w:val="24"/>
        </w:rPr>
        <w:t>g</w:t>
      </w:r>
      <w:r w:rsidR="00582B83">
        <w:rPr>
          <w:rFonts w:ascii="Times New Roman" w:hAnsi="Times New Roman" w:cs="Times New Roman"/>
          <w:sz w:val="24"/>
          <w:szCs w:val="24"/>
        </w:rPr>
        <w:t>odini ostvari prihod</w:t>
      </w:r>
      <w:r w:rsidR="00A8742C">
        <w:rPr>
          <w:rFonts w:ascii="Times New Roman" w:hAnsi="Times New Roman" w:cs="Times New Roman"/>
          <w:sz w:val="24"/>
          <w:szCs w:val="24"/>
        </w:rPr>
        <w:t>e</w:t>
      </w:r>
      <w:r w:rsidR="00A86BFC">
        <w:rPr>
          <w:rFonts w:ascii="Times New Roman" w:hAnsi="Times New Roman" w:cs="Times New Roman"/>
          <w:sz w:val="24"/>
          <w:szCs w:val="24"/>
        </w:rPr>
        <w:t xml:space="preserve"> </w:t>
      </w:r>
      <w:r w:rsidR="00A714C8">
        <w:rPr>
          <w:rFonts w:ascii="Times New Roman" w:hAnsi="Times New Roman" w:cs="Times New Roman"/>
          <w:sz w:val="24"/>
          <w:szCs w:val="24"/>
        </w:rPr>
        <w:t xml:space="preserve">u iznosu </w:t>
      </w:r>
      <w:r w:rsidR="00582B83">
        <w:rPr>
          <w:rFonts w:ascii="Times New Roman" w:hAnsi="Times New Roman" w:cs="Times New Roman"/>
          <w:sz w:val="24"/>
          <w:szCs w:val="24"/>
        </w:rPr>
        <w:t xml:space="preserve">od </w:t>
      </w:r>
      <w:r w:rsidR="00A01C93">
        <w:rPr>
          <w:rFonts w:ascii="Times New Roman" w:hAnsi="Times New Roman" w:cs="Times New Roman"/>
          <w:sz w:val="24"/>
          <w:szCs w:val="24"/>
        </w:rPr>
        <w:t>504</w:t>
      </w:r>
      <w:r w:rsidR="00D400B4">
        <w:rPr>
          <w:rFonts w:ascii="Times New Roman" w:hAnsi="Times New Roman" w:cs="Times New Roman"/>
          <w:sz w:val="24"/>
          <w:szCs w:val="24"/>
        </w:rPr>
        <w:t xml:space="preserve">.500,00 </w:t>
      </w:r>
      <w:r w:rsidR="002507C0">
        <w:rPr>
          <w:rFonts w:ascii="Times New Roman" w:hAnsi="Times New Roman" w:cs="Times New Roman"/>
          <w:sz w:val="24"/>
          <w:szCs w:val="24"/>
        </w:rPr>
        <w:t>EUR</w:t>
      </w:r>
      <w:r w:rsidR="00C434EC">
        <w:rPr>
          <w:rFonts w:ascii="Times New Roman" w:hAnsi="Times New Roman" w:cs="Times New Roman"/>
          <w:sz w:val="24"/>
          <w:szCs w:val="24"/>
        </w:rPr>
        <w:t xml:space="preserve"> i rashode u iznosu od </w:t>
      </w:r>
      <w:r w:rsidR="00A01C93">
        <w:rPr>
          <w:rFonts w:ascii="Times New Roman" w:hAnsi="Times New Roman" w:cs="Times New Roman"/>
          <w:sz w:val="24"/>
          <w:szCs w:val="24"/>
        </w:rPr>
        <w:t>500.800</w:t>
      </w:r>
      <w:r w:rsidR="00C434EC">
        <w:rPr>
          <w:rFonts w:ascii="Times New Roman" w:hAnsi="Times New Roman" w:cs="Times New Roman"/>
          <w:sz w:val="24"/>
          <w:szCs w:val="24"/>
        </w:rPr>
        <w:t xml:space="preserve">,00 </w:t>
      </w:r>
      <w:r w:rsidR="002507C0">
        <w:rPr>
          <w:rFonts w:ascii="Times New Roman" w:hAnsi="Times New Roman" w:cs="Times New Roman"/>
          <w:sz w:val="24"/>
          <w:szCs w:val="24"/>
        </w:rPr>
        <w:t>EUR</w:t>
      </w:r>
      <w:r w:rsidR="00C434EC">
        <w:rPr>
          <w:rFonts w:ascii="Times New Roman" w:hAnsi="Times New Roman" w:cs="Times New Roman"/>
          <w:sz w:val="24"/>
          <w:szCs w:val="24"/>
        </w:rPr>
        <w:t>.</w:t>
      </w:r>
    </w:p>
    <w:p w14:paraId="1A0A026A" w14:textId="77777777" w:rsidR="00B934F6" w:rsidRDefault="00B934F6" w:rsidP="00A65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4FA276" w14:textId="3C8836BF" w:rsidR="0081456A" w:rsidRDefault="00582B83" w:rsidP="00A01C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narednoj tabeli detaljno je predstavljen prikaz planiranih prihoda i rashoda za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AA12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07C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492C68">
        <w:rPr>
          <w:rFonts w:ascii="Times New Roman" w:hAnsi="Times New Roman" w:cs="Times New Roman"/>
          <w:sz w:val="24"/>
          <w:szCs w:val="24"/>
        </w:rPr>
        <w:t>, sa komparativnim prikaz</w:t>
      </w:r>
      <w:r w:rsidR="00306507">
        <w:rPr>
          <w:rFonts w:ascii="Times New Roman" w:hAnsi="Times New Roman" w:cs="Times New Roman"/>
          <w:sz w:val="24"/>
          <w:szCs w:val="24"/>
        </w:rPr>
        <w:t>om planiranih prihoda i rashoda za 20</w:t>
      </w:r>
      <w:r w:rsidR="005D43E3">
        <w:rPr>
          <w:rFonts w:ascii="Times New Roman" w:hAnsi="Times New Roman" w:cs="Times New Roman"/>
          <w:sz w:val="24"/>
          <w:szCs w:val="24"/>
        </w:rPr>
        <w:t>2</w:t>
      </w:r>
      <w:r w:rsidR="00AA1227">
        <w:rPr>
          <w:rFonts w:ascii="Times New Roman" w:hAnsi="Times New Roman" w:cs="Times New Roman"/>
          <w:sz w:val="24"/>
          <w:szCs w:val="24"/>
        </w:rPr>
        <w:t>5</w:t>
      </w:r>
      <w:r w:rsidR="00306507">
        <w:rPr>
          <w:rFonts w:ascii="Times New Roman" w:hAnsi="Times New Roman" w:cs="Times New Roman"/>
          <w:sz w:val="24"/>
          <w:szCs w:val="24"/>
        </w:rPr>
        <w:t xml:space="preserve">. </w:t>
      </w:r>
      <w:r w:rsidR="002507C0">
        <w:rPr>
          <w:rFonts w:ascii="Times New Roman" w:hAnsi="Times New Roman" w:cs="Times New Roman"/>
          <w:sz w:val="24"/>
          <w:szCs w:val="24"/>
        </w:rPr>
        <w:t>g</w:t>
      </w:r>
      <w:r w:rsidR="00306507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571F">
        <w:rPr>
          <w:rFonts w:ascii="Times New Roman" w:hAnsi="Times New Roman" w:cs="Times New Roman"/>
          <w:sz w:val="24"/>
          <w:szCs w:val="24"/>
        </w:rPr>
        <w:t xml:space="preserve">     -u EUR-</w:t>
      </w:r>
    </w:p>
    <w:p w14:paraId="50A90E75" w14:textId="77777777" w:rsidR="00A01C93" w:rsidRDefault="00A01C93" w:rsidP="00A01C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9C8CE1" w14:textId="77777777" w:rsidR="00A01C93" w:rsidRPr="003F48B1" w:rsidRDefault="00A01C93" w:rsidP="00A01C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LightList1"/>
        <w:tblW w:w="10614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252"/>
        <w:gridCol w:w="8"/>
        <w:gridCol w:w="16"/>
        <w:gridCol w:w="1276"/>
        <w:gridCol w:w="850"/>
        <w:gridCol w:w="1134"/>
        <w:gridCol w:w="1292"/>
      </w:tblGrid>
      <w:tr w:rsidR="00E3270B" w:rsidRPr="007D2D78" w14:paraId="59860310" w14:textId="77777777" w:rsidTr="00AA122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4F182DCE" w14:textId="77777777" w:rsidR="00E3270B" w:rsidRPr="007D2D78" w:rsidRDefault="00E3270B" w:rsidP="00E327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R.br.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14:paraId="6DA226BA" w14:textId="77777777" w:rsidR="00E3270B" w:rsidRPr="007D2D78" w:rsidRDefault="00E3270B" w:rsidP="00E3270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Elementi</w:t>
            </w:r>
          </w:p>
        </w:tc>
        <w:tc>
          <w:tcPr>
            <w:tcW w:w="125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0B4A72F" w14:textId="560CA203" w:rsidR="00E3270B" w:rsidRPr="007D2D78" w:rsidRDefault="00E3270B" w:rsidP="00AA122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Plan za 20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AA122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00" w:type="dxa"/>
            <w:gridSpan w:val="3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D7E620F" w14:textId="2A4544F6" w:rsidR="00E3270B" w:rsidRPr="007D2D78" w:rsidRDefault="00E3270B" w:rsidP="00AA122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Plan za 20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AA122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484A4D4" w14:textId="77777777" w:rsidR="00E3270B" w:rsidRPr="007D2D78" w:rsidRDefault="00E3270B" w:rsidP="00E3270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Index</w:t>
            </w:r>
          </w:p>
          <w:p w14:paraId="4FB43404" w14:textId="77777777" w:rsidR="00E3270B" w:rsidRPr="007D2D78" w:rsidRDefault="00E3270B" w:rsidP="00E3270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8" w:space="0" w:color="FFFFFF" w:themeColor="background1"/>
            </w:tcBorders>
            <w:vAlign w:val="center"/>
          </w:tcPr>
          <w:p w14:paraId="4F3C5B43" w14:textId="77777777" w:rsidR="00E3270B" w:rsidRPr="007D2D78" w:rsidRDefault="00E3270B" w:rsidP="00E3270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Učešće %</w:t>
            </w:r>
          </w:p>
        </w:tc>
      </w:tr>
      <w:tr w:rsidR="00E3270B" w:rsidRPr="007D2D78" w14:paraId="25F385E1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vAlign w:val="center"/>
          </w:tcPr>
          <w:p w14:paraId="053061F8" w14:textId="77777777" w:rsidR="00E3270B" w:rsidRPr="007D2D78" w:rsidRDefault="00E3270B" w:rsidP="0062445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2B22D0" w14:textId="77777777" w:rsidR="00E3270B" w:rsidRPr="007D2D78" w:rsidRDefault="00E3270B" w:rsidP="006244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252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0DE3567D" w14:textId="77777777" w:rsidR="00E3270B" w:rsidRPr="007D2D78" w:rsidRDefault="00E3270B" w:rsidP="006244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  <w:right w:val="single" w:sz="8" w:space="0" w:color="000000" w:themeColor="text1"/>
            </w:tcBorders>
          </w:tcPr>
          <w:p w14:paraId="6579B37A" w14:textId="77777777" w:rsidR="00E3270B" w:rsidRPr="007D2D78" w:rsidRDefault="00E3270B" w:rsidP="006244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E746C2" w14:textId="77777777" w:rsidR="00E3270B" w:rsidRPr="007D2D78" w:rsidRDefault="00E3270B" w:rsidP="006244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5 (4/3)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B92487C" w14:textId="77777777" w:rsidR="00E3270B" w:rsidRPr="007D2D78" w:rsidRDefault="00E3270B" w:rsidP="006244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</w:tr>
      <w:tr w:rsidR="005804DF" w:rsidRPr="007D2D78" w14:paraId="6015457B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A63D17F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268B6ED" w14:textId="77777777" w:rsidR="005804DF" w:rsidRPr="007D2D78" w:rsidRDefault="005804DF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UKUPNI PRIHODI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328DA42" w14:textId="6C3CA057" w:rsidR="005804DF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480.500,00</w:t>
            </w:r>
          </w:p>
        </w:tc>
        <w:tc>
          <w:tcPr>
            <w:tcW w:w="129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15F7D80" w14:textId="07B79EAC" w:rsidR="005804DF" w:rsidRDefault="0051492A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.500,00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4A0565" w14:textId="70BFC0CD" w:rsidR="005804DF" w:rsidRPr="007D2D78" w:rsidRDefault="00923EDB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BDD159" w14:textId="6F5C4332" w:rsidR="005804DF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</w:tr>
      <w:tr w:rsidR="005804DF" w:rsidRPr="007D2D78" w14:paraId="1BB24ECD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2B176D28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CC35978" w14:textId="4FD3B2B7" w:rsidR="005804DF" w:rsidRPr="007D2D78" w:rsidRDefault="005804DF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Prihod od povlašćenih karata (fiz</w:t>
            </w:r>
            <w:r w:rsidR="002D168C">
              <w:rPr>
                <w:rFonts w:ascii="Times New Roman" w:hAnsi="Times New Roman" w:cs="Times New Roman"/>
                <w:sz w:val="20"/>
                <w:szCs w:val="24"/>
              </w:rPr>
              <w:t>ička</w:t>
            </w: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D168C">
              <w:rPr>
                <w:rFonts w:ascii="Times New Roman" w:hAnsi="Times New Roman" w:cs="Times New Roman"/>
                <w:sz w:val="20"/>
                <w:szCs w:val="24"/>
              </w:rPr>
              <w:t>l</w:t>
            </w: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ica)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5D1EC057" w14:textId="6CE01952" w:rsidR="005804DF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6C99E353" w14:textId="79188918" w:rsidR="005804DF" w:rsidRDefault="0051492A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C5B9C5" w14:textId="07545B28" w:rsidR="005804DF" w:rsidRPr="00500666" w:rsidRDefault="00923EDB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5F74B78C" w14:textId="676AC2C4" w:rsidR="005804DF" w:rsidRPr="00500666" w:rsidRDefault="00ED385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5.60</w:t>
            </w:r>
          </w:p>
        </w:tc>
      </w:tr>
      <w:tr w:rsidR="005804DF" w:rsidRPr="007D2D78" w14:paraId="25ECD904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5D941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C50BC" w14:textId="77777777" w:rsidR="005804DF" w:rsidRPr="007D2D78" w:rsidRDefault="005804DF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Prihod od povlašćenih karata (pravna lica)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34E4C68" w14:textId="6C385865" w:rsidR="005804DF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10.000,00</w:t>
            </w:r>
          </w:p>
        </w:tc>
        <w:tc>
          <w:tcPr>
            <w:tcW w:w="129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F86D2F" w14:textId="3D50498B" w:rsidR="005804DF" w:rsidRDefault="0051492A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10.000,00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D60ED8" w14:textId="4A39C98C" w:rsidR="005804DF" w:rsidRPr="007D2D78" w:rsidRDefault="00923EDB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8043EE0" w14:textId="1DEB4483" w:rsidR="005804DF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</w:tr>
      <w:tr w:rsidR="005804DF" w:rsidRPr="007D2D78" w14:paraId="3C1E5BB8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A4E266E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324F15F" w14:textId="77777777" w:rsidR="005804DF" w:rsidRPr="007D2D78" w:rsidRDefault="005804DF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Prihod od SMS-a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7942A17C" w14:textId="48A41367" w:rsidR="005804DF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2DA3C799" w14:textId="4C221BA8" w:rsidR="005804DF" w:rsidRDefault="0051492A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3A1E17" w14:textId="25F5ECA8" w:rsidR="005804DF" w:rsidRPr="007D2D78" w:rsidRDefault="00923EDB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CA11E91" w14:textId="6F29FFFA" w:rsidR="005804DF" w:rsidRPr="007D2D78" w:rsidRDefault="004307C4" w:rsidP="000A7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12.80</w:t>
            </w:r>
          </w:p>
        </w:tc>
      </w:tr>
      <w:tr w:rsidR="005804DF" w:rsidRPr="007D2D78" w14:paraId="24A255C8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B180C6" w14:textId="6DBAFE7C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A63173" w14:textId="77777777" w:rsidR="005804DF" w:rsidRPr="007D2D78" w:rsidRDefault="005804DF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Prihod od parking karata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6CD6B9F" w14:textId="598921DF" w:rsidR="005804DF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2.500,00</w:t>
            </w:r>
          </w:p>
        </w:tc>
        <w:tc>
          <w:tcPr>
            <w:tcW w:w="129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FF733BD" w14:textId="6A8F5304" w:rsidR="005804DF" w:rsidRDefault="0051492A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9227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A69A50" w14:textId="6684B8FA" w:rsidR="005804DF" w:rsidRPr="007D2D78" w:rsidRDefault="00923EDB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F7AC9F2" w14:textId="394E0964" w:rsidR="005804DF" w:rsidRPr="007D2D78" w:rsidRDefault="004307C4" w:rsidP="00B64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5804DF" w:rsidRPr="007D2D78" w14:paraId="4EADC51F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2C19FB8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91902F3" w14:textId="1F86BA4F" w:rsidR="005804DF" w:rsidRPr="007D2D78" w:rsidRDefault="005804DF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Prihod po osnovu zak.</w:t>
            </w: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Parking-radničke karte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372B568E" w14:textId="7CE53E7A" w:rsidR="005804DF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4F82ABE1" w14:textId="38D4A3F3" w:rsidR="005804DF" w:rsidRDefault="0051492A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A45144" w14:textId="0CB947C2" w:rsidR="005804DF" w:rsidRPr="007D2D78" w:rsidRDefault="00923EDB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7ECE62B5" w14:textId="01CB06A4" w:rsidR="005804DF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5.75</w:t>
            </w:r>
          </w:p>
        </w:tc>
      </w:tr>
      <w:tr w:rsidR="005804DF" w:rsidRPr="007D2D78" w14:paraId="5F745DC8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7B700A67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44C10F3" w14:textId="008BA452" w:rsidR="005804DF" w:rsidRPr="007D2D78" w:rsidRDefault="005804DF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Prihod od specijalng vozila” Pauk”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4EBDCC70" w14:textId="019ABFB1" w:rsidR="005804DF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421DA5FB" w14:textId="78D56303" w:rsidR="005804DF" w:rsidRDefault="0051492A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9227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58CDA9" w14:textId="31E5B111" w:rsidR="005804DF" w:rsidRPr="007D2D78" w:rsidRDefault="00923EDB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92275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3D6B898" w14:textId="64CA75BA" w:rsidR="005804DF" w:rsidRPr="007D2D78" w:rsidRDefault="004307C4" w:rsidP="00A30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8.90</w:t>
            </w:r>
          </w:p>
        </w:tc>
      </w:tr>
      <w:tr w:rsidR="005804DF" w:rsidRPr="007D2D78" w14:paraId="6B91AE12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2E1E079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E6D26F9" w14:textId="77777777" w:rsidR="005804DF" w:rsidRPr="007D2D78" w:rsidRDefault="005804DF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Prihodi od rampi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4FC1B621" w14:textId="28B89609" w:rsidR="005804DF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155.000,00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7ED7216E" w14:textId="021DF94F" w:rsidR="005804DF" w:rsidRDefault="0051492A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175.000,00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74FFEE" w14:textId="6D76E730" w:rsidR="005804DF" w:rsidRDefault="00923EDB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48B358A" w14:textId="4196DE49" w:rsidR="005804DF" w:rsidRDefault="004307C4" w:rsidP="004307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34.60</w:t>
            </w:r>
          </w:p>
        </w:tc>
      </w:tr>
      <w:tr w:rsidR="005804DF" w:rsidRPr="007D2D78" w14:paraId="0CD54459" w14:textId="77777777" w:rsidTr="00AA1227">
        <w:trPr>
          <w:gridAfter w:val="1"/>
          <w:wAfter w:w="1292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right w:val="single" w:sz="8" w:space="0" w:color="000000" w:themeColor="text1"/>
            </w:tcBorders>
          </w:tcPr>
          <w:p w14:paraId="4ECFD88E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6B3AEB5" w14:textId="198C542A" w:rsidR="005804DF" w:rsidRDefault="005804DF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Prihodi od dnevnih karata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8DF568" w14:textId="4C609B9B" w:rsidR="005804DF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D87A520" w14:textId="52F20D30" w:rsidR="005804DF" w:rsidRDefault="0051492A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10C5C50" w14:textId="10763122" w:rsidR="005804DF" w:rsidRPr="00703AE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623E587B" w14:textId="32DCF16C" w:rsidR="005804DF" w:rsidRPr="00703AE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7.90</w:t>
            </w:r>
          </w:p>
        </w:tc>
      </w:tr>
      <w:tr w:rsidR="005804DF" w:rsidRPr="007D2D78" w14:paraId="2E053BCC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8" w:space="0" w:color="000000" w:themeColor="text1"/>
            </w:tcBorders>
          </w:tcPr>
          <w:p w14:paraId="60D58091" w14:textId="77777777" w:rsidR="005804DF" w:rsidRPr="007D2D78" w:rsidRDefault="005804DF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79B22046" w14:textId="2844C869" w:rsidR="005804DF" w:rsidRDefault="007928C3" w:rsidP="007928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Sredstva opredijeljena Bud</w:t>
            </w:r>
            <w:r w:rsidR="00BB1CA7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etom </w:t>
            </w:r>
            <w:r w:rsidR="005804DF">
              <w:rPr>
                <w:rFonts w:ascii="Times New Roman" w:hAnsi="Times New Roman" w:cs="Times New Roman"/>
                <w:sz w:val="20"/>
                <w:szCs w:val="24"/>
              </w:rPr>
              <w:t>Op</w:t>
            </w:r>
            <w:r w:rsidR="00B86353">
              <w:rPr>
                <w:rFonts w:ascii="Times New Roman" w:hAnsi="Times New Roman" w:cs="Times New Roman"/>
                <w:sz w:val="20"/>
                <w:szCs w:val="24"/>
              </w:rPr>
              <w:t>š</w:t>
            </w:r>
            <w:r w:rsidR="005804DF">
              <w:rPr>
                <w:rFonts w:ascii="Times New Roman" w:hAnsi="Times New Roman" w:cs="Times New Roman"/>
                <w:sz w:val="20"/>
                <w:szCs w:val="24"/>
              </w:rPr>
              <w:t>tin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5804DF">
              <w:rPr>
                <w:rFonts w:ascii="Times New Roman" w:hAnsi="Times New Roman" w:cs="Times New Roman"/>
                <w:sz w:val="20"/>
                <w:szCs w:val="24"/>
              </w:rPr>
              <w:t xml:space="preserve"> Nik</w:t>
            </w:r>
            <w:r w:rsidR="00B86353">
              <w:rPr>
                <w:rFonts w:ascii="Times New Roman" w:hAnsi="Times New Roman" w:cs="Times New Roman"/>
                <w:sz w:val="20"/>
                <w:szCs w:val="24"/>
              </w:rPr>
              <w:t>š</w:t>
            </w:r>
            <w:r w:rsidR="005804DF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="00B86353">
              <w:rPr>
                <w:rFonts w:ascii="Times New Roman" w:hAnsi="Times New Roman" w:cs="Times New Roman"/>
                <w:sz w:val="20"/>
                <w:szCs w:val="24"/>
              </w:rPr>
              <w:t>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</w:tcPr>
          <w:p w14:paraId="5F770D6C" w14:textId="313E6177" w:rsidR="005804DF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80.000,00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</w:tcPr>
          <w:p w14:paraId="7DC5F966" w14:textId="7F9F0C05" w:rsidR="005804DF" w:rsidRDefault="0051492A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4AD1E1" w14:textId="2147B0BB" w:rsidR="005804DF" w:rsidRPr="00703AE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14:paraId="5262A949" w14:textId="7D2995B2" w:rsidR="005804DF" w:rsidRPr="00703AE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15.80</w:t>
            </w:r>
          </w:p>
        </w:tc>
      </w:tr>
      <w:tr w:rsidR="00AA1227" w:rsidRPr="007D2D78" w14:paraId="63774579" w14:textId="77777777" w:rsidTr="00AA1227">
        <w:trPr>
          <w:gridAfter w:val="1"/>
          <w:wAfter w:w="1292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4" w:space="0" w:color="auto"/>
              <w:right w:val="single" w:sz="8" w:space="0" w:color="000000" w:themeColor="text1"/>
            </w:tcBorders>
          </w:tcPr>
          <w:p w14:paraId="6CABBFC1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3E83C83" w14:textId="700E710C" w:rsidR="00AA1227" w:rsidRDefault="00AA1227" w:rsidP="006355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Prihodi po opomenama </w:t>
            </w:r>
            <w:r w:rsidR="0051492A">
              <w:rPr>
                <w:rFonts w:ascii="Times New Roman" w:hAnsi="Times New Roman" w:cs="Times New Roman"/>
                <w:sz w:val="20"/>
                <w:szCs w:val="24"/>
              </w:rPr>
              <w:t xml:space="preserve"> i</w:t>
            </w:r>
            <w:r w:rsidR="00954E53">
              <w:rPr>
                <w:rFonts w:ascii="Times New Roman" w:hAnsi="Times New Roman" w:cs="Times New Roman"/>
                <w:sz w:val="20"/>
                <w:szCs w:val="24"/>
              </w:rPr>
              <w:t xml:space="preserve"> od</w:t>
            </w:r>
            <w:r w:rsidR="0051492A">
              <w:rPr>
                <w:rFonts w:ascii="Times New Roman" w:hAnsi="Times New Roman" w:cs="Times New Roman"/>
                <w:sz w:val="20"/>
                <w:szCs w:val="24"/>
              </w:rPr>
              <w:t xml:space="preserve"> izvrsitelja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2ECDEB" w14:textId="412DCD6D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E23EABC" w14:textId="139D0B2A" w:rsidR="00AA1227" w:rsidRDefault="0051492A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79E6D4A" w14:textId="5653C56E" w:rsidR="00AA1227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3D37D36" w14:textId="3F60C613" w:rsidR="00AA1227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5.95</w:t>
            </w:r>
          </w:p>
        </w:tc>
      </w:tr>
      <w:tr w:rsidR="0051492A" w:rsidRPr="007D2D78" w14:paraId="6BFF8675" w14:textId="77777777" w:rsidTr="000922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gridSpan w:val="4"/>
            <w:vMerge w:val="restart"/>
            <w:tcBorders>
              <w:top w:val="single" w:sz="4" w:space="0" w:color="auto"/>
              <w:right w:val="nil"/>
            </w:tcBorders>
          </w:tcPr>
          <w:p w14:paraId="3905CB1B" w14:textId="4EBCEC24" w:rsidR="0051492A" w:rsidRDefault="0051492A" w:rsidP="004B605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3284C2E" w14:textId="3196BEDF" w:rsidR="0051492A" w:rsidRDefault="0051492A" w:rsidP="00A300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1492A" w:rsidRPr="007D2D78" w14:paraId="2ED3B317" w14:textId="748AB1C3" w:rsidTr="0051492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gridSpan w:val="4"/>
            <w:vMerge/>
            <w:tcBorders>
              <w:right w:val="nil"/>
            </w:tcBorders>
          </w:tcPr>
          <w:p w14:paraId="3CE3A32B" w14:textId="28B91E26" w:rsidR="0051492A" w:rsidRDefault="0051492A" w:rsidP="004B605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4AD02978" w14:textId="7C8CE376" w:rsidR="0051492A" w:rsidRDefault="0051492A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07D28B24" w14:textId="22C84C01" w:rsidR="0051492A" w:rsidRPr="007D2D78" w:rsidRDefault="00514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227" w:rsidRPr="007D2D78" w14:paraId="3CA068E7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1B13062" w14:textId="198D6F14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B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9A225A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UKUPNI RASHODI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B618BC6" w14:textId="371B03BA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479.400,00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FC54F65" w14:textId="4D56A7A7" w:rsidR="00AA1227" w:rsidRDefault="00ED3854" w:rsidP="000922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500.800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3BDB69" w14:textId="66CA0272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5D129F" w14:textId="418ABA05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</w:tr>
      <w:tr w:rsidR="00AA1227" w:rsidRPr="007D2D78" w14:paraId="249C7A99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0E54B98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791F2B7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Utrošene sirovine i materijali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2768A6D" w14:textId="226AC506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2C7F6C" w14:textId="5A318EFF" w:rsidR="00AA1227" w:rsidRDefault="00DE419F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.500,00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A95662" w14:textId="613D79FE" w:rsidR="00AA1227" w:rsidRPr="007D2D78" w:rsidRDefault="00ED385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3BED4" w14:textId="65B01068" w:rsidR="00AA1227" w:rsidRPr="007D2D78" w:rsidRDefault="004307C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4.90</w:t>
            </w:r>
          </w:p>
        </w:tc>
      </w:tr>
      <w:tr w:rsidR="00AA1227" w:rsidRPr="007D2D78" w14:paraId="53A05B5A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2218002C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DCB617E" w14:textId="7ACD0464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 xml:space="preserve">Troškovi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kancelarijskog  </w:t>
            </w: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materijala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14:paraId="01108662" w14:textId="75153179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</w:tcPr>
          <w:p w14:paraId="262F778E" w14:textId="2688F5A4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3.500,00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000084" w14:textId="4131BE7C" w:rsidR="00AA1227" w:rsidRPr="007D2D78" w:rsidRDefault="00954E53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520BA86" w14:textId="2E72562D" w:rsidR="00AA1227" w:rsidRPr="007D2D78" w:rsidRDefault="004307C4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0.70</w:t>
            </w:r>
          </w:p>
        </w:tc>
      </w:tr>
      <w:tr w:rsidR="00AA1227" w:rsidRPr="007D2D78" w14:paraId="5EEA7933" w14:textId="77777777" w:rsidTr="00AA1227">
        <w:trPr>
          <w:gridAfter w:val="1"/>
          <w:wAfter w:w="1292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4" w:space="0" w:color="auto"/>
              <w:right w:val="single" w:sz="8" w:space="0" w:color="000000" w:themeColor="text1"/>
            </w:tcBorders>
          </w:tcPr>
          <w:p w14:paraId="49DD8022" w14:textId="33BFD602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1897C88" w14:textId="77777777" w:rsidR="00AA1227" w:rsidRPr="007D2D78" w:rsidRDefault="00AA1227" w:rsidP="00DD6D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 xml:space="preserve">Troškovi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htz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917741" w14:textId="4917D4EF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2EA15D1" w14:textId="6F446619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098FA8B" w14:textId="2C658094" w:rsidR="00AA1227" w:rsidRPr="007D2D78" w:rsidRDefault="00954E53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7D058C7" w14:textId="7360C181" w:rsidR="00AA1227" w:rsidRPr="007D2D78" w:rsidRDefault="004307C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7DE46E6A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43873A0" w14:textId="6B15DA3E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4B8BE67" w14:textId="1FFC1101" w:rsidR="00AA1227" w:rsidRPr="007D2D78" w:rsidRDefault="00AA1227" w:rsidP="00DD6D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goriva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913A17" w14:textId="3250B6E8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104BAC3" w14:textId="2E0DBEE6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C6E6A55" w14:textId="4D0265F6" w:rsidR="00AA1227" w:rsidRPr="007D2D78" w:rsidRDefault="00954E53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62F220E2" w14:textId="61EC64CD" w:rsidR="00AA1227" w:rsidRDefault="004307C4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0.80</w:t>
            </w:r>
          </w:p>
        </w:tc>
      </w:tr>
      <w:tr w:rsidR="00AA1227" w:rsidRPr="007D2D78" w14:paraId="53761DC9" w14:textId="77777777" w:rsidTr="00AA1227">
        <w:trPr>
          <w:gridAfter w:val="1"/>
          <w:wAfter w:w="1292" w:type="dxa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1A41869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F496775" w14:textId="704C27D9" w:rsidR="00AA1227" w:rsidRPr="00932FC0" w:rsidRDefault="00AA1227" w:rsidP="00954E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Troškovi za tikete </w:t>
            </w:r>
            <w:r>
              <w:rPr>
                <w:rFonts w:ascii="Times New Roman" w:hAnsi="Times New Roman" w:cs="Times New Roman"/>
                <w:sz w:val="20"/>
                <w:szCs w:val="24"/>
                <w:lang w:val="sr-Latn-ME"/>
              </w:rPr>
              <w:t>(rampe)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7E76B5" w14:textId="5D85B334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3.000,00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02A715A" w14:textId="19BF45C9" w:rsidR="00AA1227" w:rsidRDefault="00092275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E419F">
              <w:rPr>
                <w:rFonts w:ascii="Times New Roman" w:hAnsi="Times New Roman" w:cs="Times New Roman"/>
                <w:sz w:val="20"/>
                <w:szCs w:val="24"/>
              </w:rPr>
              <w:t>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9CE647" w14:textId="11E75F0A" w:rsidR="00AA1227" w:rsidRPr="007D2D78" w:rsidRDefault="00ED385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13B1A8C" w14:textId="44E3FEE3" w:rsidR="00AA1227" w:rsidRDefault="004307C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</w:tr>
      <w:tr w:rsidR="00AA1227" w:rsidRPr="007D2D78" w14:paraId="3F724038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5DF6FEF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7D60501" w14:textId="74FFB0A3" w:rsidR="00AA1227" w:rsidRDefault="00AA1227" w:rsidP="00932F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parking karata (satne i dnevne)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E9C2A3" w14:textId="6D38B252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78B77B6" w14:textId="10E4150F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9DCB3CB" w14:textId="11134E97" w:rsidR="00AA1227" w:rsidRPr="007D2D78" w:rsidRDefault="00954E53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12EA3EA7" w14:textId="79B63250" w:rsidR="00AA1227" w:rsidRDefault="004307C4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0AF8E34A" w14:textId="77777777" w:rsidTr="00AA1227">
        <w:trPr>
          <w:gridAfter w:val="1"/>
          <w:wAfter w:w="1292" w:type="dxa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2C8CD0B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C6F08B8" w14:textId="4E56557F" w:rsidR="00AA1227" w:rsidRDefault="00AA1227" w:rsidP="00932F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naloga za plaćanje dnevne karte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A59BB7" w14:textId="331DEB3A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3.500,00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52F7E87" w14:textId="190888FD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53B2C4" w14:textId="2CBAA4A3" w:rsidR="00AA1227" w:rsidRPr="007D2D78" w:rsidRDefault="00954E53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FFDE9A3" w14:textId="0845FDC0" w:rsidR="00AA1227" w:rsidRDefault="004307C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0.70</w:t>
            </w:r>
          </w:p>
        </w:tc>
      </w:tr>
      <w:tr w:rsidR="00AA1227" w:rsidRPr="007D2D78" w14:paraId="30349889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D768062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627E7E0" w14:textId="624B1DA2" w:rsidR="00AA1227" w:rsidRDefault="00AA1227" w:rsidP="00932F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rezervnih djelova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521495" w14:textId="1DD5D83B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91EE734" w14:textId="777C0FA6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AEC57F7" w14:textId="0F4ADA62" w:rsidR="00AA1227" w:rsidRPr="007D2D78" w:rsidRDefault="00954E53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7F795A4" w14:textId="002456EA" w:rsidR="00AA1227" w:rsidRDefault="004307C4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0.60</w:t>
            </w:r>
          </w:p>
        </w:tc>
      </w:tr>
      <w:tr w:rsidR="00AA1227" w:rsidRPr="007D2D78" w14:paraId="2D36EEAB" w14:textId="77777777" w:rsidTr="00AA1227">
        <w:trPr>
          <w:gridAfter w:val="1"/>
          <w:wAfter w:w="1292" w:type="dxa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right w:val="single" w:sz="8" w:space="0" w:color="000000" w:themeColor="text1"/>
            </w:tcBorders>
          </w:tcPr>
          <w:p w14:paraId="66205560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14:paraId="017838B1" w14:textId="3F92D3CA" w:rsidR="00AA1227" w:rsidRDefault="00AA1227" w:rsidP="00DD6D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ostalog materijala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</w:tcPr>
          <w:p w14:paraId="7CA1E532" w14:textId="2FD4FFD7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</w:tcPr>
          <w:p w14:paraId="5F92432A" w14:textId="6D7146EB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E29CC8" w14:textId="45A89AEC" w:rsidR="00AA1227" w:rsidRPr="007D2D78" w:rsidRDefault="00954E53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14:paraId="35A59AF8" w14:textId="0D271046" w:rsidR="00AA1227" w:rsidRDefault="004307C4" w:rsidP="00FE3B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3D79EDFF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F6CE36D" w14:textId="754ABBC0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F5D9D72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Troškovi zarada, poreza i doprinosa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 naknade odboru direktora</w:t>
            </w:r>
          </w:p>
        </w:tc>
        <w:tc>
          <w:tcPr>
            <w:tcW w:w="1260" w:type="dxa"/>
            <w:gridSpan w:val="2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B47EE" w14:textId="19679B9F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314.750,00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2A793C" w14:textId="34A60E55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317.000,00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936374" w14:textId="34A1A10D" w:rsidR="00AA1227" w:rsidRPr="007D2D78" w:rsidRDefault="00954E53" w:rsidP="00FE3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5B4BDC" w14:textId="2EA808ED" w:rsidR="00AA1227" w:rsidRPr="007D2D78" w:rsidRDefault="004307C4" w:rsidP="00FE3B9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63.30</w:t>
            </w:r>
          </w:p>
        </w:tc>
      </w:tr>
      <w:tr w:rsidR="00AA1227" w:rsidRPr="007D2D78" w14:paraId="20364E16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9AC1686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9E8BFB7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Neto zarade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2C1417AF" w14:textId="36C9E54D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248.400,00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68AA2841" w14:textId="68417A42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DD68F2" w14:textId="37AC34E2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5E0FD39E" w14:textId="7F6B367D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49.90</w:t>
            </w:r>
          </w:p>
        </w:tc>
      </w:tr>
      <w:tr w:rsidR="00AA1227" w:rsidRPr="007D2D78" w14:paraId="372CDFBB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5E5E54DE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3EAAF4C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Porezi na zarade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58502552" w14:textId="7A6E79D6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11.450,00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1EEF550C" w14:textId="32FC14D6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4A2B8" w14:textId="64758EAD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-13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4DD31DD9" w14:textId="4F165887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</w:tr>
      <w:tr w:rsidR="00AA1227" w:rsidRPr="007D2D78" w14:paraId="099FA8AB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4F8FD0DD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B4C9682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i doprinosi na zarade-zaposl.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6A1A7901" w14:textId="7B44EFCA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38.300,00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1E4836D1" w14:textId="0BB82DF0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A10B29" w14:textId="0CEF751E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135D7AD" w14:textId="274EFFB2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8.00</w:t>
            </w:r>
          </w:p>
        </w:tc>
      </w:tr>
      <w:tr w:rsidR="00AA1227" w:rsidRPr="007D2D78" w14:paraId="4DB34939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4D167107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0FAF4C4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doprinosa (poslodavac)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48C03603" w14:textId="64000B56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923ED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4996DB58" w14:textId="73B0D044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E4E311" w14:textId="6F81AD23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37E7ABB6" w14:textId="1CB4228A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0.80</w:t>
            </w:r>
          </w:p>
        </w:tc>
      </w:tr>
      <w:tr w:rsidR="00AA1227" w:rsidRPr="007D2D78" w14:paraId="7D837BE8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720CDCF5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2858741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naknade Odboru direktora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0B384917" w14:textId="62BD9A7B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3D7B5B8A" w14:textId="6132AD0C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58ABA9" w14:textId="5CDC0CAD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9BE1DA1" w14:textId="459DB790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1.20</w:t>
            </w:r>
          </w:p>
        </w:tc>
      </w:tr>
      <w:tr w:rsidR="00AA1227" w:rsidRPr="007D2D78" w14:paraId="0F764D1D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38356BFE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47CBAB9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Naknade za službena putovanja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551C72C9" w14:textId="1EDC5354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41EFB5C9" w14:textId="7025985F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6C6A0D" w14:textId="00DF3785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3D2D572E" w14:textId="4E97E854" w:rsidR="00AA1227" w:rsidRPr="007D2D78" w:rsidRDefault="004307C4" w:rsidP="00A300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539DE7BC" w14:textId="77777777" w:rsidTr="00AA1227">
        <w:trPr>
          <w:gridAfter w:val="1"/>
          <w:wAfter w:w="1292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48791D5D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9684BBB" w14:textId="1FA00E6E" w:rsidR="00AA1227" w:rsidRPr="007D2D78" w:rsidRDefault="00AA1227" w:rsidP="001F4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nagrada i  pomoći zaposlenima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1CF7E8F" w14:textId="05756D8C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70675DED" w14:textId="6D536DBE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370612" w14:textId="0E61A7A9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69F0BD5F" w14:textId="34B8B043" w:rsidR="00AA1227" w:rsidRPr="007D2D78" w:rsidRDefault="004307C4" w:rsidP="001F4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1.00</w:t>
            </w:r>
          </w:p>
        </w:tc>
      </w:tr>
      <w:tr w:rsidR="00AA1227" w:rsidRPr="007D2D78" w14:paraId="04EEBB58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D00BA8" w14:textId="480B2318" w:rsidR="00AA1227" w:rsidRPr="00981929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192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2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75C2F9B" w14:textId="22757D09" w:rsidR="00AA1227" w:rsidRPr="00981929" w:rsidRDefault="00AA1227" w:rsidP="00A92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81929">
              <w:rPr>
                <w:rFonts w:ascii="Times New Roman" w:hAnsi="Times New Roman" w:cs="Times New Roman"/>
                <w:b/>
                <w:sz w:val="20"/>
                <w:szCs w:val="24"/>
              </w:rPr>
              <w:t>Tro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š</w:t>
            </w:r>
            <w:r w:rsidRPr="00981929">
              <w:rPr>
                <w:rFonts w:ascii="Times New Roman" w:hAnsi="Times New Roman" w:cs="Times New Roman"/>
                <w:b/>
                <w:sz w:val="20"/>
                <w:szCs w:val="24"/>
              </w:rPr>
              <w:t>kovi tehni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č</w:t>
            </w:r>
            <w:r w:rsidRPr="00981929">
              <w:rPr>
                <w:rFonts w:ascii="Times New Roman" w:hAnsi="Times New Roman" w:cs="Times New Roman"/>
                <w:b/>
                <w:sz w:val="20"/>
                <w:szCs w:val="24"/>
              </w:rPr>
              <w:t>kog opremanja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03110" w14:textId="6517C6ED" w:rsidR="00AA1227" w:rsidRPr="00981929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4.600,0</w:t>
            </w:r>
            <w:r w:rsidR="009A7D09"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E2DA16" w14:textId="6180938A" w:rsidR="00AA1227" w:rsidRPr="00981929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4.600,00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6711E5" w14:textId="5369B6AA" w:rsidR="00AA1227" w:rsidRPr="00981929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6B49" w14:textId="2C4EDAB3" w:rsidR="00AA1227" w:rsidRPr="00981929" w:rsidRDefault="004307C4" w:rsidP="003B76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0.90</w:t>
            </w:r>
          </w:p>
        </w:tc>
      </w:tr>
      <w:tr w:rsidR="00AA1227" w:rsidRPr="007D2D78" w14:paraId="2D29CB01" w14:textId="77777777" w:rsidTr="00AA1227">
        <w:trPr>
          <w:gridAfter w:val="1"/>
          <w:wAfter w:w="1292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F420D98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410478C" w14:textId="16CCECF2" w:rsidR="00AA1227" w:rsidRDefault="00AA1227" w:rsidP="00A92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najma vozila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692AA9" w14:textId="4650C355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53AE02A" w14:textId="1CA90BF9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9653CF" w14:textId="19918CE9" w:rsidR="00AA1227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21A11CE" w14:textId="6828CF21" w:rsidR="00AA1227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</w:tr>
      <w:tr w:rsidR="00AA1227" w:rsidRPr="007D2D78" w14:paraId="30799380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95E10E" w14:textId="6DAD3DA6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1E7B7DD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Nematerijalni troškovi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D9A7F5D" w14:textId="78C2D2A4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36</w:t>
            </w:r>
            <w:r w:rsidR="009A7D09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1F73160" w14:textId="6CCCC555" w:rsidR="00AA1227" w:rsidRDefault="00923EDB" w:rsidP="000922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.200,00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1508BA" w14:textId="4F44178E" w:rsidR="00AA1227" w:rsidRPr="007D2D78" w:rsidRDefault="00ED385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FC774D" w14:textId="009F177C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8.40</w:t>
            </w:r>
          </w:p>
        </w:tc>
      </w:tr>
      <w:tr w:rsidR="00AA1227" w:rsidRPr="007D2D78" w14:paraId="4FBB6D6A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431C56C3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13958B3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mob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ilnih i fiksnih telefona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7BA59DCA" w14:textId="13850D18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613F40BF" w14:textId="7FC4ACEE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A344B3" w14:textId="0B4C0838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618F40F2" w14:textId="72549223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0.80</w:t>
            </w:r>
          </w:p>
        </w:tc>
      </w:tr>
      <w:tr w:rsidR="00AA1227" w:rsidRPr="007D2D78" w14:paraId="47899A2B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64614BC1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3A41990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premije osiguranja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34F45463" w14:textId="72541274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0A24C186" w14:textId="372B2ADC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561C21" w14:textId="7EE3F89F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E81E060" w14:textId="31773B5C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689A2A6F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4EC2E8E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3C2A346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platnog prometa u zemlji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1EBE46B5" w14:textId="1E54E9F3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1.700,00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2FFF0CD8" w14:textId="0E181244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AB4B59" w14:textId="0AC5F961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3A7654A6" w14:textId="462CF3FD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53F88D2F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7D5AE51F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314DFAF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reprezentacije u zemlji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152A6B9A" w14:textId="3A9FC1DB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6A2358A1" w14:textId="4C817419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1.500,00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6EC0CC" w14:textId="67FCBD67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EE72163" w14:textId="45991A42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0.30</w:t>
            </w:r>
          </w:p>
        </w:tc>
      </w:tr>
      <w:tr w:rsidR="00AA1227" w:rsidRPr="007D2D78" w14:paraId="15382AD4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014D2316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747C2C3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reklame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1F7D4AAA" w14:textId="1DDCB957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493BCE09" w14:textId="1D4FC22B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A62963" w14:textId="65FAF6FA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158E7556" w14:textId="1D913EA7" w:rsidR="00AA1227" w:rsidRPr="007D2D78" w:rsidRDefault="004307C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0.10</w:t>
            </w:r>
          </w:p>
        </w:tc>
      </w:tr>
      <w:tr w:rsidR="00AA1227" w:rsidRPr="007D2D78" w14:paraId="7F7926E3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26CFBE8A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ACD7E77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Troškovi neproiz. usluga (kodovi operatera)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</w:tcPr>
          <w:p w14:paraId="31E13B03" w14:textId="5C375AEC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9A7D0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14:paraId="66C4B456" w14:textId="17D8B25B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3.900,00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A1AF7E" w14:textId="67E1B780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5DD64099" w14:textId="681D5CFD" w:rsidR="00AA1227" w:rsidRPr="007D2D78" w:rsidRDefault="004307C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0.80</w:t>
            </w:r>
          </w:p>
        </w:tc>
      </w:tr>
      <w:tr w:rsidR="00AA1227" w:rsidRPr="007D2D78" w14:paraId="4EF2C0AC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65D5D596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76FD6E6" w14:textId="77777777" w:rsidR="00AA1227" w:rsidRPr="007D2D78" w:rsidRDefault="00AA1227" w:rsidP="007830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Troškovi za usluge održavanja sistema 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640DFCA1" w14:textId="34F20EF0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41B449D1" w14:textId="61B63A67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A1892E" w14:textId="59498BCE" w:rsidR="00AA1227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5B185146" w14:textId="0F19C0F8" w:rsidR="00AA1227" w:rsidRDefault="009D48E4" w:rsidP="00A30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</w:tr>
      <w:tr w:rsidR="00AA1227" w:rsidRPr="007D2D78" w14:paraId="49418FA6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</w:tcPr>
          <w:p w14:paraId="51D662F2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89EBD4D" w14:textId="77777777" w:rsidR="00AA1227" w:rsidRPr="007D2D78" w:rsidRDefault="00AA1227" w:rsidP="00355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 xml:space="preserve">Troškovi knjigovodstvenih usluga 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2675EC52" w14:textId="4533DCD6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45977C38" w14:textId="0CF199E4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F7C974" w14:textId="758543A9" w:rsidR="00AA1227" w:rsidRPr="007D2D7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00F81B72" w14:textId="6A0CB29F" w:rsidR="00AA1227" w:rsidRPr="007D2D78" w:rsidRDefault="009D48E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0.06</w:t>
            </w:r>
          </w:p>
        </w:tc>
      </w:tr>
      <w:tr w:rsidR="00AA1227" w:rsidRPr="007D2D78" w14:paraId="711F8208" w14:textId="77777777" w:rsidTr="00AA1227">
        <w:trPr>
          <w:gridAfter w:val="1"/>
          <w:wAfter w:w="1292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right w:val="single" w:sz="4" w:space="0" w:color="auto"/>
            </w:tcBorders>
          </w:tcPr>
          <w:p w14:paraId="7330A5B9" w14:textId="1AE90C2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C52AE62" w14:textId="77777777" w:rsidR="00AA1227" w:rsidRPr="007D2D78" w:rsidRDefault="00AA1227" w:rsidP="00A92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Ostali troškovi (PTT, kamate, el.meh. potrepštine)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76CA86" w14:textId="71ABDACD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8E66432" w14:textId="2BA969CA" w:rsidR="00AA1227" w:rsidRDefault="00DE419F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5.000,00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44328C" w14:textId="1481A4D5" w:rsidR="00AA1227" w:rsidRPr="007D2D78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4B5403B8" w14:textId="042D7760" w:rsidR="00AA1227" w:rsidRPr="007D2D78" w:rsidRDefault="009D48E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1.00</w:t>
            </w:r>
          </w:p>
        </w:tc>
      </w:tr>
      <w:tr w:rsidR="00AA1227" w:rsidRPr="007D2D78" w14:paraId="46501F87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4" w:space="0" w:color="auto"/>
            </w:tcBorders>
          </w:tcPr>
          <w:p w14:paraId="60CC6517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C4F0AAF" w14:textId="38FFBCE2" w:rsidR="00AA1227" w:rsidRPr="007D2D78" w:rsidRDefault="00AA1227" w:rsidP="004B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carine i špedicije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97B773" w14:textId="68F5DB3D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04A608" w14:textId="1D4C396F" w:rsidR="00AA1227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65A212" w14:textId="4C9D2B5D" w:rsidR="00AA1227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1D0790F1" w14:textId="5F4949C8" w:rsidR="00AA1227" w:rsidRDefault="009D48E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1DFA8985" w14:textId="77777777" w:rsidTr="00AA1227">
        <w:trPr>
          <w:gridAfter w:val="1"/>
          <w:wAfter w:w="1292" w:type="dxa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4" w:space="0" w:color="auto"/>
            </w:tcBorders>
          </w:tcPr>
          <w:p w14:paraId="0AD65DCE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CD9608E" w14:textId="410C1C25" w:rsidR="00AA1227" w:rsidRPr="00FE3B99" w:rsidRDefault="00AA1227" w:rsidP="00A92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99">
              <w:rPr>
                <w:rFonts w:ascii="Times New Roman" w:hAnsi="Times New Roman" w:cs="Times New Roman"/>
                <w:sz w:val="20"/>
                <w:szCs w:val="20"/>
              </w:rPr>
              <w:t>Troškovi el.energije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D84309" w14:textId="3AE89B3C" w:rsidR="00AA1227" w:rsidRPr="00FE3B99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7363FF4" w14:textId="501FAF27" w:rsidR="00AA1227" w:rsidRPr="00FE3B99" w:rsidRDefault="00DE419F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922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90725B" w14:textId="3110FC53" w:rsidR="00AA1227" w:rsidRDefault="00ED385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437FEED7" w14:textId="19A0686F" w:rsidR="00AA1227" w:rsidRDefault="009D48E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0.30</w:t>
            </w:r>
          </w:p>
        </w:tc>
      </w:tr>
      <w:tr w:rsidR="00AA1227" w:rsidRPr="007D2D78" w14:paraId="02BA31A6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4" w:space="0" w:color="auto"/>
            </w:tcBorders>
          </w:tcPr>
          <w:p w14:paraId="2F7A7DDF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93BA397" w14:textId="045544C2" w:rsidR="00AA1227" w:rsidRPr="00FE3B99" w:rsidRDefault="00AA1227" w:rsidP="00355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99">
              <w:rPr>
                <w:rFonts w:ascii="Times New Roman" w:hAnsi="Times New Roman" w:cs="Times New Roman"/>
                <w:sz w:val="20"/>
                <w:szCs w:val="20"/>
              </w:rPr>
              <w:t>Troškovi članarine Udruženju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015405" w14:textId="0898321B" w:rsidR="00AA1227" w:rsidRPr="00FE3B99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11167F" w14:textId="20FFA260" w:rsidR="00AA1227" w:rsidRPr="00FE3B99" w:rsidRDefault="00DE419F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010514" w14:textId="30B0CCC2" w:rsidR="00AA1227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92CB21F" w14:textId="39D31795" w:rsidR="00AA1227" w:rsidRDefault="009D48E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</w:tr>
      <w:tr w:rsidR="00AA1227" w:rsidRPr="007D2D78" w14:paraId="1CC1DA0E" w14:textId="77777777" w:rsidTr="00AA1227">
        <w:trPr>
          <w:gridAfter w:val="1"/>
          <w:wAfter w:w="1292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4" w:space="0" w:color="auto"/>
            </w:tcBorders>
          </w:tcPr>
          <w:p w14:paraId="3C0F4D60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2182BD4" w14:textId="30B1D35D" w:rsidR="00AA1227" w:rsidRPr="00FE3B99" w:rsidRDefault="00AA1227" w:rsidP="00A92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B99">
              <w:rPr>
                <w:rFonts w:ascii="Times New Roman" w:hAnsi="Times New Roman" w:cs="Times New Roman"/>
                <w:sz w:val="20"/>
                <w:szCs w:val="20"/>
              </w:rPr>
              <w:t>Troškovi advok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atskih </w:t>
            </w:r>
            <w:r w:rsidRPr="00FE3B99">
              <w:rPr>
                <w:rFonts w:ascii="Times New Roman" w:hAnsi="Times New Roman" w:cs="Times New Roman"/>
                <w:sz w:val="20"/>
                <w:szCs w:val="20"/>
              </w:rPr>
              <w:t>usluga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2BB349" w14:textId="51C6D919" w:rsidR="00AA1227" w:rsidRPr="00FE3B99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60F4FA5" w14:textId="12E1B499" w:rsidR="00AA1227" w:rsidRPr="00FE3B99" w:rsidRDefault="00923EDB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F89E1D8" w14:textId="09ABFD9B" w:rsidR="00AA1227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7A9EBA5" w14:textId="723C7DE0" w:rsidR="00AA1227" w:rsidRDefault="009D48E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0.20</w:t>
            </w:r>
          </w:p>
        </w:tc>
      </w:tr>
      <w:tr w:rsidR="00AA1227" w:rsidRPr="007D2D78" w14:paraId="445BE1E6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right w:val="single" w:sz="4" w:space="0" w:color="auto"/>
            </w:tcBorders>
          </w:tcPr>
          <w:p w14:paraId="737FA74D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42199B" w14:textId="7ADC9088" w:rsidR="00AA1227" w:rsidRPr="00FE3B99" w:rsidRDefault="00AA1227" w:rsidP="00A92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Troškovi prinudne naplate - izvršitelji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DD00B0" w14:textId="54838320" w:rsidR="00AA1227" w:rsidRPr="00FE3B99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702E50" w14:textId="77DA12B1" w:rsidR="00AA1227" w:rsidRPr="00FE3B99" w:rsidRDefault="00923EDB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ADA3C1" w14:textId="262CCF98" w:rsidR="00AA1227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60700425" w14:textId="15B5F6E9" w:rsidR="00AA1227" w:rsidRDefault="009D48E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0.60</w:t>
            </w:r>
          </w:p>
        </w:tc>
      </w:tr>
      <w:tr w:rsidR="00AA1227" w:rsidRPr="007D2D78" w14:paraId="124B9AFD" w14:textId="77777777" w:rsidTr="00AA1227">
        <w:trPr>
          <w:gridAfter w:val="1"/>
          <w:wAfter w:w="1292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7749AF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552A6F3" w14:textId="26FF6CAB" w:rsidR="00AA1227" w:rsidRDefault="00AA1227" w:rsidP="00A92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Troškovi održavanja spec.vozila -pauk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EDB9318" w14:textId="544A43CE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A6B8E4" w14:textId="5251A383" w:rsidR="00AA1227" w:rsidRDefault="00923EDB" w:rsidP="000922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  <w:r w:rsidR="0009227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F0FCD02" w14:textId="45C5FA8A" w:rsidR="00AA1227" w:rsidRDefault="00ED385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C3898D3" w14:textId="00CDF7EE" w:rsidR="00AA1227" w:rsidRDefault="009D48E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0.70</w:t>
            </w:r>
          </w:p>
        </w:tc>
      </w:tr>
      <w:tr w:rsidR="00AA1227" w:rsidRPr="007D2D78" w14:paraId="29124B95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72846C" w14:textId="33009472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414EE1A6" w14:textId="5C96CD12" w:rsidR="00AA1227" w:rsidRPr="00703AE8" w:rsidRDefault="00AA1227" w:rsidP="00703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03AE8">
              <w:rPr>
                <w:rFonts w:ascii="Times New Roman" w:hAnsi="Times New Roman" w:cs="Times New Roman"/>
                <w:sz w:val="20"/>
                <w:szCs w:val="24"/>
              </w:rPr>
              <w:t>Planiran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 troškovi</w:t>
            </w:r>
            <w:r w:rsidRPr="00703AE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od  </w:t>
            </w:r>
            <w:r w:rsidRPr="00703AE8">
              <w:rPr>
                <w:rFonts w:ascii="Times New Roman" w:hAnsi="Times New Roman" w:cs="Times New Roman"/>
                <w:sz w:val="20"/>
                <w:szCs w:val="24"/>
              </w:rPr>
              <w:t>investicij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1E3CE" w14:textId="4018263B" w:rsidR="00AA1227" w:rsidRPr="00703AE8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C70446" w14:textId="390111CC" w:rsidR="00AA1227" w:rsidRPr="00FE3B99" w:rsidRDefault="00923EDB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5FD5AC3" w14:textId="3C2AE030" w:rsidR="00AA1227" w:rsidRPr="00703AE8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FA74F" w14:textId="78AD0A2C" w:rsidR="00AA1227" w:rsidRPr="00703AE8" w:rsidRDefault="009D48E4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</w:tr>
      <w:tr w:rsidR="00AA1227" w:rsidRPr="007D2D78" w14:paraId="075301A6" w14:textId="77777777" w:rsidTr="00AA1227">
        <w:trPr>
          <w:gridAfter w:val="1"/>
          <w:wAfter w:w="1292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373A9E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</w:tcPr>
          <w:p w14:paraId="17D091E6" w14:textId="385BCED6" w:rsidR="00AA1227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TROŠKOVI AMORTIZACIJE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84D5D7B" w14:textId="797F6A97" w:rsidR="00AA1227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8A7F8B0" w14:textId="79149619" w:rsidR="00AA1227" w:rsidRDefault="00923EDB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082DEC" w14:textId="53E7620F" w:rsidR="00AA1227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14:paraId="73D68256" w14:textId="216C3A57" w:rsidR="00AA1227" w:rsidRDefault="009D48E4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0.50</w:t>
            </w:r>
          </w:p>
        </w:tc>
      </w:tr>
      <w:tr w:rsidR="00AA1227" w:rsidRPr="007D2D78" w14:paraId="559AAF81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E6A9A8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5079142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UKUPNI PRIHODI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CF30925" w14:textId="282915CC" w:rsidR="00AA1227" w:rsidRPr="00C12EEA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480.500,00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0E106FE" w14:textId="314B7703" w:rsidR="00AA1227" w:rsidRPr="00C12EEA" w:rsidRDefault="00923EDB" w:rsidP="000922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.500,00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B2B7EB" w14:textId="6EA9C45F" w:rsidR="00AA1227" w:rsidRPr="00C12EEA" w:rsidRDefault="00954E53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46864B" w14:textId="55A0F682" w:rsidR="00AA1227" w:rsidRPr="007D2D78" w:rsidRDefault="00BE7B39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</w:tr>
      <w:tr w:rsidR="00AA1227" w:rsidRPr="007D2D78" w14:paraId="41D1985B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4BD3E9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B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A0D68A3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UKUPNI RASHODI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1C8C564" w14:textId="708502C8" w:rsidR="00AA1227" w:rsidRPr="00C12EEA" w:rsidRDefault="00AA1227" w:rsidP="00AA1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479.400,00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C9550F2" w14:textId="7047D261" w:rsidR="00AA1227" w:rsidRPr="00C12EEA" w:rsidRDefault="00ED3854" w:rsidP="00ED38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500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00</w:t>
            </w:r>
            <w:r w:rsidR="00923EDB">
              <w:rPr>
                <w:rFonts w:ascii="Times New Roman" w:hAnsi="Times New Roman" w:cs="Times New Roman"/>
                <w:b/>
                <w:sz w:val="20"/>
                <w:szCs w:val="24"/>
              </w:rPr>
              <w:t>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494D51" w14:textId="01DF5213" w:rsidR="00AA1227" w:rsidRPr="00C12EEA" w:rsidRDefault="00954E53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27FAE9" w14:textId="1B1DC533" w:rsidR="00AA1227" w:rsidRPr="007D2D78" w:rsidRDefault="00BE7B39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</w:tr>
      <w:tr w:rsidR="00AA1227" w:rsidRPr="007D2D78" w14:paraId="5C19C3A6" w14:textId="77777777" w:rsidTr="00AA12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0CEC17D" w14:textId="718AAFBE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sz w:val="20"/>
                <w:szCs w:val="24"/>
              </w:rPr>
              <w:t>(A-B)</w:t>
            </w: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6E19780" w14:textId="77777777" w:rsidR="00AA1227" w:rsidRPr="007D2D78" w:rsidRDefault="00AA1227" w:rsidP="00A92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DOBITAK (GUBITAK) 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3311629" w14:textId="39C8AF1D" w:rsidR="00AA1227" w:rsidRDefault="00AA1227" w:rsidP="004B60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+1.100,00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501153A" w14:textId="3847874E" w:rsidR="00AA1227" w:rsidRDefault="00923EDB" w:rsidP="00ED38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+</w:t>
            </w:r>
            <w:r w:rsidR="00ED3854">
              <w:rPr>
                <w:rFonts w:ascii="Times New Roman" w:hAnsi="Times New Roman" w:cs="Times New Roman"/>
                <w:b/>
                <w:sz w:val="20"/>
                <w:szCs w:val="24"/>
              </w:rPr>
              <w:t>3.7</w:t>
            </w:r>
            <w:r w:rsidR="00092275">
              <w:rPr>
                <w:rFonts w:ascii="Times New Roman" w:hAnsi="Times New Roman" w:cs="Times New Roman"/>
                <w:b/>
                <w:sz w:val="20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,00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2BDE77" w14:textId="4D5B5CB9" w:rsidR="00AA1227" w:rsidRPr="00C12EEA" w:rsidRDefault="00AA1227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023E37" w14:textId="77777777" w:rsidR="00AA1227" w:rsidRPr="007D2D78" w:rsidRDefault="00AA1227" w:rsidP="00A926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A1227" w:rsidRPr="007D2D78" w14:paraId="05204E21" w14:textId="77777777" w:rsidTr="00AA1227">
        <w:trPr>
          <w:gridAfter w:val="1"/>
          <w:wAfter w:w="12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37395A3" w14:textId="77777777" w:rsidR="00AA1227" w:rsidRPr="007D2D78" w:rsidRDefault="00AA1227" w:rsidP="00A926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440825A" w14:textId="77777777" w:rsidR="00AA1227" w:rsidRPr="007D2D78" w:rsidRDefault="00AA1227" w:rsidP="00A9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D2D78">
              <w:rPr>
                <w:rFonts w:ascii="Times New Roman" w:hAnsi="Times New Roman" w:cs="Times New Roman"/>
                <w:b/>
                <w:sz w:val="20"/>
                <w:szCs w:val="24"/>
              </w:rPr>
              <w:t>Broj radnika</w:t>
            </w:r>
          </w:p>
        </w:tc>
        <w:tc>
          <w:tcPr>
            <w:tcW w:w="1276" w:type="dxa"/>
            <w:gridSpan w:val="3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9D5A55E" w14:textId="62F2BA22" w:rsidR="00AA1227" w:rsidRPr="00316B20" w:rsidRDefault="00AA1227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435C57D" w14:textId="1045E21C" w:rsidR="00AA1227" w:rsidRPr="00C12EEA" w:rsidRDefault="00923EDB" w:rsidP="004B60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E62B0C" w14:textId="77777777" w:rsidR="00AA1227" w:rsidRPr="00C12EEA" w:rsidRDefault="00AA1227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E2EA5" w14:textId="77777777" w:rsidR="00AA1227" w:rsidRPr="007D2D78" w:rsidRDefault="00AA1227" w:rsidP="00A926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685E7DF" w14:textId="77777777" w:rsidR="00993464" w:rsidRDefault="00993464" w:rsidP="00993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27812" w14:textId="77777777" w:rsidR="00993464" w:rsidRPr="00993464" w:rsidRDefault="00993464" w:rsidP="00993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0CE62" w14:textId="5F8F5E0D" w:rsidR="00C54C70" w:rsidRDefault="00CA650C" w:rsidP="00CA650C">
      <w:pPr>
        <w:pStyle w:val="ListParagraph"/>
        <w:numPr>
          <w:ilvl w:val="1"/>
          <w:numId w:val="5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50C">
        <w:rPr>
          <w:rFonts w:ascii="Times New Roman" w:hAnsi="Times New Roman" w:cs="Times New Roman"/>
          <w:b/>
          <w:sz w:val="24"/>
          <w:szCs w:val="24"/>
        </w:rPr>
        <w:t>Planirani prihodi za 20</w:t>
      </w:r>
      <w:r w:rsidR="00E412AF">
        <w:rPr>
          <w:rFonts w:ascii="Times New Roman" w:hAnsi="Times New Roman" w:cs="Times New Roman"/>
          <w:b/>
          <w:sz w:val="24"/>
          <w:szCs w:val="24"/>
        </w:rPr>
        <w:t>2</w:t>
      </w:r>
      <w:r w:rsidR="009D48E4">
        <w:rPr>
          <w:rFonts w:ascii="Times New Roman" w:hAnsi="Times New Roman" w:cs="Times New Roman"/>
          <w:b/>
          <w:sz w:val="24"/>
          <w:szCs w:val="24"/>
        </w:rPr>
        <w:t>6</w:t>
      </w:r>
      <w:r w:rsidRPr="00CA650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278A4BBC" w14:textId="77777777" w:rsidR="00CA650C" w:rsidRDefault="00CA650C" w:rsidP="00CA650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AC325C" w14:textId="072790CB" w:rsidR="00792416" w:rsidRPr="00FA7664" w:rsidRDefault="00CA650C" w:rsidP="005F400F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  <w:r w:rsidRPr="00AD31B0">
        <w:rPr>
          <w:rFonts w:ascii="Times New Roman" w:hAnsi="Times New Roman" w:cs="Times New Roman"/>
          <w:sz w:val="24"/>
          <w:szCs w:val="24"/>
        </w:rPr>
        <w:t>Društvo planira</w:t>
      </w:r>
      <w:r w:rsidR="007C544F" w:rsidRPr="00AD31B0">
        <w:rPr>
          <w:rFonts w:ascii="Times New Roman" w:hAnsi="Times New Roman" w:cs="Times New Roman"/>
          <w:sz w:val="24"/>
          <w:szCs w:val="24"/>
        </w:rPr>
        <w:t xml:space="preserve"> da u 20</w:t>
      </w:r>
      <w:r w:rsidR="00E412AF" w:rsidRPr="00AD31B0">
        <w:rPr>
          <w:rFonts w:ascii="Times New Roman" w:hAnsi="Times New Roman" w:cs="Times New Roman"/>
          <w:sz w:val="24"/>
          <w:szCs w:val="24"/>
        </w:rPr>
        <w:t>2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 w:rsidR="007C544F" w:rsidRPr="00AD31B0">
        <w:rPr>
          <w:rFonts w:ascii="Times New Roman" w:hAnsi="Times New Roman" w:cs="Times New Roman"/>
          <w:sz w:val="24"/>
          <w:szCs w:val="24"/>
        </w:rPr>
        <w:t xml:space="preserve">. </w:t>
      </w:r>
      <w:r w:rsidR="008B3F3E" w:rsidRPr="00AD31B0">
        <w:rPr>
          <w:rFonts w:ascii="Times New Roman" w:hAnsi="Times New Roman" w:cs="Times New Roman"/>
          <w:sz w:val="24"/>
          <w:szCs w:val="24"/>
        </w:rPr>
        <w:t>god</w:t>
      </w:r>
      <w:r w:rsidR="0084793C" w:rsidRPr="00AD31B0">
        <w:rPr>
          <w:rFonts w:ascii="Times New Roman" w:hAnsi="Times New Roman" w:cs="Times New Roman"/>
          <w:sz w:val="24"/>
          <w:szCs w:val="24"/>
        </w:rPr>
        <w:t>ini</w:t>
      </w:r>
      <w:r w:rsidRPr="00AD31B0">
        <w:rPr>
          <w:rFonts w:ascii="Times New Roman" w:hAnsi="Times New Roman" w:cs="Times New Roman"/>
          <w:sz w:val="24"/>
          <w:szCs w:val="24"/>
        </w:rPr>
        <w:t xml:space="preserve"> ostvari ukupan prihod u iznosu od </w:t>
      </w:r>
      <w:r w:rsidR="009D48E4">
        <w:rPr>
          <w:rFonts w:ascii="Times New Roman" w:hAnsi="Times New Roman" w:cs="Times New Roman"/>
          <w:sz w:val="24"/>
          <w:szCs w:val="24"/>
        </w:rPr>
        <w:t>504.</w:t>
      </w:r>
      <w:r w:rsidR="009A7D09">
        <w:rPr>
          <w:rFonts w:ascii="Times New Roman" w:hAnsi="Times New Roman" w:cs="Times New Roman"/>
          <w:sz w:val="24"/>
          <w:szCs w:val="24"/>
        </w:rPr>
        <w:t>5</w:t>
      </w:r>
      <w:r w:rsidR="009D48E4">
        <w:rPr>
          <w:rFonts w:ascii="Times New Roman" w:hAnsi="Times New Roman" w:cs="Times New Roman"/>
          <w:sz w:val="24"/>
          <w:szCs w:val="24"/>
        </w:rPr>
        <w:t>00</w:t>
      </w:r>
      <w:r w:rsidR="00BB1316">
        <w:rPr>
          <w:rFonts w:ascii="Times New Roman" w:hAnsi="Times New Roman" w:cs="Times New Roman"/>
          <w:sz w:val="24"/>
          <w:szCs w:val="24"/>
        </w:rPr>
        <w:t>,00</w:t>
      </w:r>
      <w:r w:rsidR="005F400F">
        <w:rPr>
          <w:rFonts w:ascii="Times New Roman" w:hAnsi="Times New Roman" w:cs="Times New Roman"/>
          <w:sz w:val="24"/>
          <w:szCs w:val="24"/>
        </w:rPr>
        <w:t xml:space="preserve"> EUR</w:t>
      </w:r>
      <w:r w:rsidR="00AF6E60" w:rsidRPr="00AD31B0">
        <w:rPr>
          <w:rFonts w:ascii="Times New Roman" w:hAnsi="Times New Roman" w:cs="Times New Roman"/>
          <w:sz w:val="24"/>
          <w:szCs w:val="24"/>
        </w:rPr>
        <w:t xml:space="preserve"> koji </w:t>
      </w:r>
      <w:r w:rsidR="003C70D5">
        <w:rPr>
          <w:rFonts w:ascii="Times New Roman" w:hAnsi="Times New Roman" w:cs="Times New Roman"/>
          <w:sz w:val="24"/>
          <w:szCs w:val="24"/>
        </w:rPr>
        <w:t xml:space="preserve">je </w:t>
      </w:r>
      <w:r w:rsidR="00B17D2A">
        <w:rPr>
          <w:rFonts w:ascii="Times New Roman" w:hAnsi="Times New Roman" w:cs="Times New Roman"/>
          <w:sz w:val="24"/>
          <w:szCs w:val="24"/>
        </w:rPr>
        <w:t>ve</w:t>
      </w:r>
      <w:r w:rsidR="00B86353">
        <w:rPr>
          <w:rFonts w:ascii="Times New Roman" w:hAnsi="Times New Roman" w:cs="Times New Roman"/>
          <w:sz w:val="24"/>
          <w:szCs w:val="24"/>
        </w:rPr>
        <w:t>ć</w:t>
      </w:r>
      <w:r w:rsidR="00B17D2A">
        <w:rPr>
          <w:rFonts w:ascii="Times New Roman" w:hAnsi="Times New Roman" w:cs="Times New Roman"/>
          <w:sz w:val="24"/>
          <w:szCs w:val="24"/>
        </w:rPr>
        <w:t xml:space="preserve">i u odnosu na </w:t>
      </w:r>
      <w:r w:rsidR="00BB1316">
        <w:rPr>
          <w:rFonts w:ascii="Times New Roman" w:hAnsi="Times New Roman" w:cs="Times New Roman"/>
          <w:sz w:val="24"/>
          <w:szCs w:val="24"/>
        </w:rPr>
        <w:t xml:space="preserve">prethodnu godinu, iz </w:t>
      </w:r>
      <w:r w:rsidR="00AF6E60" w:rsidRPr="00AD31B0">
        <w:rPr>
          <w:rFonts w:ascii="Times New Roman" w:hAnsi="Times New Roman" w:cs="Times New Roman"/>
          <w:sz w:val="24"/>
          <w:szCs w:val="24"/>
        </w:rPr>
        <w:t xml:space="preserve">razloga </w:t>
      </w:r>
      <w:r w:rsidR="005F400F">
        <w:rPr>
          <w:rFonts w:ascii="Times New Roman" w:hAnsi="Times New Roman" w:cs="Times New Roman"/>
          <w:sz w:val="24"/>
          <w:szCs w:val="24"/>
          <w:lang w:val="sr-Latn-RS"/>
        </w:rPr>
        <w:t>š</w:t>
      </w:r>
      <w:r w:rsidR="00AF6E60" w:rsidRPr="00AD31B0">
        <w:rPr>
          <w:rFonts w:ascii="Times New Roman" w:hAnsi="Times New Roman" w:cs="Times New Roman"/>
          <w:sz w:val="24"/>
          <w:szCs w:val="24"/>
        </w:rPr>
        <w:t>to za 202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 w:rsidR="00AF6E60" w:rsidRPr="00AD31B0">
        <w:rPr>
          <w:rFonts w:ascii="Times New Roman" w:hAnsi="Times New Roman" w:cs="Times New Roman"/>
          <w:sz w:val="24"/>
          <w:szCs w:val="24"/>
        </w:rPr>
        <w:t xml:space="preserve">. godinu  </w:t>
      </w:r>
      <w:r w:rsidR="00792416">
        <w:rPr>
          <w:rFonts w:ascii="Times New Roman" w:hAnsi="Times New Roman" w:cs="Times New Roman"/>
          <w:sz w:val="24"/>
          <w:szCs w:val="24"/>
        </w:rPr>
        <w:t>“</w:t>
      </w:r>
      <w:r w:rsidR="00AF6E60" w:rsidRPr="00AD31B0">
        <w:rPr>
          <w:rFonts w:ascii="Times New Roman" w:hAnsi="Times New Roman" w:cs="Times New Roman"/>
          <w:sz w:val="24"/>
          <w:szCs w:val="24"/>
        </w:rPr>
        <w:t>Parking servis Nik</w:t>
      </w:r>
      <w:r w:rsidR="003F625D">
        <w:rPr>
          <w:rFonts w:ascii="Times New Roman" w:hAnsi="Times New Roman" w:cs="Times New Roman"/>
          <w:sz w:val="24"/>
          <w:szCs w:val="24"/>
        </w:rPr>
        <w:t>š</w:t>
      </w:r>
      <w:r w:rsidR="00AF6E60" w:rsidRPr="00AD31B0">
        <w:rPr>
          <w:rFonts w:ascii="Times New Roman" w:hAnsi="Times New Roman" w:cs="Times New Roman"/>
          <w:sz w:val="24"/>
          <w:szCs w:val="24"/>
        </w:rPr>
        <w:t>i</w:t>
      </w:r>
      <w:r w:rsidR="003F625D">
        <w:rPr>
          <w:rFonts w:ascii="Times New Roman" w:hAnsi="Times New Roman" w:cs="Times New Roman"/>
          <w:sz w:val="24"/>
          <w:szCs w:val="24"/>
        </w:rPr>
        <w:t>ć</w:t>
      </w:r>
      <w:r w:rsidR="00792416">
        <w:rPr>
          <w:rFonts w:ascii="Times New Roman" w:hAnsi="Times New Roman" w:cs="Times New Roman"/>
          <w:sz w:val="24"/>
          <w:szCs w:val="24"/>
        </w:rPr>
        <w:t>” d.o.o.</w:t>
      </w:r>
      <w:r w:rsidR="00AF6E60" w:rsidRPr="00AD31B0">
        <w:rPr>
          <w:rFonts w:ascii="Times New Roman" w:hAnsi="Times New Roman" w:cs="Times New Roman"/>
          <w:sz w:val="24"/>
          <w:szCs w:val="24"/>
          <w:lang w:val="sr-Latn-ME"/>
        </w:rPr>
        <w:t xml:space="preserve"> planira </w:t>
      </w:r>
      <w:r w:rsidR="005F400F">
        <w:rPr>
          <w:rFonts w:ascii="Times New Roman" w:hAnsi="Times New Roman" w:cs="Times New Roman"/>
          <w:sz w:val="24"/>
          <w:szCs w:val="24"/>
          <w:lang w:val="sr-Latn-ME"/>
        </w:rPr>
        <w:t xml:space="preserve">investicije, </w:t>
      </w:r>
      <w:r w:rsidR="009D48E4">
        <w:rPr>
          <w:rFonts w:ascii="Times New Roman" w:hAnsi="Times New Roman" w:cs="Times New Roman"/>
          <w:sz w:val="24"/>
          <w:szCs w:val="24"/>
          <w:lang w:val="sr-Latn-ME"/>
        </w:rPr>
        <w:t xml:space="preserve">koje </w:t>
      </w:r>
      <w:r w:rsidR="009A7D09">
        <w:rPr>
          <w:rFonts w:ascii="Times New Roman" w:hAnsi="Times New Roman" w:cs="Times New Roman"/>
          <w:sz w:val="24"/>
          <w:szCs w:val="24"/>
          <w:lang w:val="sr-Latn-ME"/>
        </w:rPr>
        <w:t>ć</w:t>
      </w:r>
      <w:r w:rsidR="009D48E4">
        <w:rPr>
          <w:rFonts w:ascii="Times New Roman" w:hAnsi="Times New Roman" w:cs="Times New Roman"/>
          <w:sz w:val="24"/>
          <w:szCs w:val="24"/>
          <w:lang w:val="sr-Latn-ME"/>
        </w:rPr>
        <w:t>e se odnositi na unapre</w:t>
      </w:r>
      <w:r w:rsidR="009A7D09">
        <w:rPr>
          <w:rFonts w:ascii="Times New Roman" w:hAnsi="Times New Roman" w:cs="Times New Roman"/>
          <w:sz w:val="24"/>
          <w:szCs w:val="24"/>
          <w:lang w:val="sr-Latn-ME"/>
        </w:rPr>
        <w:t>đ</w:t>
      </w:r>
      <w:r w:rsidR="009D48E4">
        <w:rPr>
          <w:rFonts w:ascii="Times New Roman" w:hAnsi="Times New Roman" w:cs="Times New Roman"/>
          <w:sz w:val="24"/>
          <w:szCs w:val="24"/>
          <w:lang w:val="sr-Latn-ME"/>
        </w:rPr>
        <w:t>enje i modernizaciju opreme</w:t>
      </w:r>
      <w:r w:rsidR="00BB1CA7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792416" w:rsidRPr="00FA7664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 xml:space="preserve"> </w:t>
      </w:r>
    </w:p>
    <w:p w14:paraId="29E8205B" w14:textId="77777777" w:rsidR="00CA650C" w:rsidRDefault="00CA650C" w:rsidP="00CA650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E95">
        <w:rPr>
          <w:rFonts w:ascii="Times New Roman" w:hAnsi="Times New Roman" w:cs="Times New Roman"/>
          <w:sz w:val="24"/>
          <w:szCs w:val="24"/>
        </w:rPr>
        <w:t>Strukturu planiranih prihoda čine:</w:t>
      </w:r>
    </w:p>
    <w:p w14:paraId="492DFBA1" w14:textId="74DAF4E3" w:rsidR="00CA650C" w:rsidRDefault="00CA650C" w:rsidP="00CA650C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osnovu izdatih faktura fizičkim licima za povlašćene karte na zonskim parkiralištima u iznosu od </w:t>
      </w:r>
      <w:r w:rsidR="005F400F">
        <w:rPr>
          <w:rFonts w:ascii="Times New Roman" w:hAnsi="Times New Roman" w:cs="Times New Roman"/>
          <w:sz w:val="24"/>
          <w:szCs w:val="24"/>
        </w:rPr>
        <w:t>2</w:t>
      </w:r>
      <w:r w:rsidR="009D48E4">
        <w:rPr>
          <w:rFonts w:ascii="Times New Roman" w:hAnsi="Times New Roman" w:cs="Times New Roman"/>
          <w:sz w:val="24"/>
          <w:szCs w:val="24"/>
        </w:rPr>
        <w:t>8</w:t>
      </w:r>
      <w:r w:rsidR="00237083">
        <w:rPr>
          <w:rFonts w:ascii="Times New Roman" w:hAnsi="Times New Roman" w:cs="Times New Roman"/>
          <w:sz w:val="24"/>
          <w:szCs w:val="24"/>
        </w:rPr>
        <w:t>.</w:t>
      </w:r>
      <w:r w:rsidR="004E6981">
        <w:rPr>
          <w:rFonts w:ascii="Times New Roman" w:hAnsi="Times New Roman" w:cs="Times New Roman"/>
          <w:sz w:val="24"/>
          <w:szCs w:val="24"/>
        </w:rPr>
        <w:t>0</w:t>
      </w:r>
      <w:r w:rsidR="00E14C7D">
        <w:rPr>
          <w:rFonts w:ascii="Times New Roman" w:hAnsi="Times New Roman" w:cs="Times New Roman"/>
          <w:sz w:val="24"/>
          <w:szCs w:val="24"/>
        </w:rPr>
        <w:t>0</w:t>
      </w:r>
      <w:r w:rsidR="002370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5F400F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791FF3">
        <w:rPr>
          <w:rFonts w:ascii="Times New Roman" w:hAnsi="Times New Roman" w:cs="Times New Roman"/>
          <w:sz w:val="24"/>
          <w:szCs w:val="24"/>
        </w:rPr>
        <w:t>5.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 w:rsidR="00791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od ukupnog planiranog prihoda;</w:t>
      </w:r>
    </w:p>
    <w:p w14:paraId="041B2EA7" w14:textId="30DC8423" w:rsidR="00CA650C" w:rsidRDefault="00CA650C" w:rsidP="00CA650C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osnovu izdatih faktura pravnim licima i preduzetnicima za povlašćene karte na zonskim parkiralištima u iznosu od </w:t>
      </w:r>
      <w:r w:rsidR="00791FF3">
        <w:rPr>
          <w:rFonts w:ascii="Times New Roman" w:hAnsi="Times New Roman" w:cs="Times New Roman"/>
          <w:sz w:val="24"/>
          <w:szCs w:val="24"/>
        </w:rPr>
        <w:t>10</w:t>
      </w:r>
      <w:r w:rsidR="004E6981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5F400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791FF3">
        <w:rPr>
          <w:rFonts w:ascii="Times New Roman" w:hAnsi="Times New Roman" w:cs="Times New Roman"/>
          <w:sz w:val="24"/>
          <w:szCs w:val="24"/>
        </w:rPr>
        <w:t>2.00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C23FF1">
        <w:rPr>
          <w:rFonts w:ascii="Times New Roman" w:hAnsi="Times New Roman" w:cs="Times New Roman"/>
          <w:sz w:val="24"/>
          <w:szCs w:val="24"/>
        </w:rPr>
        <w:t xml:space="preserve">od </w:t>
      </w:r>
      <w:r w:rsidR="00791FF3">
        <w:rPr>
          <w:rFonts w:ascii="Times New Roman" w:hAnsi="Times New Roman" w:cs="Times New Roman"/>
          <w:sz w:val="24"/>
          <w:szCs w:val="24"/>
        </w:rPr>
        <w:t>ukupnog planiranog prihoda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D96402" w14:textId="2E03E3B7" w:rsidR="00CA650C" w:rsidRDefault="005D718D" w:rsidP="00CA650C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izdatih</w:t>
      </w:r>
      <w:r w:rsidR="00B75161">
        <w:rPr>
          <w:rFonts w:ascii="Times New Roman" w:hAnsi="Times New Roman" w:cs="Times New Roman"/>
          <w:sz w:val="24"/>
          <w:szCs w:val="24"/>
        </w:rPr>
        <w:t xml:space="preserve"> faktura</w:t>
      </w:r>
      <w:r w:rsidR="00CA650C">
        <w:rPr>
          <w:rFonts w:ascii="Times New Roman" w:hAnsi="Times New Roman" w:cs="Times New Roman"/>
          <w:sz w:val="24"/>
          <w:szCs w:val="24"/>
        </w:rPr>
        <w:t xml:space="preserve"> operater</w:t>
      </w:r>
      <w:r w:rsidR="002F1FA9">
        <w:rPr>
          <w:rFonts w:ascii="Times New Roman" w:hAnsi="Times New Roman" w:cs="Times New Roman"/>
          <w:sz w:val="24"/>
          <w:szCs w:val="24"/>
        </w:rPr>
        <w:t>ima</w:t>
      </w:r>
      <w:r w:rsidR="00CA650C">
        <w:rPr>
          <w:rFonts w:ascii="Times New Roman" w:hAnsi="Times New Roman" w:cs="Times New Roman"/>
          <w:sz w:val="24"/>
          <w:szCs w:val="24"/>
        </w:rPr>
        <w:t xml:space="preserve"> (M-Tel, T-Mobile, </w:t>
      </w:r>
      <w:r w:rsidR="00B77C15">
        <w:rPr>
          <w:rFonts w:ascii="Times New Roman" w:hAnsi="Times New Roman" w:cs="Times New Roman"/>
          <w:sz w:val="24"/>
          <w:szCs w:val="24"/>
        </w:rPr>
        <w:t xml:space="preserve">One Crna Gora </w:t>
      </w:r>
      <w:r w:rsidR="002F1FA9">
        <w:rPr>
          <w:rFonts w:ascii="Times New Roman" w:hAnsi="Times New Roman" w:cs="Times New Roman"/>
          <w:sz w:val="24"/>
          <w:szCs w:val="24"/>
        </w:rPr>
        <w:t>mreže</w:t>
      </w:r>
      <w:r w:rsidR="00CA650C">
        <w:rPr>
          <w:rFonts w:ascii="Times New Roman" w:hAnsi="Times New Roman" w:cs="Times New Roman"/>
          <w:sz w:val="24"/>
          <w:szCs w:val="24"/>
        </w:rPr>
        <w:t xml:space="preserve">) za usluge putem SMS poruka u iznosu od </w:t>
      </w:r>
      <w:r w:rsidR="00711888">
        <w:rPr>
          <w:rFonts w:ascii="Times New Roman" w:hAnsi="Times New Roman" w:cs="Times New Roman"/>
          <w:sz w:val="24"/>
          <w:szCs w:val="24"/>
        </w:rPr>
        <w:t>6</w:t>
      </w:r>
      <w:r w:rsidR="009D48E4">
        <w:rPr>
          <w:rFonts w:ascii="Times New Roman" w:hAnsi="Times New Roman" w:cs="Times New Roman"/>
          <w:sz w:val="24"/>
          <w:szCs w:val="24"/>
        </w:rPr>
        <w:t>5</w:t>
      </w:r>
      <w:r w:rsidR="005D4824">
        <w:rPr>
          <w:rFonts w:ascii="Times New Roman" w:hAnsi="Times New Roman" w:cs="Times New Roman"/>
          <w:sz w:val="24"/>
          <w:szCs w:val="24"/>
        </w:rPr>
        <w:t>.</w:t>
      </w:r>
      <w:r w:rsidR="002856C4">
        <w:rPr>
          <w:rFonts w:ascii="Times New Roman" w:hAnsi="Times New Roman" w:cs="Times New Roman"/>
          <w:sz w:val="24"/>
          <w:szCs w:val="24"/>
        </w:rPr>
        <w:t>00</w:t>
      </w:r>
      <w:r w:rsidR="00CA650C">
        <w:rPr>
          <w:rFonts w:ascii="Times New Roman" w:hAnsi="Times New Roman" w:cs="Times New Roman"/>
          <w:sz w:val="24"/>
          <w:szCs w:val="24"/>
        </w:rPr>
        <w:t xml:space="preserve">0,00 </w:t>
      </w:r>
      <w:r w:rsidR="005D0C00">
        <w:rPr>
          <w:rFonts w:ascii="Times New Roman" w:hAnsi="Times New Roman" w:cs="Times New Roman"/>
          <w:sz w:val="24"/>
          <w:szCs w:val="24"/>
        </w:rPr>
        <w:t>€</w:t>
      </w:r>
      <w:r w:rsidR="00CA650C"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791FF3">
        <w:rPr>
          <w:rFonts w:ascii="Times New Roman" w:hAnsi="Times New Roman" w:cs="Times New Roman"/>
          <w:sz w:val="24"/>
          <w:szCs w:val="24"/>
        </w:rPr>
        <w:t>12.</w:t>
      </w:r>
      <w:r w:rsidR="009D48E4">
        <w:rPr>
          <w:rFonts w:ascii="Times New Roman" w:hAnsi="Times New Roman" w:cs="Times New Roman"/>
          <w:sz w:val="24"/>
          <w:szCs w:val="24"/>
        </w:rPr>
        <w:t>8</w:t>
      </w:r>
      <w:r w:rsidR="00791FF3">
        <w:rPr>
          <w:rFonts w:ascii="Times New Roman" w:hAnsi="Times New Roman" w:cs="Times New Roman"/>
          <w:sz w:val="24"/>
          <w:szCs w:val="24"/>
        </w:rPr>
        <w:t>0</w:t>
      </w:r>
      <w:r w:rsidR="00CA650C">
        <w:rPr>
          <w:rFonts w:ascii="Times New Roman" w:hAnsi="Times New Roman" w:cs="Times New Roman"/>
          <w:sz w:val="24"/>
          <w:szCs w:val="24"/>
        </w:rPr>
        <w:t>% od ukupnog planiranog prihoda;</w:t>
      </w:r>
    </w:p>
    <w:p w14:paraId="0D64E8A4" w14:textId="6A6D24DC" w:rsidR="009A6702" w:rsidRDefault="009A6702" w:rsidP="00CA650C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osnovu </w:t>
      </w:r>
      <w:r w:rsidR="00A05CFE">
        <w:rPr>
          <w:rFonts w:ascii="Times New Roman" w:hAnsi="Times New Roman" w:cs="Times New Roman"/>
          <w:sz w:val="24"/>
          <w:szCs w:val="24"/>
        </w:rPr>
        <w:t>radničkih karata</w:t>
      </w:r>
      <w:r w:rsidR="00E2075A">
        <w:rPr>
          <w:rFonts w:ascii="Times New Roman" w:hAnsi="Times New Roman" w:cs="Times New Roman"/>
          <w:sz w:val="24"/>
          <w:szCs w:val="24"/>
        </w:rPr>
        <w:t xml:space="preserve"> 202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 w:rsidR="00E2075A">
        <w:rPr>
          <w:rFonts w:ascii="Times New Roman" w:hAnsi="Times New Roman" w:cs="Times New Roman"/>
          <w:sz w:val="24"/>
          <w:szCs w:val="24"/>
        </w:rPr>
        <w:t>. godini</w:t>
      </w:r>
      <w:r w:rsidR="000E766C">
        <w:rPr>
          <w:rFonts w:ascii="Times New Roman" w:hAnsi="Times New Roman" w:cs="Times New Roman"/>
          <w:sz w:val="24"/>
          <w:szCs w:val="24"/>
        </w:rPr>
        <w:t xml:space="preserve"> – povlašćene karte za radnike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05CFE">
        <w:rPr>
          <w:rFonts w:ascii="Times New Roman" w:hAnsi="Times New Roman" w:cs="Times New Roman"/>
          <w:sz w:val="24"/>
          <w:szCs w:val="24"/>
        </w:rPr>
        <w:t>2</w:t>
      </w:r>
      <w:r w:rsidR="009D48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05C">
        <w:rPr>
          <w:rFonts w:ascii="Times New Roman" w:hAnsi="Times New Roman" w:cs="Times New Roman"/>
          <w:sz w:val="24"/>
          <w:szCs w:val="24"/>
        </w:rPr>
        <w:t>0</w:t>
      </w:r>
      <w:r w:rsidR="00BE3628">
        <w:rPr>
          <w:rFonts w:ascii="Times New Roman" w:hAnsi="Times New Roman" w:cs="Times New Roman"/>
          <w:sz w:val="24"/>
          <w:szCs w:val="24"/>
        </w:rPr>
        <w:t>0</w:t>
      </w:r>
      <w:r w:rsidR="00E144E5">
        <w:rPr>
          <w:rFonts w:ascii="Times New Roman" w:hAnsi="Times New Roman" w:cs="Times New Roman"/>
          <w:sz w:val="24"/>
          <w:szCs w:val="24"/>
        </w:rPr>
        <w:t xml:space="preserve">0,00 </w:t>
      </w:r>
      <w:r w:rsidR="00A05CFE">
        <w:rPr>
          <w:rFonts w:ascii="Times New Roman" w:hAnsi="Times New Roman" w:cs="Times New Roman"/>
          <w:sz w:val="24"/>
          <w:szCs w:val="24"/>
        </w:rPr>
        <w:t>EUR</w:t>
      </w:r>
      <w:r w:rsidR="00E144E5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517176">
        <w:rPr>
          <w:rFonts w:ascii="Times New Roman" w:hAnsi="Times New Roman" w:cs="Times New Roman"/>
          <w:sz w:val="24"/>
          <w:szCs w:val="24"/>
        </w:rPr>
        <w:t>5,</w:t>
      </w:r>
      <w:r w:rsidR="009D48E4">
        <w:rPr>
          <w:rFonts w:ascii="Times New Roman" w:hAnsi="Times New Roman" w:cs="Times New Roman"/>
          <w:sz w:val="24"/>
          <w:szCs w:val="24"/>
        </w:rPr>
        <w:t>75</w:t>
      </w:r>
      <w:r w:rsidR="00E144E5">
        <w:rPr>
          <w:rFonts w:ascii="Times New Roman" w:hAnsi="Times New Roman" w:cs="Times New Roman"/>
          <w:sz w:val="24"/>
          <w:szCs w:val="24"/>
        </w:rPr>
        <w:t>% od ukup</w:t>
      </w:r>
      <w:r>
        <w:rPr>
          <w:rFonts w:ascii="Times New Roman" w:hAnsi="Times New Roman" w:cs="Times New Roman"/>
          <w:sz w:val="24"/>
          <w:szCs w:val="24"/>
        </w:rPr>
        <w:t>no planiranog prihoda</w:t>
      </w:r>
      <w:r w:rsidR="00A9029B">
        <w:rPr>
          <w:rFonts w:ascii="Times New Roman" w:hAnsi="Times New Roman" w:cs="Times New Roman"/>
          <w:sz w:val="24"/>
          <w:szCs w:val="24"/>
        </w:rPr>
        <w:t>.</w:t>
      </w:r>
      <w:r w:rsidR="00A05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D9379" w14:textId="2A5D2CAB" w:rsidR="004E6981" w:rsidRDefault="004E6981" w:rsidP="00C23FF1">
      <w:pPr>
        <w:pStyle w:val="ListParagraph"/>
        <w:numPr>
          <w:ilvl w:val="0"/>
          <w:numId w:val="11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rampi u iznosu od </w:t>
      </w:r>
      <w:r w:rsidR="00A05CFE">
        <w:rPr>
          <w:rFonts w:ascii="Times New Roman" w:hAnsi="Times New Roman" w:cs="Times New Roman"/>
          <w:sz w:val="24"/>
          <w:szCs w:val="24"/>
        </w:rPr>
        <w:t>1</w:t>
      </w:r>
      <w:r w:rsidR="009D48E4">
        <w:rPr>
          <w:rFonts w:ascii="Times New Roman" w:hAnsi="Times New Roman" w:cs="Times New Roman"/>
          <w:sz w:val="24"/>
          <w:szCs w:val="24"/>
        </w:rPr>
        <w:t>7</w:t>
      </w:r>
      <w:r w:rsidR="00A327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A05CFE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9D48E4">
        <w:rPr>
          <w:rFonts w:ascii="Times New Roman" w:hAnsi="Times New Roman" w:cs="Times New Roman"/>
          <w:sz w:val="24"/>
          <w:szCs w:val="24"/>
        </w:rPr>
        <w:t>34.60</w:t>
      </w:r>
      <w:r>
        <w:rPr>
          <w:rFonts w:ascii="Times New Roman" w:hAnsi="Times New Roman" w:cs="Times New Roman"/>
          <w:sz w:val="24"/>
          <w:szCs w:val="24"/>
        </w:rPr>
        <w:t>% ukupnog prihoda</w:t>
      </w:r>
      <w:r w:rsidR="00FE30F7">
        <w:rPr>
          <w:rFonts w:ascii="Times New Roman" w:hAnsi="Times New Roman" w:cs="Times New Roman"/>
          <w:sz w:val="24"/>
          <w:szCs w:val="24"/>
        </w:rPr>
        <w:t>;</w:t>
      </w:r>
    </w:p>
    <w:p w14:paraId="1C4F7621" w14:textId="2AD78234" w:rsidR="004E6981" w:rsidRDefault="004E6981" w:rsidP="00C23FF1">
      <w:pPr>
        <w:pStyle w:val="ListParagraph"/>
        <w:numPr>
          <w:ilvl w:val="0"/>
          <w:numId w:val="11"/>
        </w:num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izdatih dnevnih karata u iznosu od </w:t>
      </w:r>
      <w:r w:rsidR="00A3274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.000,00 €, što čini </w:t>
      </w:r>
      <w:r w:rsidR="009D48E4">
        <w:rPr>
          <w:rFonts w:ascii="Times New Roman" w:hAnsi="Times New Roman" w:cs="Times New Roman"/>
          <w:sz w:val="24"/>
          <w:szCs w:val="24"/>
        </w:rPr>
        <w:t>7.90</w:t>
      </w:r>
      <w:r>
        <w:rPr>
          <w:rFonts w:ascii="Times New Roman" w:hAnsi="Times New Roman" w:cs="Times New Roman"/>
          <w:sz w:val="24"/>
          <w:szCs w:val="24"/>
        </w:rPr>
        <w:t>% ukupnih prihoda</w:t>
      </w:r>
      <w:r w:rsidR="00B77C15">
        <w:rPr>
          <w:rFonts w:ascii="Times New Roman" w:hAnsi="Times New Roman" w:cs="Times New Roman"/>
          <w:sz w:val="24"/>
          <w:szCs w:val="24"/>
        </w:rPr>
        <w:t xml:space="preserve">. </w:t>
      </w:r>
      <w:r w:rsidR="00965A5C">
        <w:rPr>
          <w:rFonts w:ascii="Times New Roman" w:hAnsi="Times New Roman" w:cs="Times New Roman"/>
          <w:sz w:val="24"/>
          <w:szCs w:val="24"/>
        </w:rPr>
        <w:t>Prihod ostvaren po osnovu opomena</w:t>
      </w:r>
      <w:r w:rsidR="00150C51">
        <w:rPr>
          <w:rFonts w:ascii="Times New Roman" w:hAnsi="Times New Roman" w:cs="Times New Roman"/>
          <w:sz w:val="24"/>
          <w:szCs w:val="24"/>
        </w:rPr>
        <w:t xml:space="preserve"> za plaćanje za više dnevnih naloga</w:t>
      </w:r>
      <w:r w:rsidR="009D48E4">
        <w:rPr>
          <w:rFonts w:ascii="Times New Roman" w:hAnsi="Times New Roman" w:cs="Times New Roman"/>
          <w:sz w:val="24"/>
          <w:szCs w:val="24"/>
        </w:rPr>
        <w:t xml:space="preserve"> kao i naloga naplacenih putem izvrsitelja</w:t>
      </w:r>
      <w:r w:rsidR="00A05CFE">
        <w:rPr>
          <w:rFonts w:ascii="Times New Roman" w:hAnsi="Times New Roman" w:cs="Times New Roman"/>
          <w:sz w:val="24"/>
          <w:szCs w:val="24"/>
        </w:rPr>
        <w:t xml:space="preserve">,  planiran je u iznosu od </w:t>
      </w:r>
      <w:r w:rsidR="009D48E4">
        <w:rPr>
          <w:rFonts w:ascii="Times New Roman" w:hAnsi="Times New Roman" w:cs="Times New Roman"/>
          <w:sz w:val="24"/>
          <w:szCs w:val="24"/>
        </w:rPr>
        <w:t>30</w:t>
      </w:r>
      <w:r w:rsidR="00A3274C">
        <w:rPr>
          <w:rFonts w:ascii="Times New Roman" w:hAnsi="Times New Roman" w:cs="Times New Roman"/>
          <w:sz w:val="24"/>
          <w:szCs w:val="24"/>
        </w:rPr>
        <w:t>.000</w:t>
      </w:r>
      <w:r w:rsidR="00A05CFE">
        <w:rPr>
          <w:rFonts w:ascii="Times New Roman" w:hAnsi="Times New Roman" w:cs="Times New Roman"/>
          <w:sz w:val="24"/>
          <w:szCs w:val="24"/>
        </w:rPr>
        <w:t>,00 EUR</w:t>
      </w:r>
      <w:r w:rsidR="009D48E4">
        <w:rPr>
          <w:rFonts w:ascii="Times New Roman" w:hAnsi="Times New Roman" w:cs="Times New Roman"/>
          <w:sz w:val="24"/>
          <w:szCs w:val="24"/>
        </w:rPr>
        <w:t>, odnosno 5.95</w:t>
      </w:r>
      <w:r w:rsidR="00AA016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8AADB23" w14:textId="77777777" w:rsidR="009D48E4" w:rsidRDefault="009D48E4" w:rsidP="009D48E4">
      <w:pPr>
        <w:pStyle w:val="ListParagraph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4752B6" w14:textId="122900A8" w:rsidR="007C7302" w:rsidRDefault="00C23FF1" w:rsidP="008260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ukupan prihod Društva za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dat je na osnovu</w:t>
      </w:r>
      <w:r w:rsidR="00AA0168">
        <w:rPr>
          <w:rFonts w:ascii="Times New Roman" w:hAnsi="Times New Roman" w:cs="Times New Roman"/>
          <w:sz w:val="24"/>
          <w:szCs w:val="24"/>
        </w:rPr>
        <w:t xml:space="preserve"> analize</w:t>
      </w:r>
      <w:r>
        <w:rPr>
          <w:rFonts w:ascii="Times New Roman" w:hAnsi="Times New Roman" w:cs="Times New Roman"/>
          <w:sz w:val="24"/>
          <w:szCs w:val="24"/>
        </w:rPr>
        <w:t xml:space="preserve"> ostvarenih prihoda za </w:t>
      </w:r>
      <w:r w:rsidR="00985270">
        <w:rPr>
          <w:rFonts w:ascii="Times New Roman" w:hAnsi="Times New Roman" w:cs="Times New Roman"/>
          <w:sz w:val="24"/>
          <w:szCs w:val="24"/>
        </w:rPr>
        <w:t>de</w:t>
      </w:r>
      <w:r w:rsidR="00AA0168">
        <w:rPr>
          <w:rFonts w:ascii="Times New Roman" w:hAnsi="Times New Roman" w:cs="Times New Roman"/>
          <w:sz w:val="24"/>
          <w:szCs w:val="24"/>
        </w:rPr>
        <w:t>set</w:t>
      </w:r>
      <w:r w:rsidR="00985270">
        <w:rPr>
          <w:rFonts w:ascii="Times New Roman" w:hAnsi="Times New Roman" w:cs="Times New Roman"/>
          <w:sz w:val="24"/>
          <w:szCs w:val="24"/>
        </w:rPr>
        <w:t xml:space="preserve"> (</w:t>
      </w:r>
      <w:r w:rsidR="00A3274C">
        <w:rPr>
          <w:rFonts w:ascii="Times New Roman" w:hAnsi="Times New Roman" w:cs="Times New Roman"/>
          <w:sz w:val="24"/>
          <w:szCs w:val="24"/>
        </w:rPr>
        <w:t>10</w:t>
      </w:r>
      <w:r w:rsidR="00985270">
        <w:rPr>
          <w:rFonts w:ascii="Times New Roman" w:hAnsi="Times New Roman" w:cs="Times New Roman"/>
          <w:sz w:val="24"/>
          <w:szCs w:val="24"/>
        </w:rPr>
        <w:t>)</w:t>
      </w:r>
      <w:r w:rsidR="00B64279">
        <w:rPr>
          <w:rFonts w:ascii="Times New Roman" w:hAnsi="Times New Roman" w:cs="Times New Roman"/>
          <w:sz w:val="24"/>
          <w:szCs w:val="24"/>
        </w:rPr>
        <w:t xml:space="preserve"> mjeseci 20</w:t>
      </w:r>
      <w:r w:rsidR="009C7BDB">
        <w:rPr>
          <w:rFonts w:ascii="Times New Roman" w:hAnsi="Times New Roman" w:cs="Times New Roman"/>
          <w:sz w:val="24"/>
          <w:szCs w:val="24"/>
        </w:rPr>
        <w:t>2</w:t>
      </w:r>
      <w:r w:rsidR="009D48E4">
        <w:rPr>
          <w:rFonts w:ascii="Times New Roman" w:hAnsi="Times New Roman" w:cs="Times New Roman"/>
          <w:sz w:val="24"/>
          <w:szCs w:val="24"/>
        </w:rPr>
        <w:t>5</w:t>
      </w:r>
      <w:r w:rsidR="007C7302">
        <w:rPr>
          <w:rFonts w:ascii="Times New Roman" w:hAnsi="Times New Roman" w:cs="Times New Roman"/>
          <w:sz w:val="24"/>
          <w:szCs w:val="24"/>
        </w:rPr>
        <w:t xml:space="preserve">. </w:t>
      </w:r>
      <w:r w:rsidR="00985270">
        <w:rPr>
          <w:rFonts w:ascii="Times New Roman" w:hAnsi="Times New Roman" w:cs="Times New Roman"/>
          <w:sz w:val="24"/>
          <w:szCs w:val="24"/>
        </w:rPr>
        <w:t>g</w:t>
      </w:r>
      <w:r w:rsidR="007C7302">
        <w:rPr>
          <w:rFonts w:ascii="Times New Roman" w:hAnsi="Times New Roman" w:cs="Times New Roman"/>
          <w:sz w:val="24"/>
          <w:szCs w:val="24"/>
        </w:rPr>
        <w:t>odine</w:t>
      </w:r>
      <w:r w:rsidR="00985270">
        <w:rPr>
          <w:rFonts w:ascii="Times New Roman" w:hAnsi="Times New Roman" w:cs="Times New Roman"/>
          <w:sz w:val="24"/>
          <w:szCs w:val="24"/>
        </w:rPr>
        <w:t>.</w:t>
      </w:r>
      <w:r w:rsidR="007C7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3A798" w14:textId="77777777" w:rsidR="00C7599B" w:rsidRDefault="00C7599B" w:rsidP="006C0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8C98" w14:textId="20BDB118" w:rsidR="009F4A22" w:rsidRPr="00187B41" w:rsidRDefault="009F4A22" w:rsidP="009F4A22">
      <w:pPr>
        <w:pStyle w:val="ListParagraph"/>
        <w:numPr>
          <w:ilvl w:val="1"/>
          <w:numId w:val="5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B41">
        <w:rPr>
          <w:rFonts w:ascii="Times New Roman" w:hAnsi="Times New Roman" w:cs="Times New Roman"/>
          <w:b/>
          <w:sz w:val="24"/>
          <w:szCs w:val="24"/>
        </w:rPr>
        <w:t>Planirani rashodi za 20</w:t>
      </w:r>
      <w:r w:rsidR="00E412AF">
        <w:rPr>
          <w:rFonts w:ascii="Times New Roman" w:hAnsi="Times New Roman" w:cs="Times New Roman"/>
          <w:b/>
          <w:sz w:val="24"/>
          <w:szCs w:val="24"/>
        </w:rPr>
        <w:t>2</w:t>
      </w:r>
      <w:r w:rsidR="009D48E4">
        <w:rPr>
          <w:rFonts w:ascii="Times New Roman" w:hAnsi="Times New Roman" w:cs="Times New Roman"/>
          <w:b/>
          <w:sz w:val="24"/>
          <w:szCs w:val="24"/>
        </w:rPr>
        <w:t>6</w:t>
      </w:r>
      <w:r w:rsidRPr="00187B4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8DE951D" w14:textId="77777777" w:rsidR="009F4A22" w:rsidRDefault="009F4A22" w:rsidP="009F4A2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0B309B" w14:textId="2E5ADA72" w:rsidR="00E10840" w:rsidRDefault="009F4A22" w:rsidP="00E1084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Društva</w:t>
      </w:r>
      <w:r w:rsidR="000507CA">
        <w:rPr>
          <w:rFonts w:ascii="Times New Roman" w:hAnsi="Times New Roman" w:cs="Times New Roman"/>
          <w:sz w:val="24"/>
          <w:szCs w:val="24"/>
        </w:rPr>
        <w:t xml:space="preserve"> za 202</w:t>
      </w:r>
      <w:r w:rsidR="009D48E4">
        <w:rPr>
          <w:rFonts w:ascii="Times New Roman" w:hAnsi="Times New Roman" w:cs="Times New Roman"/>
          <w:sz w:val="24"/>
          <w:szCs w:val="24"/>
        </w:rPr>
        <w:t>6</w:t>
      </w:r>
      <w:r w:rsidR="000507C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9D48E4">
        <w:rPr>
          <w:rFonts w:ascii="Times New Roman" w:hAnsi="Times New Roman" w:cs="Times New Roman"/>
          <w:sz w:val="24"/>
          <w:szCs w:val="24"/>
        </w:rPr>
        <w:t>5</w:t>
      </w:r>
      <w:r w:rsidR="00A01C93">
        <w:rPr>
          <w:rFonts w:ascii="Times New Roman" w:hAnsi="Times New Roman" w:cs="Times New Roman"/>
          <w:sz w:val="24"/>
          <w:szCs w:val="24"/>
        </w:rPr>
        <w:t>0</w:t>
      </w:r>
      <w:r w:rsidR="009D48E4">
        <w:rPr>
          <w:rFonts w:ascii="Times New Roman" w:hAnsi="Times New Roman" w:cs="Times New Roman"/>
          <w:sz w:val="24"/>
          <w:szCs w:val="24"/>
        </w:rPr>
        <w:t>0.800</w:t>
      </w:r>
      <w:r w:rsidR="00517176">
        <w:rPr>
          <w:rFonts w:ascii="Times New Roman" w:hAnsi="Times New Roman" w:cs="Times New Roman"/>
          <w:sz w:val="24"/>
          <w:szCs w:val="24"/>
        </w:rPr>
        <w:t>,00</w:t>
      </w:r>
      <w:r w:rsidR="00F50FB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7598C" w14:textId="77777777" w:rsidR="007468C9" w:rsidRPr="007468C9" w:rsidRDefault="007468C9" w:rsidP="007468C9">
      <w:pPr>
        <w:pStyle w:val="ListParagraph"/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E8587EF" w14:textId="0723552C" w:rsidR="002D03CC" w:rsidRPr="002D03CC" w:rsidRDefault="009F4A22" w:rsidP="002D03C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95">
        <w:rPr>
          <w:rFonts w:ascii="Times New Roman" w:hAnsi="Times New Roman" w:cs="Times New Roman"/>
          <w:sz w:val="24"/>
          <w:szCs w:val="24"/>
        </w:rPr>
        <w:t>Rashodi za utrošen</w:t>
      </w:r>
      <w:r w:rsidR="00CD7E95">
        <w:rPr>
          <w:rFonts w:ascii="Times New Roman" w:hAnsi="Times New Roman" w:cs="Times New Roman"/>
          <w:sz w:val="24"/>
          <w:szCs w:val="24"/>
        </w:rPr>
        <w:t>e sirovine i</w:t>
      </w:r>
      <w:r w:rsidRPr="00CD7E95">
        <w:rPr>
          <w:rFonts w:ascii="Times New Roman" w:hAnsi="Times New Roman" w:cs="Times New Roman"/>
          <w:sz w:val="24"/>
          <w:szCs w:val="24"/>
        </w:rPr>
        <w:t xml:space="preserve"> materijal planirani su u iznosu od </w:t>
      </w:r>
      <w:r w:rsidR="009D48E4">
        <w:rPr>
          <w:rFonts w:ascii="Times New Roman" w:hAnsi="Times New Roman" w:cs="Times New Roman"/>
          <w:sz w:val="24"/>
          <w:szCs w:val="24"/>
        </w:rPr>
        <w:t>24.500</w:t>
      </w:r>
      <w:r w:rsidR="00CD7E95">
        <w:rPr>
          <w:rFonts w:ascii="Times New Roman" w:hAnsi="Times New Roman" w:cs="Times New Roman"/>
          <w:sz w:val="24"/>
          <w:szCs w:val="24"/>
        </w:rPr>
        <w:t xml:space="preserve">,00 </w:t>
      </w:r>
      <w:r w:rsidR="002D03CC">
        <w:rPr>
          <w:rFonts w:ascii="Times New Roman" w:hAnsi="Times New Roman" w:cs="Times New Roman"/>
          <w:sz w:val="24"/>
          <w:szCs w:val="24"/>
        </w:rPr>
        <w:t xml:space="preserve">EUR, što zauzima učešće u ukupnim rashodima </w:t>
      </w:r>
      <w:r w:rsidR="006A13A8">
        <w:rPr>
          <w:rFonts w:ascii="Times New Roman" w:hAnsi="Times New Roman" w:cs="Times New Roman"/>
          <w:sz w:val="24"/>
          <w:szCs w:val="24"/>
        </w:rPr>
        <w:t>4,</w:t>
      </w:r>
      <w:r w:rsidR="009D48E4">
        <w:rPr>
          <w:rFonts w:ascii="Times New Roman" w:hAnsi="Times New Roman" w:cs="Times New Roman"/>
          <w:sz w:val="24"/>
          <w:szCs w:val="24"/>
        </w:rPr>
        <w:t>9</w:t>
      </w:r>
      <w:r w:rsidR="00A3274C">
        <w:rPr>
          <w:rFonts w:ascii="Times New Roman" w:hAnsi="Times New Roman" w:cs="Times New Roman"/>
          <w:sz w:val="24"/>
          <w:szCs w:val="24"/>
        </w:rPr>
        <w:t>0</w:t>
      </w:r>
      <w:r w:rsidR="002D03CC">
        <w:rPr>
          <w:rFonts w:ascii="Times New Roman" w:hAnsi="Times New Roman" w:cs="Times New Roman"/>
          <w:sz w:val="24"/>
          <w:szCs w:val="24"/>
        </w:rPr>
        <w:t xml:space="preserve">%. U ove rashode spadaju troškovi kancelarijskog materijala, troškovi </w:t>
      </w:r>
      <w:r w:rsidR="009D48E4">
        <w:rPr>
          <w:rFonts w:ascii="Times New Roman" w:hAnsi="Times New Roman" w:cs="Times New Roman"/>
          <w:sz w:val="24"/>
          <w:szCs w:val="24"/>
        </w:rPr>
        <w:t>tiketa</w:t>
      </w:r>
      <w:r w:rsidR="002D03CC">
        <w:rPr>
          <w:rFonts w:ascii="Times New Roman" w:hAnsi="Times New Roman" w:cs="Times New Roman"/>
          <w:sz w:val="24"/>
          <w:szCs w:val="24"/>
        </w:rPr>
        <w:t xml:space="preserve">a za </w:t>
      </w:r>
      <w:r w:rsidR="009D48E4">
        <w:rPr>
          <w:rFonts w:ascii="Times New Roman" w:hAnsi="Times New Roman" w:cs="Times New Roman"/>
          <w:sz w:val="24"/>
          <w:szCs w:val="24"/>
        </w:rPr>
        <w:t>samonaplatne stanice</w:t>
      </w:r>
      <w:r w:rsidR="002D03CC">
        <w:rPr>
          <w:rFonts w:ascii="Times New Roman" w:hAnsi="Times New Roman" w:cs="Times New Roman"/>
          <w:sz w:val="24"/>
          <w:szCs w:val="24"/>
        </w:rPr>
        <w:t>, troškovi nabavke parking kar</w:t>
      </w:r>
      <w:r w:rsidR="0056690A">
        <w:rPr>
          <w:rFonts w:ascii="Times New Roman" w:hAnsi="Times New Roman" w:cs="Times New Roman"/>
          <w:sz w:val="24"/>
          <w:szCs w:val="24"/>
        </w:rPr>
        <w:t>ata</w:t>
      </w:r>
      <w:r w:rsidR="002D03CC">
        <w:rPr>
          <w:rFonts w:ascii="Times New Roman" w:hAnsi="Times New Roman" w:cs="Times New Roman"/>
          <w:sz w:val="24"/>
          <w:szCs w:val="24"/>
        </w:rPr>
        <w:t xml:space="preserve"> (dnevne i satne), troškovi nabavke naloga za izdavanje dnevnih karata, troškovi ostalog materijala, </w:t>
      </w:r>
      <w:r w:rsidR="00581AC2">
        <w:rPr>
          <w:rFonts w:ascii="Times New Roman" w:hAnsi="Times New Roman" w:cs="Times New Roman"/>
          <w:sz w:val="24"/>
          <w:szCs w:val="24"/>
        </w:rPr>
        <w:t xml:space="preserve">kao I </w:t>
      </w:r>
      <w:r w:rsidR="002D03CC">
        <w:rPr>
          <w:rFonts w:ascii="Times New Roman" w:hAnsi="Times New Roman" w:cs="Times New Roman"/>
          <w:sz w:val="24"/>
          <w:szCs w:val="24"/>
        </w:rPr>
        <w:t>t</w:t>
      </w:r>
      <w:r w:rsidR="0056690A">
        <w:rPr>
          <w:rFonts w:ascii="Times New Roman" w:hAnsi="Times New Roman" w:cs="Times New Roman"/>
          <w:sz w:val="24"/>
          <w:szCs w:val="24"/>
        </w:rPr>
        <w:t>r</w:t>
      </w:r>
      <w:r w:rsidR="002D03CC">
        <w:rPr>
          <w:rFonts w:ascii="Times New Roman" w:hAnsi="Times New Roman" w:cs="Times New Roman"/>
          <w:sz w:val="24"/>
          <w:szCs w:val="24"/>
        </w:rPr>
        <w:t>oškovi htz opreme i troškovi goriva.</w:t>
      </w:r>
    </w:p>
    <w:p w14:paraId="0B2578A5" w14:textId="3436CFD7" w:rsidR="0072657C" w:rsidRDefault="0072657C" w:rsidP="002D03C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95">
        <w:rPr>
          <w:rFonts w:ascii="Times New Roman" w:hAnsi="Times New Roman" w:cs="Times New Roman"/>
          <w:sz w:val="24"/>
          <w:szCs w:val="24"/>
        </w:rPr>
        <w:t>Najveću stavku planiranih rashoda čine troškovi zarada, poreza i doprinosa</w:t>
      </w:r>
      <w:r w:rsidR="002D03CC">
        <w:rPr>
          <w:rFonts w:ascii="Times New Roman" w:hAnsi="Times New Roman" w:cs="Times New Roman"/>
          <w:sz w:val="24"/>
          <w:szCs w:val="24"/>
        </w:rPr>
        <w:t xml:space="preserve"> i naknada </w:t>
      </w:r>
      <w:r w:rsidR="0056690A">
        <w:rPr>
          <w:rFonts w:ascii="Times New Roman" w:hAnsi="Times New Roman" w:cs="Times New Roman"/>
          <w:sz w:val="24"/>
          <w:szCs w:val="24"/>
        </w:rPr>
        <w:t>O</w:t>
      </w:r>
      <w:r w:rsidR="002D03CC">
        <w:rPr>
          <w:rFonts w:ascii="Times New Roman" w:hAnsi="Times New Roman" w:cs="Times New Roman"/>
          <w:sz w:val="24"/>
          <w:szCs w:val="24"/>
        </w:rPr>
        <w:t xml:space="preserve">dbroru direktora u iznosu od </w:t>
      </w:r>
      <w:r w:rsidR="00581AC2">
        <w:rPr>
          <w:rFonts w:ascii="Times New Roman" w:hAnsi="Times New Roman" w:cs="Times New Roman"/>
          <w:sz w:val="24"/>
          <w:szCs w:val="24"/>
        </w:rPr>
        <w:t>317.000,00</w:t>
      </w:r>
      <w:r w:rsidR="002D03CC">
        <w:rPr>
          <w:rFonts w:ascii="Times New Roman" w:hAnsi="Times New Roman" w:cs="Times New Roman"/>
          <w:sz w:val="24"/>
          <w:szCs w:val="24"/>
        </w:rPr>
        <w:t xml:space="preserve"> EUR, što zauzima </w:t>
      </w:r>
      <w:r w:rsidR="00581AC2">
        <w:rPr>
          <w:rFonts w:ascii="Times New Roman" w:hAnsi="Times New Roman" w:cs="Times New Roman"/>
          <w:sz w:val="24"/>
          <w:szCs w:val="24"/>
        </w:rPr>
        <w:t>63.30</w:t>
      </w:r>
      <w:r w:rsidR="002D03CC">
        <w:rPr>
          <w:rFonts w:ascii="Times New Roman" w:hAnsi="Times New Roman" w:cs="Times New Roman"/>
          <w:sz w:val="24"/>
          <w:szCs w:val="24"/>
        </w:rPr>
        <w:t>% ukupnih rashoda. Pod ovim troškovima potpdaju</w:t>
      </w:r>
      <w:r w:rsidR="00B77C15">
        <w:rPr>
          <w:rFonts w:ascii="Times New Roman" w:hAnsi="Times New Roman" w:cs="Times New Roman"/>
          <w:sz w:val="24"/>
          <w:szCs w:val="24"/>
        </w:rPr>
        <w:t xml:space="preserve"> i</w:t>
      </w:r>
      <w:r w:rsidR="002D03CC">
        <w:rPr>
          <w:rFonts w:ascii="Times New Roman" w:hAnsi="Times New Roman" w:cs="Times New Roman"/>
          <w:sz w:val="24"/>
          <w:szCs w:val="24"/>
        </w:rPr>
        <w:t xml:space="preserve"> troškovi nagrada i pomoći zaposlenima i naknade za službena putovanja.</w:t>
      </w:r>
    </w:p>
    <w:p w14:paraId="379200B3" w14:textId="73FF7CA2" w:rsidR="00C54C70" w:rsidRPr="007674EA" w:rsidRDefault="000141F8" w:rsidP="00CD7E95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EA">
        <w:rPr>
          <w:rFonts w:ascii="Times New Roman" w:hAnsi="Times New Roman" w:cs="Times New Roman"/>
          <w:sz w:val="24"/>
          <w:szCs w:val="24"/>
        </w:rPr>
        <w:lastRenderedPageBreak/>
        <w:t xml:space="preserve">Značajna stavka planiranih rashoda su nematerijalni troškovi u iznosu od </w:t>
      </w:r>
      <w:r w:rsidR="00581AC2">
        <w:rPr>
          <w:rFonts w:ascii="Times New Roman" w:hAnsi="Times New Roman" w:cs="Times New Roman"/>
          <w:sz w:val="24"/>
          <w:szCs w:val="24"/>
        </w:rPr>
        <w:t>42.200</w:t>
      </w:r>
      <w:r w:rsidRPr="007674EA">
        <w:rPr>
          <w:rFonts w:ascii="Times New Roman" w:hAnsi="Times New Roman" w:cs="Times New Roman"/>
          <w:sz w:val="24"/>
          <w:szCs w:val="24"/>
        </w:rPr>
        <w:t xml:space="preserve">,00 </w:t>
      </w:r>
      <w:r w:rsidR="002D03CC" w:rsidRPr="007674EA">
        <w:rPr>
          <w:rFonts w:ascii="Times New Roman" w:hAnsi="Times New Roman" w:cs="Times New Roman"/>
          <w:sz w:val="24"/>
          <w:szCs w:val="24"/>
        </w:rPr>
        <w:t>EUR</w:t>
      </w:r>
      <w:r w:rsidRPr="007674EA">
        <w:rPr>
          <w:rFonts w:ascii="Times New Roman" w:hAnsi="Times New Roman" w:cs="Times New Roman"/>
          <w:sz w:val="24"/>
          <w:szCs w:val="24"/>
        </w:rPr>
        <w:t>, što čini</w:t>
      </w:r>
      <w:r w:rsidR="002D03CC" w:rsidRPr="007674EA">
        <w:rPr>
          <w:rFonts w:ascii="Times New Roman" w:hAnsi="Times New Roman" w:cs="Times New Roman"/>
          <w:sz w:val="24"/>
          <w:szCs w:val="24"/>
        </w:rPr>
        <w:t xml:space="preserve"> </w:t>
      </w:r>
      <w:r w:rsidR="00581AC2">
        <w:rPr>
          <w:rFonts w:ascii="Times New Roman" w:hAnsi="Times New Roman" w:cs="Times New Roman"/>
          <w:sz w:val="24"/>
          <w:szCs w:val="24"/>
        </w:rPr>
        <w:t>8.40</w:t>
      </w:r>
      <w:r w:rsidR="00FA7664">
        <w:rPr>
          <w:rFonts w:ascii="Times New Roman" w:hAnsi="Times New Roman" w:cs="Times New Roman"/>
          <w:sz w:val="24"/>
          <w:szCs w:val="24"/>
        </w:rPr>
        <w:t>% o</w:t>
      </w:r>
      <w:r w:rsidR="002D03CC" w:rsidRPr="007674EA">
        <w:rPr>
          <w:rFonts w:ascii="Times New Roman" w:hAnsi="Times New Roman" w:cs="Times New Roman"/>
          <w:sz w:val="24"/>
          <w:szCs w:val="24"/>
        </w:rPr>
        <w:t xml:space="preserve">vog plana. </w:t>
      </w:r>
      <w:r w:rsidR="007674EA" w:rsidRPr="007674EA">
        <w:rPr>
          <w:rFonts w:ascii="Times New Roman" w:hAnsi="Times New Roman" w:cs="Times New Roman"/>
          <w:sz w:val="24"/>
          <w:szCs w:val="24"/>
        </w:rPr>
        <w:t xml:space="preserve">U </w:t>
      </w:r>
      <w:r w:rsidRPr="007674EA">
        <w:rPr>
          <w:rFonts w:ascii="Times New Roman" w:hAnsi="Times New Roman" w:cs="Times New Roman"/>
          <w:sz w:val="24"/>
          <w:szCs w:val="24"/>
        </w:rPr>
        <w:t xml:space="preserve">tabelarnom pregledu dat je prikaz planiranih </w:t>
      </w:r>
      <w:r w:rsidR="007674EA" w:rsidRPr="007674EA">
        <w:rPr>
          <w:rFonts w:ascii="Times New Roman" w:hAnsi="Times New Roman" w:cs="Times New Roman"/>
          <w:sz w:val="24"/>
          <w:szCs w:val="24"/>
        </w:rPr>
        <w:t xml:space="preserve">nematerijalnih rashoda pojedinačno, a to su </w:t>
      </w:r>
      <w:r w:rsidR="007674EA">
        <w:rPr>
          <w:rFonts w:ascii="Times New Roman" w:hAnsi="Times New Roman" w:cs="Times New Roman"/>
          <w:sz w:val="24"/>
          <w:szCs w:val="24"/>
        </w:rPr>
        <w:t>t</w:t>
      </w:r>
      <w:r w:rsidR="000806D8" w:rsidRPr="007674EA">
        <w:rPr>
          <w:rFonts w:ascii="Times New Roman" w:hAnsi="Times New Roman" w:cs="Times New Roman"/>
          <w:sz w:val="24"/>
          <w:szCs w:val="24"/>
        </w:rPr>
        <w:t>roškov</w:t>
      </w:r>
      <w:r w:rsidR="007C7302" w:rsidRPr="007674EA">
        <w:rPr>
          <w:rFonts w:ascii="Times New Roman" w:hAnsi="Times New Roman" w:cs="Times New Roman"/>
          <w:sz w:val="24"/>
          <w:szCs w:val="24"/>
        </w:rPr>
        <w:t>i mob</w:t>
      </w:r>
      <w:r w:rsidR="007674EA">
        <w:rPr>
          <w:rFonts w:ascii="Times New Roman" w:hAnsi="Times New Roman" w:cs="Times New Roman"/>
          <w:sz w:val="24"/>
          <w:szCs w:val="24"/>
        </w:rPr>
        <w:t>ilne</w:t>
      </w:r>
      <w:r w:rsidR="007C7302" w:rsidRPr="007674EA">
        <w:rPr>
          <w:rFonts w:ascii="Times New Roman" w:hAnsi="Times New Roman" w:cs="Times New Roman"/>
          <w:sz w:val="24"/>
          <w:szCs w:val="24"/>
        </w:rPr>
        <w:t xml:space="preserve"> i fi</w:t>
      </w:r>
      <w:r w:rsidR="007674EA">
        <w:rPr>
          <w:rFonts w:ascii="Times New Roman" w:hAnsi="Times New Roman" w:cs="Times New Roman"/>
          <w:sz w:val="24"/>
          <w:szCs w:val="24"/>
        </w:rPr>
        <w:t xml:space="preserve">ksne </w:t>
      </w:r>
      <w:r w:rsidR="007C7302" w:rsidRPr="007674EA">
        <w:rPr>
          <w:rFonts w:ascii="Times New Roman" w:hAnsi="Times New Roman" w:cs="Times New Roman"/>
          <w:sz w:val="24"/>
          <w:szCs w:val="24"/>
        </w:rPr>
        <w:t>telefon</w:t>
      </w:r>
      <w:r w:rsidR="007674EA">
        <w:rPr>
          <w:rFonts w:ascii="Times New Roman" w:hAnsi="Times New Roman" w:cs="Times New Roman"/>
          <w:sz w:val="24"/>
          <w:szCs w:val="24"/>
        </w:rPr>
        <w:t>ije</w:t>
      </w:r>
      <w:r w:rsidR="000806D8" w:rsidRPr="007674EA">
        <w:rPr>
          <w:rFonts w:ascii="Times New Roman" w:hAnsi="Times New Roman" w:cs="Times New Roman"/>
          <w:sz w:val="24"/>
          <w:szCs w:val="24"/>
        </w:rPr>
        <w:t>, troškovi premije osiguranja, troškovi platnog prometa, troškovi reprezen</w:t>
      </w:r>
      <w:r w:rsidR="002F1FA9" w:rsidRPr="007674EA">
        <w:rPr>
          <w:rFonts w:ascii="Times New Roman" w:hAnsi="Times New Roman" w:cs="Times New Roman"/>
          <w:sz w:val="24"/>
          <w:szCs w:val="24"/>
        </w:rPr>
        <w:t>tacije, troškovi reklame</w:t>
      </w:r>
      <w:r w:rsidR="000806D8" w:rsidRPr="007674EA">
        <w:rPr>
          <w:rFonts w:ascii="Times New Roman" w:hAnsi="Times New Roman" w:cs="Times New Roman"/>
          <w:sz w:val="24"/>
          <w:szCs w:val="24"/>
        </w:rPr>
        <w:t>, troškovi neproiz</w:t>
      </w:r>
      <w:r w:rsidR="007674EA">
        <w:rPr>
          <w:rFonts w:ascii="Times New Roman" w:hAnsi="Times New Roman" w:cs="Times New Roman"/>
          <w:sz w:val="24"/>
          <w:szCs w:val="24"/>
        </w:rPr>
        <w:t>vodnih</w:t>
      </w:r>
      <w:r w:rsidR="000806D8" w:rsidRPr="007674EA">
        <w:rPr>
          <w:rFonts w:ascii="Times New Roman" w:hAnsi="Times New Roman" w:cs="Times New Roman"/>
          <w:sz w:val="24"/>
          <w:szCs w:val="24"/>
        </w:rPr>
        <w:t xml:space="preserve"> usluga (kodovi), troško</w:t>
      </w:r>
      <w:r w:rsidR="006757CE" w:rsidRPr="007674EA">
        <w:rPr>
          <w:rFonts w:ascii="Times New Roman" w:hAnsi="Times New Roman" w:cs="Times New Roman"/>
          <w:sz w:val="24"/>
          <w:szCs w:val="24"/>
        </w:rPr>
        <w:t>vi PTT usluga, troškovi kamata</w:t>
      </w:r>
      <w:r w:rsidR="000B7A19" w:rsidRPr="007674EA">
        <w:rPr>
          <w:rFonts w:ascii="Times New Roman" w:hAnsi="Times New Roman" w:cs="Times New Roman"/>
          <w:sz w:val="24"/>
          <w:szCs w:val="24"/>
        </w:rPr>
        <w:t>, troškovi knjigovodstvenih usluga</w:t>
      </w:r>
      <w:r w:rsidR="007674EA">
        <w:rPr>
          <w:rFonts w:ascii="Times New Roman" w:hAnsi="Times New Roman" w:cs="Times New Roman"/>
          <w:sz w:val="24"/>
          <w:szCs w:val="24"/>
        </w:rPr>
        <w:t>, tro</w:t>
      </w:r>
      <w:r w:rsidR="0056690A">
        <w:rPr>
          <w:rFonts w:ascii="Times New Roman" w:hAnsi="Times New Roman" w:cs="Times New Roman"/>
          <w:sz w:val="24"/>
          <w:szCs w:val="24"/>
        </w:rPr>
        <w:t>š</w:t>
      </w:r>
      <w:r w:rsidR="007674EA">
        <w:rPr>
          <w:rFonts w:ascii="Times New Roman" w:hAnsi="Times New Roman" w:cs="Times New Roman"/>
          <w:sz w:val="24"/>
          <w:szCs w:val="24"/>
        </w:rPr>
        <w:t xml:space="preserve">kovi električne </w:t>
      </w:r>
      <w:r w:rsidR="00E71578" w:rsidRPr="007674EA">
        <w:rPr>
          <w:rFonts w:ascii="Times New Roman" w:hAnsi="Times New Roman" w:cs="Times New Roman"/>
          <w:sz w:val="24"/>
          <w:szCs w:val="24"/>
        </w:rPr>
        <w:t>energije, tro</w:t>
      </w:r>
      <w:r w:rsidR="00A149D3">
        <w:rPr>
          <w:rFonts w:ascii="Times New Roman" w:hAnsi="Times New Roman" w:cs="Times New Roman"/>
          <w:sz w:val="24"/>
          <w:szCs w:val="24"/>
        </w:rPr>
        <w:t>š</w:t>
      </w:r>
      <w:r w:rsidR="00E71578" w:rsidRPr="007674EA">
        <w:rPr>
          <w:rFonts w:ascii="Times New Roman" w:hAnsi="Times New Roman" w:cs="Times New Roman"/>
          <w:sz w:val="24"/>
          <w:szCs w:val="24"/>
        </w:rPr>
        <w:t>kovi članarine za Udru</w:t>
      </w:r>
      <w:r w:rsidR="00A149D3">
        <w:rPr>
          <w:rFonts w:ascii="Times New Roman" w:hAnsi="Times New Roman" w:cs="Times New Roman"/>
          <w:sz w:val="24"/>
          <w:szCs w:val="24"/>
        </w:rPr>
        <w:t>ž</w:t>
      </w:r>
      <w:r w:rsidR="00E71578" w:rsidRPr="007674EA">
        <w:rPr>
          <w:rFonts w:ascii="Times New Roman" w:hAnsi="Times New Roman" w:cs="Times New Roman"/>
          <w:sz w:val="24"/>
          <w:szCs w:val="24"/>
        </w:rPr>
        <w:t>enje parkirali</w:t>
      </w:r>
      <w:r w:rsidR="0056690A">
        <w:rPr>
          <w:rFonts w:ascii="Times New Roman" w:hAnsi="Times New Roman" w:cs="Times New Roman"/>
          <w:sz w:val="24"/>
          <w:szCs w:val="24"/>
        </w:rPr>
        <w:t>š</w:t>
      </w:r>
      <w:r w:rsidR="00E71578" w:rsidRPr="007674EA">
        <w:rPr>
          <w:rFonts w:ascii="Times New Roman" w:hAnsi="Times New Roman" w:cs="Times New Roman"/>
          <w:sz w:val="24"/>
          <w:szCs w:val="24"/>
        </w:rPr>
        <w:t>ta C</w:t>
      </w:r>
      <w:r w:rsidR="007674EA">
        <w:rPr>
          <w:rFonts w:ascii="Times New Roman" w:hAnsi="Times New Roman" w:cs="Times New Roman"/>
          <w:sz w:val="24"/>
          <w:szCs w:val="24"/>
        </w:rPr>
        <w:t xml:space="preserve">rne </w:t>
      </w:r>
      <w:r w:rsidR="00E71578" w:rsidRPr="007674EA">
        <w:rPr>
          <w:rFonts w:ascii="Times New Roman" w:hAnsi="Times New Roman" w:cs="Times New Roman"/>
          <w:sz w:val="24"/>
          <w:szCs w:val="24"/>
        </w:rPr>
        <w:t>G</w:t>
      </w:r>
      <w:r w:rsidR="007674EA">
        <w:rPr>
          <w:rFonts w:ascii="Times New Roman" w:hAnsi="Times New Roman" w:cs="Times New Roman"/>
          <w:sz w:val="24"/>
          <w:szCs w:val="24"/>
        </w:rPr>
        <w:t>ore, tro</w:t>
      </w:r>
      <w:r w:rsidR="0056690A">
        <w:rPr>
          <w:rFonts w:ascii="Times New Roman" w:hAnsi="Times New Roman" w:cs="Times New Roman"/>
          <w:sz w:val="24"/>
          <w:szCs w:val="24"/>
        </w:rPr>
        <w:t>š</w:t>
      </w:r>
      <w:r w:rsidR="007674EA">
        <w:rPr>
          <w:rFonts w:ascii="Times New Roman" w:hAnsi="Times New Roman" w:cs="Times New Roman"/>
          <w:sz w:val="24"/>
          <w:szCs w:val="24"/>
        </w:rPr>
        <w:t xml:space="preserve">kovi advokatskih usluga, </w:t>
      </w:r>
      <w:r w:rsidR="00FA7664">
        <w:rPr>
          <w:rFonts w:ascii="Times New Roman" w:hAnsi="Times New Roman" w:cs="Times New Roman"/>
          <w:sz w:val="24"/>
          <w:szCs w:val="24"/>
        </w:rPr>
        <w:t>tro</w:t>
      </w:r>
      <w:r w:rsidR="00FA7664">
        <w:rPr>
          <w:rFonts w:ascii="Times New Roman" w:hAnsi="Times New Roman" w:cs="Times New Roman"/>
          <w:sz w:val="24"/>
          <w:szCs w:val="24"/>
          <w:lang w:val="sr-Latn-ME"/>
        </w:rPr>
        <w:t>škovi carine i špedicije, troškovi prinudne naplate- izvršitelj, troškovi održavanja specijalnog vozila</w:t>
      </w:r>
      <w:r w:rsidR="002D168C">
        <w:rPr>
          <w:rFonts w:ascii="Times New Roman" w:hAnsi="Times New Roman" w:cs="Times New Roman"/>
          <w:sz w:val="24"/>
          <w:szCs w:val="24"/>
          <w:lang w:val="sr-Latn-ME"/>
        </w:rPr>
        <w:t>-</w:t>
      </w:r>
      <w:r w:rsidR="00FA7664">
        <w:rPr>
          <w:rFonts w:ascii="Times New Roman" w:hAnsi="Times New Roman" w:cs="Times New Roman"/>
          <w:sz w:val="24"/>
          <w:szCs w:val="24"/>
          <w:lang w:val="sr-Latn-ME"/>
        </w:rPr>
        <w:t>pauk ,</w:t>
      </w:r>
      <w:r w:rsidR="007674EA" w:rsidRPr="007674EA">
        <w:rPr>
          <w:rFonts w:ascii="Times New Roman" w:hAnsi="Times New Roman" w:cs="Times New Roman"/>
          <w:sz w:val="24"/>
          <w:szCs w:val="24"/>
        </w:rPr>
        <w:t>troškovi održavanja sistema</w:t>
      </w:r>
      <w:r w:rsidR="007674EA">
        <w:rPr>
          <w:rFonts w:ascii="Times New Roman" w:hAnsi="Times New Roman" w:cs="Times New Roman"/>
          <w:sz w:val="24"/>
          <w:szCs w:val="24"/>
        </w:rPr>
        <w:t>. U troškove održavanja sistema</w:t>
      </w:r>
      <w:r w:rsidR="00581AC2">
        <w:rPr>
          <w:rFonts w:ascii="Times New Roman" w:hAnsi="Times New Roman" w:cs="Times New Roman"/>
          <w:sz w:val="24"/>
          <w:szCs w:val="24"/>
        </w:rPr>
        <w:t xml:space="preserve"> koji iznosi 10.000,00</w:t>
      </w:r>
      <w:r w:rsidR="00B779B7">
        <w:rPr>
          <w:rFonts w:ascii="Times New Roman" w:hAnsi="Times New Roman" w:cs="Times New Roman"/>
          <w:sz w:val="24"/>
          <w:szCs w:val="24"/>
        </w:rPr>
        <w:t xml:space="preserve"> </w:t>
      </w:r>
      <w:r w:rsidR="00581AC2">
        <w:rPr>
          <w:rFonts w:ascii="Times New Roman" w:hAnsi="Times New Roman" w:cs="Times New Roman"/>
          <w:sz w:val="24"/>
          <w:szCs w:val="24"/>
        </w:rPr>
        <w:t>Eur</w:t>
      </w:r>
      <w:r w:rsidR="00B779B7">
        <w:rPr>
          <w:rFonts w:ascii="Times New Roman" w:hAnsi="Times New Roman" w:cs="Times New Roman"/>
          <w:sz w:val="24"/>
          <w:szCs w:val="24"/>
        </w:rPr>
        <w:t>-a</w:t>
      </w:r>
      <w:r w:rsidR="00581AC2">
        <w:rPr>
          <w:rFonts w:ascii="Times New Roman" w:hAnsi="Times New Roman" w:cs="Times New Roman"/>
          <w:sz w:val="24"/>
          <w:szCs w:val="24"/>
        </w:rPr>
        <w:t xml:space="preserve"> </w:t>
      </w:r>
      <w:r w:rsidR="00B779B7">
        <w:rPr>
          <w:rFonts w:ascii="Times New Roman" w:hAnsi="Times New Roman" w:cs="Times New Roman"/>
          <w:sz w:val="24"/>
          <w:szCs w:val="24"/>
        </w:rPr>
        <w:t>č</w:t>
      </w:r>
      <w:r w:rsidR="00581AC2">
        <w:rPr>
          <w:rFonts w:ascii="Times New Roman" w:hAnsi="Times New Roman" w:cs="Times New Roman"/>
          <w:sz w:val="24"/>
          <w:szCs w:val="24"/>
        </w:rPr>
        <w:t>ini 2% ukupnih rashoda</w:t>
      </w:r>
      <w:r w:rsidR="007674EA">
        <w:rPr>
          <w:rFonts w:ascii="Times New Roman" w:hAnsi="Times New Roman" w:cs="Times New Roman"/>
          <w:sz w:val="24"/>
          <w:szCs w:val="24"/>
        </w:rPr>
        <w:t xml:space="preserve"> spadaju troškovi licenci za fiskalizaciju, održavanje web site-a, troškovi sistema</w:t>
      </w:r>
      <w:r w:rsidR="002A05D4">
        <w:rPr>
          <w:rFonts w:ascii="Times New Roman" w:hAnsi="Times New Roman" w:cs="Times New Roman"/>
          <w:sz w:val="24"/>
          <w:szCs w:val="24"/>
        </w:rPr>
        <w:t xml:space="preserve"> za kontrolu i evidenciju obavljanje osnovne djelatnosti Društva.</w:t>
      </w:r>
    </w:p>
    <w:p w14:paraId="773193B0" w14:textId="67A11F73" w:rsidR="00AD4773" w:rsidRPr="00CD7E95" w:rsidRDefault="00816BFE" w:rsidP="00CD7E9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95">
        <w:rPr>
          <w:rFonts w:ascii="Times New Roman" w:hAnsi="Times New Roman" w:cs="Times New Roman"/>
          <w:sz w:val="24"/>
          <w:szCs w:val="24"/>
        </w:rPr>
        <w:t>Trošak amortizacije je zakonska obaveza po va</w:t>
      </w:r>
      <w:r w:rsidR="002A05D4">
        <w:rPr>
          <w:rFonts w:ascii="Times New Roman" w:hAnsi="Times New Roman" w:cs="Times New Roman"/>
          <w:sz w:val="24"/>
          <w:szCs w:val="24"/>
        </w:rPr>
        <w:t>ž</w:t>
      </w:r>
      <w:r w:rsidRPr="00CD7E95">
        <w:rPr>
          <w:rFonts w:ascii="Times New Roman" w:hAnsi="Times New Roman" w:cs="Times New Roman"/>
          <w:sz w:val="24"/>
          <w:szCs w:val="24"/>
        </w:rPr>
        <w:t>ećim stopama</w:t>
      </w:r>
      <w:r w:rsidR="00E71578" w:rsidRPr="00CD7E95">
        <w:rPr>
          <w:rFonts w:ascii="Times New Roman" w:hAnsi="Times New Roman" w:cs="Times New Roman"/>
          <w:sz w:val="24"/>
          <w:szCs w:val="24"/>
        </w:rPr>
        <w:t xml:space="preserve"> </w:t>
      </w:r>
      <w:r w:rsidR="00EB2E40" w:rsidRPr="00CD7E95">
        <w:rPr>
          <w:rFonts w:ascii="Times New Roman" w:hAnsi="Times New Roman" w:cs="Times New Roman"/>
          <w:sz w:val="24"/>
          <w:szCs w:val="24"/>
        </w:rPr>
        <w:t xml:space="preserve">i planiran je u iznosu od </w:t>
      </w:r>
      <w:r w:rsidR="00FA7664">
        <w:rPr>
          <w:rFonts w:ascii="Times New Roman" w:hAnsi="Times New Roman" w:cs="Times New Roman"/>
          <w:sz w:val="24"/>
          <w:szCs w:val="24"/>
        </w:rPr>
        <w:t>2</w:t>
      </w:r>
      <w:r w:rsidR="002A05D4">
        <w:rPr>
          <w:rFonts w:ascii="Times New Roman" w:hAnsi="Times New Roman" w:cs="Times New Roman"/>
          <w:sz w:val="24"/>
          <w:szCs w:val="24"/>
        </w:rPr>
        <w:t>.</w:t>
      </w:r>
      <w:r w:rsidR="00581AC2">
        <w:rPr>
          <w:rFonts w:ascii="Times New Roman" w:hAnsi="Times New Roman" w:cs="Times New Roman"/>
          <w:sz w:val="24"/>
          <w:szCs w:val="24"/>
        </w:rPr>
        <w:t>5</w:t>
      </w:r>
      <w:r w:rsidR="002A05D4">
        <w:rPr>
          <w:rFonts w:ascii="Times New Roman" w:hAnsi="Times New Roman" w:cs="Times New Roman"/>
          <w:sz w:val="24"/>
          <w:szCs w:val="24"/>
        </w:rPr>
        <w:t>0</w:t>
      </w:r>
      <w:r w:rsidRPr="00CD7E95">
        <w:rPr>
          <w:rFonts w:ascii="Times New Roman" w:hAnsi="Times New Roman" w:cs="Times New Roman"/>
          <w:sz w:val="24"/>
          <w:szCs w:val="24"/>
        </w:rPr>
        <w:t xml:space="preserve">0,00 </w:t>
      </w:r>
      <w:r w:rsidR="00B77C15">
        <w:rPr>
          <w:rFonts w:ascii="Times New Roman" w:hAnsi="Times New Roman" w:cs="Times New Roman"/>
          <w:sz w:val="24"/>
          <w:szCs w:val="24"/>
        </w:rPr>
        <w:t>EUR</w:t>
      </w:r>
      <w:r w:rsidRPr="00CD7E95"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EB2E40" w:rsidRPr="00CD7E95">
        <w:rPr>
          <w:rFonts w:ascii="Times New Roman" w:hAnsi="Times New Roman" w:cs="Times New Roman"/>
          <w:sz w:val="24"/>
          <w:szCs w:val="24"/>
        </w:rPr>
        <w:t>0,</w:t>
      </w:r>
      <w:r w:rsidR="00581AC2">
        <w:rPr>
          <w:rFonts w:ascii="Times New Roman" w:hAnsi="Times New Roman" w:cs="Times New Roman"/>
          <w:sz w:val="24"/>
          <w:szCs w:val="24"/>
        </w:rPr>
        <w:t>5</w:t>
      </w:r>
      <w:r w:rsidR="00FA7664">
        <w:rPr>
          <w:rFonts w:ascii="Times New Roman" w:hAnsi="Times New Roman" w:cs="Times New Roman"/>
          <w:sz w:val="24"/>
          <w:szCs w:val="24"/>
        </w:rPr>
        <w:t>0</w:t>
      </w:r>
      <w:r w:rsidRPr="00CD7E95">
        <w:rPr>
          <w:rFonts w:ascii="Times New Roman" w:hAnsi="Times New Roman" w:cs="Times New Roman"/>
          <w:sz w:val="24"/>
          <w:szCs w:val="24"/>
        </w:rPr>
        <w:t>% ukupno planiranih rashoda.</w:t>
      </w:r>
    </w:p>
    <w:p w14:paraId="43FBBDC6" w14:textId="52F2AD00" w:rsidR="00CB22B5" w:rsidRDefault="00CB22B5" w:rsidP="00AD4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E3ACFF" w14:textId="3A10C4AA" w:rsidR="002650D5" w:rsidRDefault="002650D5" w:rsidP="00AD4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C841ED" w14:textId="7DC16044" w:rsidR="0087641D" w:rsidRPr="0087641D" w:rsidRDefault="0087641D" w:rsidP="008764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1D">
        <w:rPr>
          <w:rFonts w:ascii="Times New Roman" w:hAnsi="Times New Roman" w:cs="Times New Roman"/>
          <w:sz w:val="24"/>
          <w:szCs w:val="24"/>
        </w:rPr>
        <w:t>Planira</w:t>
      </w:r>
      <w:r w:rsidR="006A13A8">
        <w:rPr>
          <w:rFonts w:ascii="Times New Roman" w:hAnsi="Times New Roman" w:cs="Times New Roman"/>
          <w:sz w:val="24"/>
          <w:szCs w:val="24"/>
        </w:rPr>
        <w:t>ni tro</w:t>
      </w:r>
      <w:r w:rsidR="002D168C">
        <w:rPr>
          <w:rFonts w:ascii="Times New Roman" w:hAnsi="Times New Roman" w:cs="Times New Roman"/>
          <w:sz w:val="24"/>
          <w:szCs w:val="24"/>
        </w:rPr>
        <w:t>š</w:t>
      </w:r>
      <w:r w:rsidR="006A13A8">
        <w:rPr>
          <w:rFonts w:ascii="Times New Roman" w:hAnsi="Times New Roman" w:cs="Times New Roman"/>
          <w:sz w:val="24"/>
          <w:szCs w:val="24"/>
        </w:rPr>
        <w:t xml:space="preserve">kovi koji se odnose na </w:t>
      </w:r>
      <w:r w:rsidRPr="0087641D">
        <w:rPr>
          <w:rFonts w:ascii="Times New Roman" w:hAnsi="Times New Roman" w:cs="Times New Roman"/>
          <w:sz w:val="24"/>
          <w:szCs w:val="24"/>
        </w:rPr>
        <w:t xml:space="preserve"> investicije za 202</w:t>
      </w:r>
      <w:r w:rsidR="00581AC2">
        <w:rPr>
          <w:rFonts w:ascii="Times New Roman" w:hAnsi="Times New Roman" w:cs="Times New Roman"/>
          <w:sz w:val="24"/>
          <w:szCs w:val="24"/>
        </w:rPr>
        <w:t>6</w:t>
      </w:r>
      <w:r w:rsidRPr="0087641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FA7664">
        <w:rPr>
          <w:rFonts w:ascii="Times New Roman" w:hAnsi="Times New Roman" w:cs="Times New Roman"/>
          <w:sz w:val="24"/>
          <w:szCs w:val="24"/>
        </w:rPr>
        <w:t>1</w:t>
      </w:r>
      <w:r w:rsidR="00581AC2">
        <w:rPr>
          <w:rFonts w:ascii="Times New Roman" w:hAnsi="Times New Roman" w:cs="Times New Roman"/>
          <w:sz w:val="24"/>
          <w:szCs w:val="24"/>
        </w:rPr>
        <w:t>1</w:t>
      </w:r>
      <w:r w:rsidR="00FA7664">
        <w:rPr>
          <w:rFonts w:ascii="Times New Roman" w:hAnsi="Times New Roman" w:cs="Times New Roman"/>
          <w:sz w:val="24"/>
          <w:szCs w:val="24"/>
        </w:rPr>
        <w:t>0</w:t>
      </w:r>
      <w:r w:rsidRPr="0087641D">
        <w:rPr>
          <w:rFonts w:ascii="Times New Roman" w:hAnsi="Times New Roman" w:cs="Times New Roman"/>
          <w:sz w:val="24"/>
          <w:szCs w:val="24"/>
        </w:rPr>
        <w:t>.000,00 EUR</w:t>
      </w:r>
      <w:r w:rsidR="00A149D3">
        <w:rPr>
          <w:rFonts w:ascii="Times New Roman" w:hAnsi="Times New Roman" w:cs="Times New Roman"/>
          <w:sz w:val="24"/>
          <w:szCs w:val="24"/>
        </w:rPr>
        <w:t>-</w:t>
      </w:r>
      <w:r w:rsidRPr="0087641D">
        <w:rPr>
          <w:rFonts w:ascii="Times New Roman" w:hAnsi="Times New Roman" w:cs="Times New Roman"/>
          <w:sz w:val="24"/>
          <w:szCs w:val="24"/>
        </w:rPr>
        <w:t xml:space="preserve"> </w:t>
      </w:r>
      <w:r w:rsidR="005B40A2">
        <w:rPr>
          <w:rFonts w:ascii="Times New Roman" w:hAnsi="Times New Roman" w:cs="Times New Roman"/>
          <w:sz w:val="24"/>
          <w:szCs w:val="24"/>
        </w:rPr>
        <w:t>č</w:t>
      </w:r>
      <w:r w:rsidRPr="0087641D">
        <w:rPr>
          <w:rFonts w:ascii="Times New Roman" w:hAnsi="Times New Roman" w:cs="Times New Roman"/>
          <w:sz w:val="24"/>
          <w:szCs w:val="24"/>
        </w:rPr>
        <w:t>ine sastavni dio Finansijskog plana Društva za 202</w:t>
      </w:r>
      <w:r w:rsidR="00581AC2">
        <w:rPr>
          <w:rFonts w:ascii="Times New Roman" w:hAnsi="Times New Roman" w:cs="Times New Roman"/>
          <w:sz w:val="24"/>
          <w:szCs w:val="24"/>
        </w:rPr>
        <w:t>6</w:t>
      </w:r>
      <w:r w:rsidRPr="0087641D">
        <w:rPr>
          <w:rFonts w:ascii="Times New Roman" w:hAnsi="Times New Roman" w:cs="Times New Roman"/>
          <w:sz w:val="24"/>
          <w:szCs w:val="24"/>
        </w:rPr>
        <w:t>. godinu.</w:t>
      </w:r>
    </w:p>
    <w:p w14:paraId="58FBCE07" w14:textId="050E7EFE" w:rsidR="00993464" w:rsidRDefault="0017507D" w:rsidP="009934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68">
        <w:rPr>
          <w:rFonts w:ascii="Times New Roman" w:hAnsi="Times New Roman" w:cs="Times New Roman"/>
          <w:sz w:val="24"/>
          <w:szCs w:val="24"/>
        </w:rPr>
        <w:t xml:space="preserve">Za navedene investicije Opština Nikšić </w:t>
      </w:r>
      <w:r w:rsidR="00FA7664" w:rsidRPr="00AA0168">
        <w:rPr>
          <w:rFonts w:ascii="Times New Roman" w:hAnsi="Times New Roman" w:cs="Times New Roman"/>
          <w:sz w:val="24"/>
          <w:szCs w:val="24"/>
        </w:rPr>
        <w:t>je Bud</w:t>
      </w:r>
      <w:r w:rsidR="00A149D3">
        <w:rPr>
          <w:rFonts w:ascii="Times New Roman" w:hAnsi="Times New Roman" w:cs="Times New Roman"/>
          <w:sz w:val="24"/>
          <w:szCs w:val="24"/>
        </w:rPr>
        <w:t>ž</w:t>
      </w:r>
      <w:r w:rsidR="00FA7664" w:rsidRPr="00AA0168">
        <w:rPr>
          <w:rFonts w:ascii="Times New Roman" w:hAnsi="Times New Roman" w:cs="Times New Roman"/>
          <w:sz w:val="24"/>
          <w:szCs w:val="24"/>
        </w:rPr>
        <w:t xml:space="preserve">etom </w:t>
      </w:r>
      <w:r w:rsidRPr="00AA0168">
        <w:rPr>
          <w:rFonts w:ascii="Times New Roman" w:hAnsi="Times New Roman" w:cs="Times New Roman"/>
          <w:sz w:val="24"/>
          <w:szCs w:val="24"/>
        </w:rPr>
        <w:t xml:space="preserve">planirala </w:t>
      </w:r>
      <w:r w:rsidR="00FA7664" w:rsidRPr="00AA0168">
        <w:rPr>
          <w:rFonts w:ascii="Times New Roman" w:hAnsi="Times New Roman" w:cs="Times New Roman"/>
          <w:sz w:val="24"/>
          <w:szCs w:val="24"/>
        </w:rPr>
        <w:t>8</w:t>
      </w:r>
      <w:r w:rsidRPr="00AA0168">
        <w:rPr>
          <w:rFonts w:ascii="Times New Roman" w:hAnsi="Times New Roman" w:cs="Times New Roman"/>
          <w:sz w:val="24"/>
          <w:szCs w:val="24"/>
        </w:rPr>
        <w:t>0.000,00 EU</w:t>
      </w:r>
      <w:r w:rsidR="00A149D3">
        <w:rPr>
          <w:rFonts w:ascii="Times New Roman" w:hAnsi="Times New Roman" w:cs="Times New Roman"/>
          <w:sz w:val="24"/>
          <w:szCs w:val="24"/>
        </w:rPr>
        <w:t>R-a</w:t>
      </w:r>
      <w:r w:rsidR="00FA7664" w:rsidRPr="00AA0168">
        <w:rPr>
          <w:rFonts w:ascii="Times New Roman" w:hAnsi="Times New Roman" w:cs="Times New Roman"/>
          <w:sz w:val="24"/>
          <w:szCs w:val="24"/>
        </w:rPr>
        <w:t xml:space="preserve">, dok </w:t>
      </w:r>
      <w:r w:rsidR="002D168C">
        <w:rPr>
          <w:rFonts w:ascii="Times New Roman" w:hAnsi="Times New Roman" w:cs="Times New Roman"/>
          <w:sz w:val="24"/>
          <w:szCs w:val="24"/>
        </w:rPr>
        <w:t>„</w:t>
      </w:r>
      <w:r w:rsidR="00FA7664" w:rsidRPr="00AA0168">
        <w:rPr>
          <w:rFonts w:ascii="Times New Roman" w:hAnsi="Times New Roman" w:cs="Times New Roman"/>
          <w:sz w:val="24"/>
          <w:szCs w:val="24"/>
        </w:rPr>
        <w:t>Parking serv</w:t>
      </w:r>
      <w:r w:rsidR="00AA0168" w:rsidRPr="00AA0168">
        <w:rPr>
          <w:rFonts w:ascii="Times New Roman" w:hAnsi="Times New Roman" w:cs="Times New Roman"/>
          <w:sz w:val="24"/>
          <w:szCs w:val="24"/>
        </w:rPr>
        <w:t>i</w:t>
      </w:r>
      <w:r w:rsidR="00FA7664" w:rsidRPr="00AA0168">
        <w:rPr>
          <w:rFonts w:ascii="Times New Roman" w:hAnsi="Times New Roman" w:cs="Times New Roman"/>
          <w:sz w:val="24"/>
          <w:szCs w:val="24"/>
        </w:rPr>
        <w:t>s</w:t>
      </w:r>
      <w:r w:rsidR="002D168C">
        <w:rPr>
          <w:rFonts w:ascii="Times New Roman" w:hAnsi="Times New Roman" w:cs="Times New Roman"/>
          <w:sz w:val="24"/>
          <w:szCs w:val="24"/>
        </w:rPr>
        <w:t>"d.o.o.</w:t>
      </w:r>
      <w:r w:rsidR="00FA7664" w:rsidRPr="00AA0168">
        <w:rPr>
          <w:rFonts w:ascii="Times New Roman" w:hAnsi="Times New Roman" w:cs="Times New Roman"/>
          <w:sz w:val="24"/>
          <w:szCs w:val="24"/>
        </w:rPr>
        <w:t xml:space="preserve"> planira </w:t>
      </w:r>
      <w:r w:rsidR="00AA0168" w:rsidRPr="00AA0168">
        <w:rPr>
          <w:rFonts w:ascii="Times New Roman" w:hAnsi="Times New Roman" w:cs="Times New Roman"/>
          <w:sz w:val="24"/>
          <w:szCs w:val="24"/>
        </w:rPr>
        <w:t xml:space="preserve">da uloži </w:t>
      </w:r>
      <w:r w:rsidR="00581AC2">
        <w:rPr>
          <w:rFonts w:ascii="Times New Roman" w:hAnsi="Times New Roman" w:cs="Times New Roman"/>
          <w:sz w:val="24"/>
          <w:szCs w:val="24"/>
        </w:rPr>
        <w:t>3</w:t>
      </w:r>
      <w:r w:rsidR="00FA7664" w:rsidRPr="00AA0168">
        <w:rPr>
          <w:rFonts w:ascii="Times New Roman" w:hAnsi="Times New Roman" w:cs="Times New Roman"/>
          <w:sz w:val="24"/>
          <w:szCs w:val="24"/>
        </w:rPr>
        <w:t>0.000,00</w:t>
      </w:r>
      <w:r w:rsidR="00A149D3">
        <w:rPr>
          <w:rFonts w:ascii="Times New Roman" w:hAnsi="Times New Roman" w:cs="Times New Roman"/>
          <w:sz w:val="24"/>
          <w:szCs w:val="24"/>
        </w:rPr>
        <w:t xml:space="preserve"> </w:t>
      </w:r>
      <w:r w:rsidR="00993464">
        <w:rPr>
          <w:rFonts w:ascii="Times New Roman" w:hAnsi="Times New Roman" w:cs="Times New Roman"/>
          <w:sz w:val="24"/>
          <w:szCs w:val="24"/>
        </w:rPr>
        <w:t>EUR</w:t>
      </w:r>
      <w:r w:rsidR="00A149D3">
        <w:rPr>
          <w:rFonts w:ascii="Times New Roman" w:hAnsi="Times New Roman" w:cs="Times New Roman"/>
          <w:sz w:val="24"/>
          <w:szCs w:val="24"/>
        </w:rPr>
        <w:t>-a</w:t>
      </w:r>
      <w:r w:rsidRPr="00AA0168">
        <w:rPr>
          <w:rFonts w:ascii="Times New Roman" w:hAnsi="Times New Roman" w:cs="Times New Roman"/>
          <w:sz w:val="24"/>
          <w:szCs w:val="24"/>
        </w:rPr>
        <w:t xml:space="preserve"> svojih sredstava</w:t>
      </w:r>
      <w:r w:rsidR="00993464">
        <w:rPr>
          <w:rFonts w:ascii="Times New Roman" w:hAnsi="Times New Roman" w:cs="Times New Roman"/>
          <w:sz w:val="24"/>
          <w:szCs w:val="24"/>
        </w:rPr>
        <w:t>.</w:t>
      </w:r>
    </w:p>
    <w:p w14:paraId="75A3D272" w14:textId="77777777" w:rsidR="00993464" w:rsidRDefault="00993464" w:rsidP="009934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D644B6" w14:paraId="0E90D65F" w14:textId="77777777" w:rsidTr="00D644B6">
        <w:tc>
          <w:tcPr>
            <w:tcW w:w="9243" w:type="dxa"/>
            <w:shd w:val="clear" w:color="auto" w:fill="BFBFBF" w:themeFill="background1" w:themeFillShade="BF"/>
          </w:tcPr>
          <w:p w14:paraId="70A1E9BC" w14:textId="42C79B85" w:rsidR="00D644B6" w:rsidRPr="00D644B6" w:rsidRDefault="00955547" w:rsidP="00D644B6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NORMATIVNA DJELATNOST</w:t>
            </w:r>
          </w:p>
        </w:tc>
      </w:tr>
    </w:tbl>
    <w:p w14:paraId="657CC4C4" w14:textId="77777777" w:rsidR="001E0707" w:rsidRPr="00D644B6" w:rsidRDefault="001E0707" w:rsidP="001E070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956D43" w14:textId="77777777" w:rsidR="001E0707" w:rsidRDefault="002004D4" w:rsidP="00AB73D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9F236D">
        <w:rPr>
          <w:rFonts w:ascii="Times New Roman" w:hAnsi="Times New Roman" w:cs="Times New Roman"/>
          <w:sz w:val="24"/>
          <w:szCs w:val="24"/>
        </w:rPr>
        <w:t>, od svog osnivanja donio je sledeće normativne akte:</w:t>
      </w:r>
    </w:p>
    <w:p w14:paraId="458DB048" w14:textId="77777777" w:rsidR="009F236D" w:rsidRDefault="009F236D" w:rsidP="009F23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D00EC">
        <w:rPr>
          <w:rFonts w:ascii="Times New Roman" w:hAnsi="Times New Roman" w:cs="Times New Roman"/>
          <w:sz w:val="24"/>
          <w:szCs w:val="24"/>
        </w:rPr>
        <w:t xml:space="preserve">tatut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B08741" w14:textId="77777777" w:rsidR="009F236D" w:rsidRDefault="009F236D" w:rsidP="009F23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organizaciji i sistematizaciji poslova i radnih zad</w:t>
      </w:r>
      <w:r w:rsidR="008D00EC">
        <w:rPr>
          <w:rFonts w:ascii="Times New Roman" w:hAnsi="Times New Roman" w:cs="Times New Roman"/>
          <w:sz w:val="24"/>
          <w:szCs w:val="24"/>
        </w:rPr>
        <w:t xml:space="preserve">ataka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E50AAB" w14:textId="427D8E38" w:rsidR="00B779B7" w:rsidRPr="00B779B7" w:rsidRDefault="00D776A6" w:rsidP="00B779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Pravilnika o organizaciji i sistematizaciji poslova i radnih zadataka „Parking servis Nikšić“ d.o.o.;</w:t>
      </w:r>
    </w:p>
    <w:p w14:paraId="483AB1AD" w14:textId="26FC51CC" w:rsidR="009F236D" w:rsidRDefault="0048315C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 w:rsidR="009F236D">
        <w:rPr>
          <w:rFonts w:ascii="Times New Roman" w:hAnsi="Times New Roman" w:cs="Times New Roman"/>
          <w:sz w:val="24"/>
          <w:szCs w:val="24"/>
        </w:rPr>
        <w:t xml:space="preserve"> o radu Odbora dire</w:t>
      </w:r>
      <w:r w:rsidR="008D00EC">
        <w:rPr>
          <w:rFonts w:ascii="Times New Roman" w:hAnsi="Times New Roman" w:cs="Times New Roman"/>
          <w:sz w:val="24"/>
          <w:szCs w:val="24"/>
        </w:rPr>
        <w:t xml:space="preserve">ktora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34E3F8E5" w14:textId="38DACA6A" w:rsidR="00AA58AB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realizaciji programa obavljanja komunalnih djelatnosti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1979C5B8" w14:textId="3C940D0A" w:rsidR="00CD4700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i finansijski plan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74705AD2" w14:textId="16C50BE2" w:rsidR="00CD4700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 za slobodan pristup informacijama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009C5389" w14:textId="20658903" w:rsidR="00CD4700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javnih nabavki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3681240F" w14:textId="792478BE" w:rsidR="00CD4700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</w:t>
      </w:r>
      <w:r w:rsidR="002D16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dopun</w:t>
      </w:r>
      <w:r w:rsidR="002D16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Plana javnih nabavki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41EF8809" w14:textId="01F48E20" w:rsidR="00CD4700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visini koeficijenta složenosti poslova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183E17B2" w14:textId="1DFD0A04" w:rsidR="00CD4700" w:rsidRPr="00D644B6" w:rsidRDefault="00CD4700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dopuni Cjenovnika usluga</w:t>
      </w:r>
      <w:r w:rsidR="002D168C">
        <w:rPr>
          <w:rFonts w:ascii="Times New Roman" w:hAnsi="Times New Roman" w:cs="Times New Roman"/>
          <w:sz w:val="24"/>
          <w:szCs w:val="24"/>
        </w:rPr>
        <w:t>;</w:t>
      </w:r>
    </w:p>
    <w:p w14:paraId="0EBF1530" w14:textId="3582BEF0" w:rsidR="009F236D" w:rsidRDefault="009F236D" w:rsidP="00D644B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581A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godini, u planu Društva je donošenje sledećih normativnih akata:</w:t>
      </w:r>
    </w:p>
    <w:p w14:paraId="377E83DE" w14:textId="66C61E9A" w:rsidR="00B779B7" w:rsidRPr="00B779B7" w:rsidRDefault="009F236D" w:rsidP="00B779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zaštiti na radu zapose</w:t>
      </w:r>
      <w:r w:rsidR="0028428C">
        <w:rPr>
          <w:rFonts w:ascii="Times New Roman" w:hAnsi="Times New Roman" w:cs="Times New Roman"/>
          <w:sz w:val="24"/>
          <w:szCs w:val="24"/>
        </w:rPr>
        <w:t xml:space="preserve">nih u „Parking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3437E0" w14:textId="0E39BF6A" w:rsidR="009F236D" w:rsidRDefault="009F236D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Kolektivni ugovor kod poslodavca</w:t>
      </w:r>
      <w:r w:rsidR="004F2F31">
        <w:rPr>
          <w:rFonts w:ascii="Times New Roman" w:hAnsi="Times New Roman" w:cs="Times New Roman"/>
          <w:sz w:val="24"/>
          <w:szCs w:val="24"/>
        </w:rPr>
        <w:t>;</w:t>
      </w:r>
    </w:p>
    <w:p w14:paraId="3106A508" w14:textId="73C4E869" w:rsidR="009F50AC" w:rsidRDefault="009F50AC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organizaciji i sistematizaciji poslova i radnih zadataka” Parking servisa Nikšić” d.o.o.</w:t>
      </w:r>
    </w:p>
    <w:p w14:paraId="203926D9" w14:textId="5870F888" w:rsidR="00123BE1" w:rsidRDefault="00123BE1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Analitička procjen</w:t>
      </w:r>
      <w:r w:rsidR="00E839A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radnih mjesta</w:t>
      </w:r>
      <w:r w:rsidR="00E839A6">
        <w:rPr>
          <w:rFonts w:ascii="Times New Roman" w:hAnsi="Times New Roman" w:cs="Times New Roman"/>
          <w:sz w:val="24"/>
          <w:szCs w:val="24"/>
        </w:rPr>
        <w:t>;</w:t>
      </w:r>
    </w:p>
    <w:p w14:paraId="380028AD" w14:textId="00FB6E00" w:rsidR="00E839A6" w:rsidRPr="00D644B6" w:rsidRDefault="00E839A6" w:rsidP="00D644B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o procjeni rizika na radnom mjestu;</w:t>
      </w:r>
    </w:p>
    <w:p w14:paraId="1FEDBCA8" w14:textId="03D75A96" w:rsidR="00993464" w:rsidRDefault="009F236D" w:rsidP="00E83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ovim, već donešenim normativnim aktima, i ovim koje ćemo donijeti u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581A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godini, zaokružili bi za sada normativnu djelatnost Društva</w:t>
      </w:r>
      <w:r w:rsidR="00993464">
        <w:rPr>
          <w:rFonts w:ascii="Times New Roman" w:hAnsi="Times New Roman" w:cs="Times New Roman"/>
          <w:sz w:val="24"/>
          <w:szCs w:val="24"/>
        </w:rPr>
        <w:t>.</w:t>
      </w:r>
    </w:p>
    <w:p w14:paraId="74405EBC" w14:textId="77777777" w:rsidR="00993464" w:rsidRDefault="00993464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63600D" w14:textId="77777777" w:rsidR="00993464" w:rsidRDefault="00993464" w:rsidP="009934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7"/>
      </w:tblGrid>
      <w:tr w:rsidR="00D644B6" w14:paraId="5EEB911C" w14:textId="77777777" w:rsidTr="00D644B6">
        <w:tc>
          <w:tcPr>
            <w:tcW w:w="9243" w:type="dxa"/>
            <w:shd w:val="clear" w:color="auto" w:fill="BFBFBF" w:themeFill="background1" w:themeFillShade="BF"/>
          </w:tcPr>
          <w:p w14:paraId="44392274" w14:textId="6B3280F3" w:rsidR="00D644B6" w:rsidRPr="00D644B6" w:rsidRDefault="00955547" w:rsidP="005574A0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ZAKLJUČAK</w:t>
            </w:r>
          </w:p>
        </w:tc>
      </w:tr>
    </w:tbl>
    <w:p w14:paraId="0E2AB844" w14:textId="77777777" w:rsidR="00BC6671" w:rsidRPr="00D644B6" w:rsidRDefault="00BC6671" w:rsidP="00BC6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80EE3DD" w14:textId="253D7FCE" w:rsidR="00581AC2" w:rsidRDefault="00BC6671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„Parkin</w:t>
      </w:r>
      <w:r w:rsidR="009E56C0">
        <w:rPr>
          <w:rFonts w:ascii="Times New Roman" w:hAnsi="Times New Roman" w:cs="Times New Roman"/>
          <w:sz w:val="24"/>
          <w:szCs w:val="24"/>
        </w:rPr>
        <w:t xml:space="preserve">g servis Nikšić“ </w:t>
      </w:r>
      <w:r w:rsidR="00637866">
        <w:rPr>
          <w:rFonts w:ascii="Times New Roman" w:hAnsi="Times New Roman" w:cs="Times New Roman"/>
          <w:sz w:val="24"/>
          <w:szCs w:val="24"/>
        </w:rPr>
        <w:t>d.o.o.</w:t>
      </w:r>
      <w:r w:rsidR="008B30A6">
        <w:rPr>
          <w:rFonts w:ascii="Times New Roman" w:hAnsi="Times New Roman" w:cs="Times New Roman"/>
          <w:sz w:val="24"/>
          <w:szCs w:val="24"/>
        </w:rPr>
        <w:t xml:space="preserve"> ć</w:t>
      </w:r>
      <w:r>
        <w:rPr>
          <w:rFonts w:ascii="Times New Roman" w:hAnsi="Times New Roman" w:cs="Times New Roman"/>
          <w:sz w:val="24"/>
          <w:szCs w:val="24"/>
        </w:rPr>
        <w:t>e u 20</w:t>
      </w:r>
      <w:r w:rsidR="00E412AF">
        <w:rPr>
          <w:rFonts w:ascii="Times New Roman" w:hAnsi="Times New Roman" w:cs="Times New Roman"/>
          <w:sz w:val="24"/>
          <w:szCs w:val="24"/>
        </w:rPr>
        <w:t>2</w:t>
      </w:r>
      <w:r w:rsidR="00581AC2">
        <w:rPr>
          <w:rFonts w:ascii="Times New Roman" w:hAnsi="Times New Roman" w:cs="Times New Roman"/>
          <w:sz w:val="24"/>
          <w:szCs w:val="24"/>
        </w:rPr>
        <w:t>6</w:t>
      </w:r>
      <w:r w:rsidR="009E56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nastaviti sa širenjem kapacitet</w:t>
      </w:r>
      <w:r w:rsidR="004A1F92">
        <w:rPr>
          <w:rFonts w:ascii="Times New Roman" w:hAnsi="Times New Roman" w:cs="Times New Roman"/>
          <w:sz w:val="24"/>
          <w:szCs w:val="24"/>
        </w:rPr>
        <w:t>a</w:t>
      </w:r>
      <w:r w:rsidR="004A1F92">
        <w:rPr>
          <w:rFonts w:ascii="Times New Roman" w:hAnsi="Times New Roman" w:cs="Times New Roman"/>
          <w:sz w:val="24"/>
          <w:szCs w:val="24"/>
          <w:lang w:val="sr-Latn-RS"/>
        </w:rPr>
        <w:t xml:space="preserve">, kako u </w:t>
      </w:r>
      <w:r w:rsidR="002924E8">
        <w:rPr>
          <w:rFonts w:ascii="Times New Roman" w:hAnsi="Times New Roman" w:cs="Times New Roman"/>
          <w:sz w:val="24"/>
          <w:szCs w:val="24"/>
        </w:rPr>
        <w:t>segment</w:t>
      </w:r>
      <w:r w:rsidR="004A1F92">
        <w:rPr>
          <w:rFonts w:ascii="Times New Roman" w:hAnsi="Times New Roman" w:cs="Times New Roman"/>
          <w:sz w:val="24"/>
          <w:szCs w:val="24"/>
        </w:rPr>
        <w:t>u</w:t>
      </w:r>
      <w:r w:rsidR="002924E8">
        <w:rPr>
          <w:rFonts w:ascii="Times New Roman" w:hAnsi="Times New Roman" w:cs="Times New Roman"/>
          <w:sz w:val="24"/>
          <w:szCs w:val="24"/>
        </w:rPr>
        <w:t xml:space="preserve"> </w:t>
      </w:r>
      <w:r w:rsidR="00FE5E1D">
        <w:rPr>
          <w:rFonts w:ascii="Times New Roman" w:hAnsi="Times New Roman" w:cs="Times New Roman"/>
          <w:sz w:val="24"/>
          <w:szCs w:val="24"/>
        </w:rPr>
        <w:t>opštih parkirališta</w:t>
      </w:r>
      <w:r w:rsidR="00623422">
        <w:rPr>
          <w:rFonts w:ascii="Times New Roman" w:hAnsi="Times New Roman" w:cs="Times New Roman"/>
          <w:sz w:val="24"/>
          <w:szCs w:val="24"/>
        </w:rPr>
        <w:t>,</w:t>
      </w:r>
      <w:r w:rsidR="004A1F92">
        <w:rPr>
          <w:rFonts w:ascii="Times New Roman" w:hAnsi="Times New Roman" w:cs="Times New Roman"/>
          <w:sz w:val="24"/>
          <w:szCs w:val="24"/>
        </w:rPr>
        <w:t xml:space="preserve"> tako i posebna parkirališta, </w:t>
      </w:r>
      <w:r w:rsidR="00623422">
        <w:rPr>
          <w:rFonts w:ascii="Times New Roman" w:hAnsi="Times New Roman" w:cs="Times New Roman"/>
          <w:sz w:val="24"/>
          <w:szCs w:val="24"/>
        </w:rPr>
        <w:t xml:space="preserve">a u skladu sa predviđenim Elaboratom o parking zonama </w:t>
      </w:r>
      <w:r>
        <w:rPr>
          <w:rFonts w:ascii="Times New Roman" w:hAnsi="Times New Roman" w:cs="Times New Roman"/>
          <w:sz w:val="24"/>
          <w:szCs w:val="24"/>
        </w:rPr>
        <w:t>kako bi na opšte</w:t>
      </w:r>
      <w:r w:rsidR="00820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prihvatljiv način učestvovao u rješavanju dugogodišnjeg saobraćajnog problema grada, tj. regulaciji saobraćaja u mirovanju.</w:t>
      </w:r>
    </w:p>
    <w:p w14:paraId="26D6EA9F" w14:textId="1DF398E6" w:rsidR="00ED2282" w:rsidRDefault="00581AC2" w:rsidP="00ED2282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Realizacijom projekta ugradnje samonaplatnih stanica na parkinzima u </w:t>
      </w:r>
      <w:r w:rsidR="00A1593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lici Radoja Daki</w:t>
      </w:r>
      <w:r w:rsidR="00A47B23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 u 2026. godini očekujemo povećanje prihoda, a samim tim i poboljšanje kvaliteta usluga</w:t>
      </w:r>
      <w:r w:rsidR="00A15937">
        <w:rPr>
          <w:rFonts w:ascii="Times New Roman" w:hAnsi="Times New Roman" w:cs="Times New Roman"/>
          <w:sz w:val="24"/>
          <w:szCs w:val="24"/>
        </w:rPr>
        <w:t>.</w:t>
      </w:r>
      <w:r w:rsidR="00ED2282" w:rsidRPr="00ED2282">
        <w:rPr>
          <w:rFonts w:ascii="Times New Roman" w:hAnsi="Times New Roman" w:cs="Times New Roman"/>
          <w:sz w:val="24"/>
          <w:szCs w:val="24"/>
        </w:rPr>
        <w:t xml:space="preserve"> </w:t>
      </w:r>
      <w:r w:rsidR="00ED2282">
        <w:rPr>
          <w:rFonts w:ascii="Times New Roman" w:hAnsi="Times New Roman" w:cs="Times New Roman"/>
          <w:sz w:val="24"/>
          <w:szCs w:val="24"/>
        </w:rPr>
        <w:t>U saradnji sa Opštinom Nikši</w:t>
      </w:r>
      <w:r w:rsidR="00ED2282">
        <w:rPr>
          <w:rFonts w:ascii="Times New Roman" w:hAnsi="Times New Roman" w:cs="Times New Roman"/>
          <w:sz w:val="24"/>
          <w:szCs w:val="24"/>
          <w:lang w:val="sr-Latn-ME"/>
        </w:rPr>
        <w:t>ć</w:t>
      </w:r>
      <w:r w:rsidR="00ED2282">
        <w:rPr>
          <w:rFonts w:ascii="Times New Roman" w:hAnsi="Times New Roman" w:cs="Times New Roman"/>
          <w:sz w:val="24"/>
          <w:szCs w:val="24"/>
        </w:rPr>
        <w:t xml:space="preserve"> planirana je izgradnja nadzemne garaže.</w:t>
      </w:r>
    </w:p>
    <w:p w14:paraId="4A414747" w14:textId="23C8B1A4" w:rsidR="005050EF" w:rsidRDefault="005050EF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D1174E" w14:textId="508D6DEC" w:rsidR="00E839A6" w:rsidRDefault="00E839A6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članom 14 i članom 52 Zakona o komunalnim djelatnostima Budžetom Opštine Nikšić opredijeljena su sredstva </w:t>
      </w:r>
      <w:r w:rsidR="005050EF">
        <w:rPr>
          <w:rFonts w:ascii="Times New Roman" w:hAnsi="Times New Roman" w:cs="Times New Roman"/>
          <w:sz w:val="24"/>
          <w:szCs w:val="24"/>
        </w:rPr>
        <w:t xml:space="preserve">koja će biti usmjerena na </w:t>
      </w:r>
      <w:r w:rsidR="00581AC2">
        <w:rPr>
          <w:rFonts w:ascii="Times New Roman" w:hAnsi="Times New Roman" w:cs="Times New Roman"/>
          <w:sz w:val="24"/>
          <w:szCs w:val="24"/>
        </w:rPr>
        <w:t>integracij</w:t>
      </w:r>
      <w:r w:rsidR="00ED2282">
        <w:rPr>
          <w:rFonts w:ascii="Times New Roman" w:hAnsi="Times New Roman" w:cs="Times New Roman"/>
          <w:sz w:val="24"/>
          <w:szCs w:val="24"/>
        </w:rPr>
        <w:t>i</w:t>
      </w:r>
      <w:r w:rsidR="00581AC2">
        <w:rPr>
          <w:rFonts w:ascii="Times New Roman" w:hAnsi="Times New Roman" w:cs="Times New Roman"/>
          <w:sz w:val="24"/>
          <w:szCs w:val="24"/>
        </w:rPr>
        <w:t xml:space="preserve"> digitalnog kioska </w:t>
      </w:r>
      <w:r w:rsidR="00A15937">
        <w:rPr>
          <w:rFonts w:ascii="Times New Roman" w:hAnsi="Times New Roman" w:cs="Times New Roman"/>
          <w:sz w:val="24"/>
          <w:szCs w:val="24"/>
        </w:rPr>
        <w:t>i</w:t>
      </w:r>
      <w:r w:rsidR="00581AC2">
        <w:rPr>
          <w:rFonts w:ascii="Times New Roman" w:hAnsi="Times New Roman" w:cs="Times New Roman"/>
          <w:sz w:val="24"/>
          <w:szCs w:val="24"/>
        </w:rPr>
        <w:t xml:space="preserve"> korisni</w:t>
      </w:r>
      <w:r w:rsidR="00A47B23">
        <w:rPr>
          <w:rFonts w:ascii="Times New Roman" w:hAnsi="Times New Roman" w:cs="Times New Roman"/>
          <w:sz w:val="24"/>
          <w:szCs w:val="24"/>
        </w:rPr>
        <w:t>č</w:t>
      </w:r>
      <w:r w:rsidR="00581AC2">
        <w:rPr>
          <w:rFonts w:ascii="Times New Roman" w:hAnsi="Times New Roman" w:cs="Times New Roman"/>
          <w:sz w:val="24"/>
          <w:szCs w:val="24"/>
        </w:rPr>
        <w:t>ke aplikacije, kao i unapre</w:t>
      </w:r>
      <w:r w:rsidR="00A15937">
        <w:rPr>
          <w:rFonts w:ascii="Times New Roman" w:hAnsi="Times New Roman" w:cs="Times New Roman"/>
          <w:sz w:val="24"/>
          <w:szCs w:val="24"/>
        </w:rPr>
        <w:t>đ</w:t>
      </w:r>
      <w:r w:rsidR="00581AC2">
        <w:rPr>
          <w:rFonts w:ascii="Times New Roman" w:hAnsi="Times New Roman" w:cs="Times New Roman"/>
          <w:sz w:val="24"/>
          <w:szCs w:val="24"/>
        </w:rPr>
        <w:t>enju softverskog sistema i modernizacij</w:t>
      </w:r>
      <w:r w:rsidR="00ED2282">
        <w:rPr>
          <w:rFonts w:ascii="Times New Roman" w:hAnsi="Times New Roman" w:cs="Times New Roman"/>
          <w:sz w:val="24"/>
          <w:szCs w:val="24"/>
        </w:rPr>
        <w:t>i</w:t>
      </w:r>
      <w:r w:rsidR="00581AC2">
        <w:rPr>
          <w:rFonts w:ascii="Times New Roman" w:hAnsi="Times New Roman" w:cs="Times New Roman"/>
          <w:sz w:val="24"/>
          <w:szCs w:val="24"/>
        </w:rPr>
        <w:t xml:space="preserve"> opreme.</w:t>
      </w:r>
    </w:p>
    <w:p w14:paraId="53F03A02" w14:textId="30FC10BF" w:rsidR="005050EF" w:rsidRDefault="005E7159" w:rsidP="00414537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Akcenat u radu biće i na društveno odgovornom poslovanju, stvaranju uslova za poboljšanje rada zaposlenih, izradi kvalitetnog socijalnog programa za zaposlene u Društvu, održavanje i neprekidan rad na komunikaciji sa Osnivačem, korisnicima usluga , državnim organima, kao i učestvovanje u projektima koji imaju za cilj pove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ćanje bezbjednosti u saobraćaju i razvijanje saobraćajne kulture.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E597B" w14:textId="423AE4B3" w:rsidR="005050EF" w:rsidRDefault="00BC6671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Gledajući uporedne podatke,  jasno se vidi da se društvo razvija</w:t>
      </w:r>
      <w:r w:rsidR="00EE45AC">
        <w:rPr>
          <w:rFonts w:ascii="Times New Roman" w:hAnsi="Times New Roman" w:cs="Times New Roman"/>
          <w:sz w:val="24"/>
          <w:szCs w:val="24"/>
        </w:rPr>
        <w:t xml:space="preserve"> i pokriva sve veći dio grada i t</w:t>
      </w:r>
      <w:r>
        <w:rPr>
          <w:rFonts w:ascii="Times New Roman" w:hAnsi="Times New Roman" w:cs="Times New Roman"/>
          <w:sz w:val="24"/>
          <w:szCs w:val="24"/>
        </w:rPr>
        <w:t>ako na najbolji mogući način ostvaruje svoju</w:t>
      </w:r>
      <w:r w:rsidR="00ED2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funkciju</w:t>
      </w:r>
      <w:r w:rsidR="00B779B7">
        <w:rPr>
          <w:rFonts w:ascii="Times New Roman" w:hAnsi="Times New Roman" w:cs="Times New Roman"/>
          <w:sz w:val="24"/>
          <w:szCs w:val="24"/>
        </w:rPr>
        <w:t>.</w:t>
      </w:r>
    </w:p>
    <w:p w14:paraId="68648955" w14:textId="77777777" w:rsidR="00B779B7" w:rsidRDefault="00B779B7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0B0EA1" w14:textId="77777777" w:rsidR="00EF5E8D" w:rsidRDefault="00EF5E8D" w:rsidP="005E7159">
      <w:pPr>
        <w:shd w:val="clear" w:color="auto" w:fill="FFFFFF" w:themeFill="background1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Postizanje finansijske stabilnosti i nezavisnosti te kontinui</w:t>
      </w:r>
      <w:r w:rsidR="006C0D16">
        <w:rPr>
          <w:rFonts w:ascii="Times New Roman" w:hAnsi="Times New Roman" w:cs="Times New Roman"/>
          <w:sz w:val="24"/>
          <w:szCs w:val="24"/>
        </w:rPr>
        <w:t>rano podizanje kvaliteta usluga</w:t>
      </w:r>
      <w:r>
        <w:rPr>
          <w:rFonts w:ascii="Times New Roman" w:hAnsi="Times New Roman" w:cs="Times New Roman"/>
          <w:sz w:val="24"/>
          <w:szCs w:val="24"/>
        </w:rPr>
        <w:t>, omogućiće skladan odnos sa korisnicima i dobavljačima, kao i razvijanje i održavanje ugleda Društva.</w:t>
      </w:r>
    </w:p>
    <w:p w14:paraId="09D2D3CC" w14:textId="28A77B5D" w:rsidR="00420340" w:rsidRDefault="00420340" w:rsidP="005E715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346299" w14:textId="40B760D2" w:rsidR="003101E4" w:rsidRDefault="003101E4" w:rsidP="005E715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13E7DD" w14:textId="77777777" w:rsidR="008777A9" w:rsidRDefault="008777A9" w:rsidP="004203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B9FD9D" w14:textId="77777777" w:rsidR="00B4123B" w:rsidRDefault="00CB16D5" w:rsidP="006873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9567B" wp14:editId="5FE8D7FA">
                <wp:simplePos x="0" y="0"/>
                <wp:positionH relativeFrom="column">
                  <wp:posOffset>3743325</wp:posOffset>
                </wp:positionH>
                <wp:positionV relativeFrom="paragraph">
                  <wp:posOffset>96520</wp:posOffset>
                </wp:positionV>
                <wp:extent cx="2060575" cy="1304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30EF0" w14:textId="461B058B" w:rsidR="009A7D09" w:rsidRDefault="009A7D09" w:rsidP="00A56937">
                            <w:pPr>
                              <w:spacing w:after="6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VD IZVRŠNOG DIREKTORA</w:t>
                            </w:r>
                          </w:p>
                          <w:p w14:paraId="7140BDD0" w14:textId="324EC0C5" w:rsidR="009A7D09" w:rsidRPr="00B4123B" w:rsidRDefault="009A7D09" w:rsidP="00B41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Mitar Goranović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567B" id="Text Box 2" o:spid="_x0000_s1028" type="#_x0000_t202" style="position:absolute;left:0;text-align:left;margin-left:294.75pt;margin-top:7.6pt;width:162.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EN+QEAANI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" stroked="f">
                <v:textbox>
                  <w:txbxContent>
                    <w:p w14:paraId="16630EF0" w14:textId="461B058B" w:rsidR="009A7D09" w:rsidRDefault="009A7D09" w:rsidP="00A56937">
                      <w:pPr>
                        <w:spacing w:after="6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VD IZVRŠNOG DIREKTORA</w:t>
                      </w:r>
                    </w:p>
                    <w:p w14:paraId="7140BDD0" w14:textId="324EC0C5" w:rsidR="009A7D09" w:rsidRPr="00B4123B" w:rsidRDefault="009A7D09" w:rsidP="00B412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Mitar Goranović</w:t>
                      </w:r>
                    </w:p>
                  </w:txbxContent>
                </v:textbox>
              </v:shape>
            </w:pict>
          </mc:Fallback>
        </mc:AlternateContent>
      </w:r>
    </w:p>
    <w:p w14:paraId="77432DA0" w14:textId="77777777" w:rsidR="00B4123B" w:rsidRPr="00545166" w:rsidRDefault="00CB16D5" w:rsidP="00CB22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16D24" wp14:editId="5B04C050">
                <wp:simplePos x="0" y="0"/>
                <wp:positionH relativeFrom="column">
                  <wp:posOffset>3917950</wp:posOffset>
                </wp:positionH>
                <wp:positionV relativeFrom="paragraph">
                  <wp:posOffset>476885</wp:posOffset>
                </wp:positionV>
                <wp:extent cx="1728470" cy="635"/>
                <wp:effectExtent l="0" t="0" r="2413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8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50F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8.5pt;margin-top:37.55pt;width:13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"/>
            </w:pict>
          </mc:Fallback>
        </mc:AlternateContent>
      </w:r>
    </w:p>
    <w:sectPr w:rsidR="00B4123B" w:rsidRPr="00545166" w:rsidSect="00355306">
      <w:headerReference w:type="default" r:id="rId11"/>
      <w:footerReference w:type="default" r:id="rId12"/>
      <w:pgSz w:w="11907" w:h="16839" w:code="9"/>
      <w:pgMar w:top="1440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638B" w14:textId="77777777" w:rsidR="009E59FC" w:rsidRDefault="009E59FC" w:rsidP="00F95087">
      <w:pPr>
        <w:spacing w:after="0" w:line="240" w:lineRule="auto"/>
      </w:pPr>
      <w:r>
        <w:separator/>
      </w:r>
    </w:p>
  </w:endnote>
  <w:endnote w:type="continuationSeparator" w:id="0">
    <w:p w14:paraId="7D0C4068" w14:textId="77777777" w:rsidR="009E59FC" w:rsidRDefault="009E59FC" w:rsidP="00F9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4A94" w14:textId="77777777" w:rsidR="009A7D09" w:rsidRPr="009218DE" w:rsidRDefault="009A7D09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</w:rPr>
    </w:pPr>
    <w:r w:rsidRPr="009218DE">
      <w:rPr>
        <w:rFonts w:ascii="Times New Roman" w:hAnsi="Times New Roman" w:cs="Times New Roman"/>
      </w:rPr>
      <w:ptab w:relativeTo="margin" w:alignment="right" w:leader="none"/>
    </w:r>
    <w:r w:rsidRPr="009218DE">
      <w:rPr>
        <w:rFonts w:ascii="Times New Roman" w:hAnsi="Times New Roman" w:cs="Times New Roman"/>
      </w:rPr>
      <w:fldChar w:fldCharType="begin"/>
    </w:r>
    <w:r w:rsidRPr="009218DE">
      <w:rPr>
        <w:rFonts w:ascii="Times New Roman" w:hAnsi="Times New Roman" w:cs="Times New Roman"/>
      </w:rPr>
      <w:instrText xml:space="preserve"> PAGE   \* MERGEFORMAT </w:instrText>
    </w:r>
    <w:r w:rsidRPr="009218D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9218DE">
      <w:rPr>
        <w:rFonts w:ascii="Times New Roman" w:hAnsi="Times New Roman" w:cs="Times New Roman"/>
      </w:rPr>
      <w:fldChar w:fldCharType="end"/>
    </w:r>
  </w:p>
  <w:p w14:paraId="4D27EFC0" w14:textId="77777777" w:rsidR="009A7D09" w:rsidRPr="009218DE" w:rsidRDefault="009A7D0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E92A" w14:textId="77777777" w:rsidR="009E59FC" w:rsidRDefault="009E59FC" w:rsidP="00F95087">
      <w:pPr>
        <w:spacing w:after="0" w:line="240" w:lineRule="auto"/>
      </w:pPr>
      <w:r>
        <w:separator/>
      </w:r>
    </w:p>
  </w:footnote>
  <w:footnote w:type="continuationSeparator" w:id="0">
    <w:p w14:paraId="4C85015A" w14:textId="77777777" w:rsidR="009E59FC" w:rsidRDefault="009E59FC" w:rsidP="00F9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i/>
        <w:color w:val="595959" w:themeColor="text1" w:themeTint="A6"/>
      </w:rPr>
      <w:alias w:val="Title"/>
      <w:id w:val="1929847468"/>
      <w:placeholder>
        <w:docPart w:val="0D6738FABC6846D6AACB2044ABA241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A969089" w14:textId="77777777" w:rsidR="009A7D09" w:rsidRPr="009218DE" w:rsidRDefault="009A7D09" w:rsidP="00F95087">
        <w:pPr>
          <w:pStyle w:val="Header"/>
          <w:pBdr>
            <w:bottom w:val="thickThinSmallGap" w:sz="24" w:space="7" w:color="622423" w:themeColor="accent2" w:themeShade="7F"/>
          </w:pBdr>
          <w:jc w:val="right"/>
          <w:rPr>
            <w:rFonts w:ascii="Times New Roman" w:eastAsiaTheme="majorEastAsia" w:hAnsi="Times New Roman" w:cs="Times New Roman"/>
            <w:i/>
            <w:color w:val="595959" w:themeColor="text1" w:themeTint="A6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i/>
            <w:color w:val="595959" w:themeColor="text1" w:themeTint="A6"/>
          </w:rPr>
          <w:t>„Parking servis Nikšić” d.o.o.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B9"/>
    <w:multiLevelType w:val="hybridMultilevel"/>
    <w:tmpl w:val="D5F4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26399"/>
    <w:multiLevelType w:val="hybridMultilevel"/>
    <w:tmpl w:val="FB0482BA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37457"/>
    <w:multiLevelType w:val="hybridMultilevel"/>
    <w:tmpl w:val="0660E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21C76"/>
    <w:multiLevelType w:val="hybridMultilevel"/>
    <w:tmpl w:val="CB0E5ED6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2632"/>
    <w:multiLevelType w:val="hybridMultilevel"/>
    <w:tmpl w:val="9C62C4DE"/>
    <w:lvl w:ilvl="0" w:tplc="37BA52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C7D10"/>
    <w:multiLevelType w:val="multilevel"/>
    <w:tmpl w:val="54D61E48"/>
    <w:lvl w:ilvl="0">
      <w:start w:val="1"/>
      <w:numFmt w:val="decimal"/>
      <w:lvlText w:val="%1."/>
      <w:lvlJc w:val="left"/>
      <w:pPr>
        <w:ind w:left="459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F23D16"/>
    <w:multiLevelType w:val="hybridMultilevel"/>
    <w:tmpl w:val="45D8D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1437F"/>
    <w:multiLevelType w:val="hybridMultilevel"/>
    <w:tmpl w:val="5CA0C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D6C60"/>
    <w:multiLevelType w:val="hybridMultilevel"/>
    <w:tmpl w:val="172E9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75951"/>
    <w:multiLevelType w:val="hybridMultilevel"/>
    <w:tmpl w:val="7D92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F7088"/>
    <w:multiLevelType w:val="multilevel"/>
    <w:tmpl w:val="80827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3361CA"/>
    <w:multiLevelType w:val="hybridMultilevel"/>
    <w:tmpl w:val="A2A2D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402AC"/>
    <w:multiLevelType w:val="hybridMultilevel"/>
    <w:tmpl w:val="5A909F2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3742C2"/>
    <w:multiLevelType w:val="hybridMultilevel"/>
    <w:tmpl w:val="A05ED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7D1EB8"/>
    <w:multiLevelType w:val="hybridMultilevel"/>
    <w:tmpl w:val="5F2A3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2551">
    <w:abstractNumId w:val="4"/>
  </w:num>
  <w:num w:numId="2" w16cid:durableId="1564751841">
    <w:abstractNumId w:val="6"/>
  </w:num>
  <w:num w:numId="3" w16cid:durableId="1323042420">
    <w:abstractNumId w:val="7"/>
  </w:num>
  <w:num w:numId="4" w16cid:durableId="208690844">
    <w:abstractNumId w:val="14"/>
  </w:num>
  <w:num w:numId="5" w16cid:durableId="249972769">
    <w:abstractNumId w:val="5"/>
  </w:num>
  <w:num w:numId="6" w16cid:durableId="1250851977">
    <w:abstractNumId w:val="0"/>
  </w:num>
  <w:num w:numId="7" w16cid:durableId="624236282">
    <w:abstractNumId w:val="9"/>
  </w:num>
  <w:num w:numId="8" w16cid:durableId="1382902196">
    <w:abstractNumId w:val="8"/>
  </w:num>
  <w:num w:numId="9" w16cid:durableId="967510522">
    <w:abstractNumId w:val="11"/>
  </w:num>
  <w:num w:numId="10" w16cid:durableId="426776098">
    <w:abstractNumId w:val="10"/>
  </w:num>
  <w:num w:numId="11" w16cid:durableId="746613806">
    <w:abstractNumId w:val="12"/>
  </w:num>
  <w:num w:numId="12" w16cid:durableId="751898086">
    <w:abstractNumId w:val="1"/>
  </w:num>
  <w:num w:numId="13" w16cid:durableId="2071154697">
    <w:abstractNumId w:val="3"/>
  </w:num>
  <w:num w:numId="14" w16cid:durableId="1827044964">
    <w:abstractNumId w:val="13"/>
  </w:num>
  <w:num w:numId="15" w16cid:durableId="150628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7E"/>
    <w:rsid w:val="00001AA3"/>
    <w:rsid w:val="00003ADD"/>
    <w:rsid w:val="00005019"/>
    <w:rsid w:val="0000549E"/>
    <w:rsid w:val="000055D2"/>
    <w:rsid w:val="00011441"/>
    <w:rsid w:val="0001253B"/>
    <w:rsid w:val="000141F8"/>
    <w:rsid w:val="00015A0B"/>
    <w:rsid w:val="00015C4F"/>
    <w:rsid w:val="000167E0"/>
    <w:rsid w:val="0002311D"/>
    <w:rsid w:val="00023A28"/>
    <w:rsid w:val="00024467"/>
    <w:rsid w:val="00026482"/>
    <w:rsid w:val="00026C79"/>
    <w:rsid w:val="000313F4"/>
    <w:rsid w:val="000348B5"/>
    <w:rsid w:val="000373D8"/>
    <w:rsid w:val="00037F2A"/>
    <w:rsid w:val="00040A7A"/>
    <w:rsid w:val="00045A02"/>
    <w:rsid w:val="000507CA"/>
    <w:rsid w:val="00060358"/>
    <w:rsid w:val="00061E8E"/>
    <w:rsid w:val="00063911"/>
    <w:rsid w:val="00063AC4"/>
    <w:rsid w:val="00065067"/>
    <w:rsid w:val="00065F92"/>
    <w:rsid w:val="0007064A"/>
    <w:rsid w:val="0007514D"/>
    <w:rsid w:val="00077E9C"/>
    <w:rsid w:val="000806D8"/>
    <w:rsid w:val="00081479"/>
    <w:rsid w:val="00083656"/>
    <w:rsid w:val="00090FE1"/>
    <w:rsid w:val="00092275"/>
    <w:rsid w:val="000924D8"/>
    <w:rsid w:val="0009250A"/>
    <w:rsid w:val="000969FC"/>
    <w:rsid w:val="000A1F02"/>
    <w:rsid w:val="000A7B1A"/>
    <w:rsid w:val="000B33FD"/>
    <w:rsid w:val="000B4EAE"/>
    <w:rsid w:val="000B7A19"/>
    <w:rsid w:val="000C3821"/>
    <w:rsid w:val="000D144B"/>
    <w:rsid w:val="000D4539"/>
    <w:rsid w:val="000D4B4A"/>
    <w:rsid w:val="000D6456"/>
    <w:rsid w:val="000E5A5D"/>
    <w:rsid w:val="000E766C"/>
    <w:rsid w:val="0010143C"/>
    <w:rsid w:val="0010146C"/>
    <w:rsid w:val="00102704"/>
    <w:rsid w:val="001036F5"/>
    <w:rsid w:val="00106DF1"/>
    <w:rsid w:val="00107816"/>
    <w:rsid w:val="001101A3"/>
    <w:rsid w:val="0011402A"/>
    <w:rsid w:val="0012207A"/>
    <w:rsid w:val="00123BE1"/>
    <w:rsid w:val="0012429B"/>
    <w:rsid w:val="00125BA7"/>
    <w:rsid w:val="001300DE"/>
    <w:rsid w:val="00131355"/>
    <w:rsid w:val="00132237"/>
    <w:rsid w:val="0013245E"/>
    <w:rsid w:val="001444A2"/>
    <w:rsid w:val="00150C51"/>
    <w:rsid w:val="001535B9"/>
    <w:rsid w:val="00153E1C"/>
    <w:rsid w:val="001560A2"/>
    <w:rsid w:val="001618B2"/>
    <w:rsid w:val="00164B33"/>
    <w:rsid w:val="00167900"/>
    <w:rsid w:val="00167E3A"/>
    <w:rsid w:val="0017507D"/>
    <w:rsid w:val="00175499"/>
    <w:rsid w:val="00177658"/>
    <w:rsid w:val="00186FB4"/>
    <w:rsid w:val="00187B41"/>
    <w:rsid w:val="00187DA1"/>
    <w:rsid w:val="001903CD"/>
    <w:rsid w:val="00193110"/>
    <w:rsid w:val="001936E5"/>
    <w:rsid w:val="0019703E"/>
    <w:rsid w:val="00197501"/>
    <w:rsid w:val="001A0958"/>
    <w:rsid w:val="001A1ADE"/>
    <w:rsid w:val="001A4169"/>
    <w:rsid w:val="001A6199"/>
    <w:rsid w:val="001B0DEE"/>
    <w:rsid w:val="001C1C8E"/>
    <w:rsid w:val="001C2FB4"/>
    <w:rsid w:val="001C3740"/>
    <w:rsid w:val="001C64A1"/>
    <w:rsid w:val="001D06AE"/>
    <w:rsid w:val="001D2096"/>
    <w:rsid w:val="001E0707"/>
    <w:rsid w:val="001E09BF"/>
    <w:rsid w:val="001E491A"/>
    <w:rsid w:val="001E4D54"/>
    <w:rsid w:val="001F4D74"/>
    <w:rsid w:val="002004D4"/>
    <w:rsid w:val="00201597"/>
    <w:rsid w:val="00210E7A"/>
    <w:rsid w:val="002167C0"/>
    <w:rsid w:val="0021786D"/>
    <w:rsid w:val="00217CDA"/>
    <w:rsid w:val="00224519"/>
    <w:rsid w:val="002258AD"/>
    <w:rsid w:val="002312D4"/>
    <w:rsid w:val="00232188"/>
    <w:rsid w:val="0023492C"/>
    <w:rsid w:val="00237083"/>
    <w:rsid w:val="00241E8B"/>
    <w:rsid w:val="0024245A"/>
    <w:rsid w:val="002507C0"/>
    <w:rsid w:val="0025512A"/>
    <w:rsid w:val="00255A77"/>
    <w:rsid w:val="00261183"/>
    <w:rsid w:val="00261F3C"/>
    <w:rsid w:val="002650D5"/>
    <w:rsid w:val="002657EB"/>
    <w:rsid w:val="002678F8"/>
    <w:rsid w:val="0028428C"/>
    <w:rsid w:val="00285350"/>
    <w:rsid w:val="002856C4"/>
    <w:rsid w:val="002924E8"/>
    <w:rsid w:val="00292603"/>
    <w:rsid w:val="00293B09"/>
    <w:rsid w:val="00297F7A"/>
    <w:rsid w:val="002A05D4"/>
    <w:rsid w:val="002B0197"/>
    <w:rsid w:val="002B43C8"/>
    <w:rsid w:val="002C35F5"/>
    <w:rsid w:val="002D03CC"/>
    <w:rsid w:val="002D168C"/>
    <w:rsid w:val="002D1EBE"/>
    <w:rsid w:val="002D37F9"/>
    <w:rsid w:val="002E00C4"/>
    <w:rsid w:val="002E1402"/>
    <w:rsid w:val="002E2940"/>
    <w:rsid w:val="002E2C76"/>
    <w:rsid w:val="002E4AA0"/>
    <w:rsid w:val="002E76B7"/>
    <w:rsid w:val="002F09B2"/>
    <w:rsid w:val="002F1FA9"/>
    <w:rsid w:val="002F2156"/>
    <w:rsid w:val="00304234"/>
    <w:rsid w:val="00305B58"/>
    <w:rsid w:val="00306507"/>
    <w:rsid w:val="003101E4"/>
    <w:rsid w:val="00312753"/>
    <w:rsid w:val="00315719"/>
    <w:rsid w:val="0031573A"/>
    <w:rsid w:val="00316B20"/>
    <w:rsid w:val="003276EE"/>
    <w:rsid w:val="003342AE"/>
    <w:rsid w:val="0033625B"/>
    <w:rsid w:val="00341B94"/>
    <w:rsid w:val="00343E10"/>
    <w:rsid w:val="0034498D"/>
    <w:rsid w:val="00346328"/>
    <w:rsid w:val="0034638B"/>
    <w:rsid w:val="0035382E"/>
    <w:rsid w:val="00353B29"/>
    <w:rsid w:val="0035496B"/>
    <w:rsid w:val="00355306"/>
    <w:rsid w:val="003563D4"/>
    <w:rsid w:val="00360C80"/>
    <w:rsid w:val="00363DB2"/>
    <w:rsid w:val="00364F29"/>
    <w:rsid w:val="003650D4"/>
    <w:rsid w:val="00365991"/>
    <w:rsid w:val="00365D1D"/>
    <w:rsid w:val="00367F02"/>
    <w:rsid w:val="00371BE5"/>
    <w:rsid w:val="00374DDD"/>
    <w:rsid w:val="00375357"/>
    <w:rsid w:val="00376937"/>
    <w:rsid w:val="00377401"/>
    <w:rsid w:val="00380F98"/>
    <w:rsid w:val="00387B1C"/>
    <w:rsid w:val="00387D3E"/>
    <w:rsid w:val="00390959"/>
    <w:rsid w:val="00393516"/>
    <w:rsid w:val="00394A8D"/>
    <w:rsid w:val="003A0526"/>
    <w:rsid w:val="003A0774"/>
    <w:rsid w:val="003A22E5"/>
    <w:rsid w:val="003A2B11"/>
    <w:rsid w:val="003A430D"/>
    <w:rsid w:val="003A7ED2"/>
    <w:rsid w:val="003B2414"/>
    <w:rsid w:val="003B7656"/>
    <w:rsid w:val="003B7FA5"/>
    <w:rsid w:val="003C1143"/>
    <w:rsid w:val="003C588A"/>
    <w:rsid w:val="003C6632"/>
    <w:rsid w:val="003C70D5"/>
    <w:rsid w:val="003D3763"/>
    <w:rsid w:val="003D38CD"/>
    <w:rsid w:val="003D5F31"/>
    <w:rsid w:val="003E7BCC"/>
    <w:rsid w:val="003F16C1"/>
    <w:rsid w:val="003F1D7C"/>
    <w:rsid w:val="003F2C74"/>
    <w:rsid w:val="003F48B1"/>
    <w:rsid w:val="003F625D"/>
    <w:rsid w:val="0040102A"/>
    <w:rsid w:val="004024B8"/>
    <w:rsid w:val="00405A7E"/>
    <w:rsid w:val="00410426"/>
    <w:rsid w:val="00413289"/>
    <w:rsid w:val="00414537"/>
    <w:rsid w:val="00414774"/>
    <w:rsid w:val="00416027"/>
    <w:rsid w:val="00420340"/>
    <w:rsid w:val="00421A95"/>
    <w:rsid w:val="00422BE3"/>
    <w:rsid w:val="004307C4"/>
    <w:rsid w:val="00434822"/>
    <w:rsid w:val="00436B99"/>
    <w:rsid w:val="00437E83"/>
    <w:rsid w:val="004415AC"/>
    <w:rsid w:val="0044390D"/>
    <w:rsid w:val="004520B3"/>
    <w:rsid w:val="00457791"/>
    <w:rsid w:val="00461DE3"/>
    <w:rsid w:val="004632B4"/>
    <w:rsid w:val="0046725D"/>
    <w:rsid w:val="00474636"/>
    <w:rsid w:val="00477EA4"/>
    <w:rsid w:val="00481F09"/>
    <w:rsid w:val="0048315C"/>
    <w:rsid w:val="0048325F"/>
    <w:rsid w:val="00485679"/>
    <w:rsid w:val="004904D6"/>
    <w:rsid w:val="00492C68"/>
    <w:rsid w:val="00492F36"/>
    <w:rsid w:val="004A0882"/>
    <w:rsid w:val="004A1F92"/>
    <w:rsid w:val="004A3155"/>
    <w:rsid w:val="004A7775"/>
    <w:rsid w:val="004B0A1B"/>
    <w:rsid w:val="004B1143"/>
    <w:rsid w:val="004B1C09"/>
    <w:rsid w:val="004B36B5"/>
    <w:rsid w:val="004B56F7"/>
    <w:rsid w:val="004B605F"/>
    <w:rsid w:val="004B651A"/>
    <w:rsid w:val="004B75B5"/>
    <w:rsid w:val="004C5231"/>
    <w:rsid w:val="004C5870"/>
    <w:rsid w:val="004C6CA2"/>
    <w:rsid w:val="004C7592"/>
    <w:rsid w:val="004D2411"/>
    <w:rsid w:val="004E4978"/>
    <w:rsid w:val="004E51CA"/>
    <w:rsid w:val="004E570B"/>
    <w:rsid w:val="004E6363"/>
    <w:rsid w:val="004E6981"/>
    <w:rsid w:val="004F087A"/>
    <w:rsid w:val="004F0F4C"/>
    <w:rsid w:val="004F2241"/>
    <w:rsid w:val="004F2F31"/>
    <w:rsid w:val="004F39ED"/>
    <w:rsid w:val="004F4993"/>
    <w:rsid w:val="004F61AF"/>
    <w:rsid w:val="004F63F5"/>
    <w:rsid w:val="004F6C19"/>
    <w:rsid w:val="00500308"/>
    <w:rsid w:val="00500666"/>
    <w:rsid w:val="00501ADA"/>
    <w:rsid w:val="00501EA2"/>
    <w:rsid w:val="00503299"/>
    <w:rsid w:val="0050428E"/>
    <w:rsid w:val="005050D1"/>
    <w:rsid w:val="005050EF"/>
    <w:rsid w:val="005064E5"/>
    <w:rsid w:val="00512AE7"/>
    <w:rsid w:val="0051492A"/>
    <w:rsid w:val="00517176"/>
    <w:rsid w:val="00520269"/>
    <w:rsid w:val="00520FC8"/>
    <w:rsid w:val="0052232C"/>
    <w:rsid w:val="0052369C"/>
    <w:rsid w:val="00523CE5"/>
    <w:rsid w:val="00525597"/>
    <w:rsid w:val="00531447"/>
    <w:rsid w:val="005328CA"/>
    <w:rsid w:val="005354F0"/>
    <w:rsid w:val="00535AC7"/>
    <w:rsid w:val="00541C4A"/>
    <w:rsid w:val="00542285"/>
    <w:rsid w:val="0054388E"/>
    <w:rsid w:val="00545166"/>
    <w:rsid w:val="005504A0"/>
    <w:rsid w:val="00551917"/>
    <w:rsid w:val="005535BD"/>
    <w:rsid w:val="00555A5B"/>
    <w:rsid w:val="005574A0"/>
    <w:rsid w:val="005644B7"/>
    <w:rsid w:val="00564D69"/>
    <w:rsid w:val="00565231"/>
    <w:rsid w:val="0056690A"/>
    <w:rsid w:val="0056742C"/>
    <w:rsid w:val="0057059E"/>
    <w:rsid w:val="00571425"/>
    <w:rsid w:val="00572552"/>
    <w:rsid w:val="005804DF"/>
    <w:rsid w:val="00581AC2"/>
    <w:rsid w:val="005828E2"/>
    <w:rsid w:val="00582B83"/>
    <w:rsid w:val="00584CEB"/>
    <w:rsid w:val="005915E9"/>
    <w:rsid w:val="00594749"/>
    <w:rsid w:val="0059516B"/>
    <w:rsid w:val="0059620F"/>
    <w:rsid w:val="005A2558"/>
    <w:rsid w:val="005B0941"/>
    <w:rsid w:val="005B32A5"/>
    <w:rsid w:val="005B40A2"/>
    <w:rsid w:val="005B5335"/>
    <w:rsid w:val="005B5E53"/>
    <w:rsid w:val="005B6077"/>
    <w:rsid w:val="005C6AD3"/>
    <w:rsid w:val="005C70B7"/>
    <w:rsid w:val="005D0C00"/>
    <w:rsid w:val="005D355A"/>
    <w:rsid w:val="005D43E3"/>
    <w:rsid w:val="005D4824"/>
    <w:rsid w:val="005D6B5A"/>
    <w:rsid w:val="005D718D"/>
    <w:rsid w:val="005E0C65"/>
    <w:rsid w:val="005E695F"/>
    <w:rsid w:val="005E6F1A"/>
    <w:rsid w:val="005E7159"/>
    <w:rsid w:val="005F0883"/>
    <w:rsid w:val="005F28A8"/>
    <w:rsid w:val="005F400F"/>
    <w:rsid w:val="005F4FBA"/>
    <w:rsid w:val="005F571F"/>
    <w:rsid w:val="005F640D"/>
    <w:rsid w:val="005F65B7"/>
    <w:rsid w:val="00600AD5"/>
    <w:rsid w:val="006020B3"/>
    <w:rsid w:val="0060299B"/>
    <w:rsid w:val="00606055"/>
    <w:rsid w:val="00610217"/>
    <w:rsid w:val="00612DC7"/>
    <w:rsid w:val="006148C5"/>
    <w:rsid w:val="00622D71"/>
    <w:rsid w:val="00623422"/>
    <w:rsid w:val="0062405E"/>
    <w:rsid w:val="0062445F"/>
    <w:rsid w:val="00627ECE"/>
    <w:rsid w:val="00630519"/>
    <w:rsid w:val="006332BE"/>
    <w:rsid w:val="006355E9"/>
    <w:rsid w:val="00636C1B"/>
    <w:rsid w:val="00637866"/>
    <w:rsid w:val="0064427D"/>
    <w:rsid w:val="0064496F"/>
    <w:rsid w:val="00647368"/>
    <w:rsid w:val="0065560E"/>
    <w:rsid w:val="006615D0"/>
    <w:rsid w:val="00666890"/>
    <w:rsid w:val="00667F2A"/>
    <w:rsid w:val="006720FE"/>
    <w:rsid w:val="006757CE"/>
    <w:rsid w:val="006765A5"/>
    <w:rsid w:val="00681166"/>
    <w:rsid w:val="00681D32"/>
    <w:rsid w:val="006837E3"/>
    <w:rsid w:val="00683BF9"/>
    <w:rsid w:val="006873F1"/>
    <w:rsid w:val="00687FD9"/>
    <w:rsid w:val="0069322F"/>
    <w:rsid w:val="00693C0C"/>
    <w:rsid w:val="00694C1F"/>
    <w:rsid w:val="006A13A8"/>
    <w:rsid w:val="006A3A30"/>
    <w:rsid w:val="006A46E0"/>
    <w:rsid w:val="006B1EAE"/>
    <w:rsid w:val="006B4CC4"/>
    <w:rsid w:val="006C0D16"/>
    <w:rsid w:val="006C1A45"/>
    <w:rsid w:val="006C21FD"/>
    <w:rsid w:val="006C253A"/>
    <w:rsid w:val="006C3292"/>
    <w:rsid w:val="006C74F7"/>
    <w:rsid w:val="006D0C64"/>
    <w:rsid w:val="006E333D"/>
    <w:rsid w:val="006F3AD9"/>
    <w:rsid w:val="006F6489"/>
    <w:rsid w:val="006F7F14"/>
    <w:rsid w:val="007010A0"/>
    <w:rsid w:val="00702532"/>
    <w:rsid w:val="00703AE8"/>
    <w:rsid w:val="007079AB"/>
    <w:rsid w:val="00707CEE"/>
    <w:rsid w:val="00710E97"/>
    <w:rsid w:val="00711888"/>
    <w:rsid w:val="007124C4"/>
    <w:rsid w:val="00715332"/>
    <w:rsid w:val="00720B1D"/>
    <w:rsid w:val="00721CEE"/>
    <w:rsid w:val="0072657C"/>
    <w:rsid w:val="00732A8A"/>
    <w:rsid w:val="007335C3"/>
    <w:rsid w:val="007338E8"/>
    <w:rsid w:val="00734F59"/>
    <w:rsid w:val="00735E34"/>
    <w:rsid w:val="0074320B"/>
    <w:rsid w:val="00744471"/>
    <w:rsid w:val="00745E83"/>
    <w:rsid w:val="007468C9"/>
    <w:rsid w:val="007549C5"/>
    <w:rsid w:val="00756A00"/>
    <w:rsid w:val="0076131C"/>
    <w:rsid w:val="00762685"/>
    <w:rsid w:val="0076726D"/>
    <w:rsid w:val="007674EA"/>
    <w:rsid w:val="0077044C"/>
    <w:rsid w:val="00773065"/>
    <w:rsid w:val="007756FC"/>
    <w:rsid w:val="00780189"/>
    <w:rsid w:val="00780E3B"/>
    <w:rsid w:val="0078173E"/>
    <w:rsid w:val="00781CEA"/>
    <w:rsid w:val="00783053"/>
    <w:rsid w:val="00783F18"/>
    <w:rsid w:val="00785E1A"/>
    <w:rsid w:val="00790CD2"/>
    <w:rsid w:val="00791B60"/>
    <w:rsid w:val="00791FF3"/>
    <w:rsid w:val="00792416"/>
    <w:rsid w:val="007928C3"/>
    <w:rsid w:val="007951A9"/>
    <w:rsid w:val="00795B50"/>
    <w:rsid w:val="007A052B"/>
    <w:rsid w:val="007A7634"/>
    <w:rsid w:val="007B66D8"/>
    <w:rsid w:val="007B7853"/>
    <w:rsid w:val="007C2616"/>
    <w:rsid w:val="007C2C9A"/>
    <w:rsid w:val="007C407D"/>
    <w:rsid w:val="007C544F"/>
    <w:rsid w:val="007C553A"/>
    <w:rsid w:val="007C7302"/>
    <w:rsid w:val="007D2D78"/>
    <w:rsid w:val="007D374D"/>
    <w:rsid w:val="007E091C"/>
    <w:rsid w:val="007E219C"/>
    <w:rsid w:val="007F0D4D"/>
    <w:rsid w:val="007F1C85"/>
    <w:rsid w:val="00802122"/>
    <w:rsid w:val="0081456A"/>
    <w:rsid w:val="00814623"/>
    <w:rsid w:val="0081619C"/>
    <w:rsid w:val="00816BFE"/>
    <w:rsid w:val="00820FF3"/>
    <w:rsid w:val="00822A70"/>
    <w:rsid w:val="00825EB3"/>
    <w:rsid w:val="00826039"/>
    <w:rsid w:val="008267D9"/>
    <w:rsid w:val="00827A0E"/>
    <w:rsid w:val="00831E6E"/>
    <w:rsid w:val="00832E4A"/>
    <w:rsid w:val="00837677"/>
    <w:rsid w:val="00841EB3"/>
    <w:rsid w:val="0084793C"/>
    <w:rsid w:val="00853394"/>
    <w:rsid w:val="0085401E"/>
    <w:rsid w:val="00855330"/>
    <w:rsid w:val="00855474"/>
    <w:rsid w:val="00856028"/>
    <w:rsid w:val="008603F0"/>
    <w:rsid w:val="0086053C"/>
    <w:rsid w:val="00860A8F"/>
    <w:rsid w:val="0086511D"/>
    <w:rsid w:val="00866CCF"/>
    <w:rsid w:val="008701B4"/>
    <w:rsid w:val="0087073D"/>
    <w:rsid w:val="00875FB7"/>
    <w:rsid w:val="0087641D"/>
    <w:rsid w:val="00876FF0"/>
    <w:rsid w:val="00877181"/>
    <w:rsid w:val="008777A9"/>
    <w:rsid w:val="008812CE"/>
    <w:rsid w:val="00885CB4"/>
    <w:rsid w:val="00892DB2"/>
    <w:rsid w:val="00895A25"/>
    <w:rsid w:val="00895BAA"/>
    <w:rsid w:val="0089640B"/>
    <w:rsid w:val="0089745F"/>
    <w:rsid w:val="0089782F"/>
    <w:rsid w:val="008A4BF1"/>
    <w:rsid w:val="008A5771"/>
    <w:rsid w:val="008A6756"/>
    <w:rsid w:val="008B1F0E"/>
    <w:rsid w:val="008B30A6"/>
    <w:rsid w:val="008B3853"/>
    <w:rsid w:val="008B3F3E"/>
    <w:rsid w:val="008B67B5"/>
    <w:rsid w:val="008B7A09"/>
    <w:rsid w:val="008D00EC"/>
    <w:rsid w:val="008D5708"/>
    <w:rsid w:val="008D6D2A"/>
    <w:rsid w:val="008E2E07"/>
    <w:rsid w:val="008E331A"/>
    <w:rsid w:val="008E3DFF"/>
    <w:rsid w:val="008E6DA0"/>
    <w:rsid w:val="008E7F87"/>
    <w:rsid w:val="008E7FAB"/>
    <w:rsid w:val="008F10B8"/>
    <w:rsid w:val="008F37D5"/>
    <w:rsid w:val="008F4C52"/>
    <w:rsid w:val="009014EB"/>
    <w:rsid w:val="009071DA"/>
    <w:rsid w:val="00907409"/>
    <w:rsid w:val="00907813"/>
    <w:rsid w:val="0091358F"/>
    <w:rsid w:val="00913D68"/>
    <w:rsid w:val="00914222"/>
    <w:rsid w:val="0091528B"/>
    <w:rsid w:val="0091675A"/>
    <w:rsid w:val="009170F3"/>
    <w:rsid w:val="009171AB"/>
    <w:rsid w:val="00920B77"/>
    <w:rsid w:val="009218DE"/>
    <w:rsid w:val="00921FAE"/>
    <w:rsid w:val="00923EDB"/>
    <w:rsid w:val="00926B68"/>
    <w:rsid w:val="00927E10"/>
    <w:rsid w:val="009304C9"/>
    <w:rsid w:val="00932FC0"/>
    <w:rsid w:val="009348BF"/>
    <w:rsid w:val="009360A9"/>
    <w:rsid w:val="00940BA7"/>
    <w:rsid w:val="009443EF"/>
    <w:rsid w:val="0094766E"/>
    <w:rsid w:val="00950B8A"/>
    <w:rsid w:val="00954E53"/>
    <w:rsid w:val="00955547"/>
    <w:rsid w:val="0095606D"/>
    <w:rsid w:val="0095748D"/>
    <w:rsid w:val="00965A5C"/>
    <w:rsid w:val="0097081A"/>
    <w:rsid w:val="00980551"/>
    <w:rsid w:val="00980B75"/>
    <w:rsid w:val="00981929"/>
    <w:rsid w:val="00981C12"/>
    <w:rsid w:val="00985270"/>
    <w:rsid w:val="00986BCD"/>
    <w:rsid w:val="009922A7"/>
    <w:rsid w:val="00992F5A"/>
    <w:rsid w:val="00993464"/>
    <w:rsid w:val="0099532E"/>
    <w:rsid w:val="009A1D95"/>
    <w:rsid w:val="009A6702"/>
    <w:rsid w:val="009A7D09"/>
    <w:rsid w:val="009B0FA3"/>
    <w:rsid w:val="009B2811"/>
    <w:rsid w:val="009B5F68"/>
    <w:rsid w:val="009B66DA"/>
    <w:rsid w:val="009C0AC6"/>
    <w:rsid w:val="009C142E"/>
    <w:rsid w:val="009C7BDB"/>
    <w:rsid w:val="009D08C3"/>
    <w:rsid w:val="009D21E7"/>
    <w:rsid w:val="009D249A"/>
    <w:rsid w:val="009D3D6D"/>
    <w:rsid w:val="009D48E4"/>
    <w:rsid w:val="009E13E0"/>
    <w:rsid w:val="009E182B"/>
    <w:rsid w:val="009E2770"/>
    <w:rsid w:val="009E56C0"/>
    <w:rsid w:val="009E59FC"/>
    <w:rsid w:val="009F1B9D"/>
    <w:rsid w:val="009F236D"/>
    <w:rsid w:val="009F4A22"/>
    <w:rsid w:val="009F50AC"/>
    <w:rsid w:val="00A019F3"/>
    <w:rsid w:val="00A01C93"/>
    <w:rsid w:val="00A05CFE"/>
    <w:rsid w:val="00A06B2E"/>
    <w:rsid w:val="00A07989"/>
    <w:rsid w:val="00A13340"/>
    <w:rsid w:val="00A137CA"/>
    <w:rsid w:val="00A1396B"/>
    <w:rsid w:val="00A149D3"/>
    <w:rsid w:val="00A15937"/>
    <w:rsid w:val="00A1795F"/>
    <w:rsid w:val="00A205A1"/>
    <w:rsid w:val="00A21E15"/>
    <w:rsid w:val="00A2245C"/>
    <w:rsid w:val="00A24387"/>
    <w:rsid w:val="00A300DE"/>
    <w:rsid w:val="00A3217C"/>
    <w:rsid w:val="00A3274C"/>
    <w:rsid w:val="00A329E0"/>
    <w:rsid w:val="00A3338B"/>
    <w:rsid w:val="00A36846"/>
    <w:rsid w:val="00A36E2D"/>
    <w:rsid w:val="00A41099"/>
    <w:rsid w:val="00A44E9C"/>
    <w:rsid w:val="00A47356"/>
    <w:rsid w:val="00A47B23"/>
    <w:rsid w:val="00A52A3A"/>
    <w:rsid w:val="00A56937"/>
    <w:rsid w:val="00A621ED"/>
    <w:rsid w:val="00A62CBF"/>
    <w:rsid w:val="00A658A8"/>
    <w:rsid w:val="00A659A9"/>
    <w:rsid w:val="00A65CF2"/>
    <w:rsid w:val="00A714C8"/>
    <w:rsid w:val="00A75E5D"/>
    <w:rsid w:val="00A80DCF"/>
    <w:rsid w:val="00A81B83"/>
    <w:rsid w:val="00A82848"/>
    <w:rsid w:val="00A845FD"/>
    <w:rsid w:val="00A850C2"/>
    <w:rsid w:val="00A86BFC"/>
    <w:rsid w:val="00A8742C"/>
    <w:rsid w:val="00A9029B"/>
    <w:rsid w:val="00A9261D"/>
    <w:rsid w:val="00A927FF"/>
    <w:rsid w:val="00A9350E"/>
    <w:rsid w:val="00A93A74"/>
    <w:rsid w:val="00A94BA7"/>
    <w:rsid w:val="00A95BA7"/>
    <w:rsid w:val="00A9724B"/>
    <w:rsid w:val="00AA0168"/>
    <w:rsid w:val="00AA1227"/>
    <w:rsid w:val="00AA1D0B"/>
    <w:rsid w:val="00AA26B8"/>
    <w:rsid w:val="00AA58AB"/>
    <w:rsid w:val="00AA648A"/>
    <w:rsid w:val="00AB6FD2"/>
    <w:rsid w:val="00AB73D9"/>
    <w:rsid w:val="00AB7A4A"/>
    <w:rsid w:val="00AC0E69"/>
    <w:rsid w:val="00AC2E97"/>
    <w:rsid w:val="00AC2F14"/>
    <w:rsid w:val="00AC3D22"/>
    <w:rsid w:val="00AC52CE"/>
    <w:rsid w:val="00AC66EC"/>
    <w:rsid w:val="00AC698E"/>
    <w:rsid w:val="00AC7DA5"/>
    <w:rsid w:val="00AD1D4B"/>
    <w:rsid w:val="00AD2798"/>
    <w:rsid w:val="00AD31B0"/>
    <w:rsid w:val="00AD4773"/>
    <w:rsid w:val="00AD4C4A"/>
    <w:rsid w:val="00AD6FD3"/>
    <w:rsid w:val="00AE6219"/>
    <w:rsid w:val="00AE7BF2"/>
    <w:rsid w:val="00AE7FA9"/>
    <w:rsid w:val="00AF663F"/>
    <w:rsid w:val="00AF6E60"/>
    <w:rsid w:val="00AF6F8C"/>
    <w:rsid w:val="00B03CDA"/>
    <w:rsid w:val="00B04FC1"/>
    <w:rsid w:val="00B12DA8"/>
    <w:rsid w:val="00B17BBA"/>
    <w:rsid w:val="00B17D2A"/>
    <w:rsid w:val="00B25909"/>
    <w:rsid w:val="00B2677F"/>
    <w:rsid w:val="00B3379F"/>
    <w:rsid w:val="00B34617"/>
    <w:rsid w:val="00B37CDC"/>
    <w:rsid w:val="00B4123B"/>
    <w:rsid w:val="00B42120"/>
    <w:rsid w:val="00B44AFA"/>
    <w:rsid w:val="00B45464"/>
    <w:rsid w:val="00B51C68"/>
    <w:rsid w:val="00B51E7A"/>
    <w:rsid w:val="00B56FB8"/>
    <w:rsid w:val="00B61343"/>
    <w:rsid w:val="00B63194"/>
    <w:rsid w:val="00B64279"/>
    <w:rsid w:val="00B64E46"/>
    <w:rsid w:val="00B65D73"/>
    <w:rsid w:val="00B679CF"/>
    <w:rsid w:val="00B7359A"/>
    <w:rsid w:val="00B73F2E"/>
    <w:rsid w:val="00B75161"/>
    <w:rsid w:val="00B774BD"/>
    <w:rsid w:val="00B779B7"/>
    <w:rsid w:val="00B77C15"/>
    <w:rsid w:val="00B820BC"/>
    <w:rsid w:val="00B850FF"/>
    <w:rsid w:val="00B86353"/>
    <w:rsid w:val="00B86679"/>
    <w:rsid w:val="00B87742"/>
    <w:rsid w:val="00B902BA"/>
    <w:rsid w:val="00B92567"/>
    <w:rsid w:val="00B934F6"/>
    <w:rsid w:val="00B93B5A"/>
    <w:rsid w:val="00BA3DA5"/>
    <w:rsid w:val="00BA5725"/>
    <w:rsid w:val="00BA784E"/>
    <w:rsid w:val="00BB0ABE"/>
    <w:rsid w:val="00BB1316"/>
    <w:rsid w:val="00BB1CA7"/>
    <w:rsid w:val="00BB305C"/>
    <w:rsid w:val="00BB466C"/>
    <w:rsid w:val="00BC1F57"/>
    <w:rsid w:val="00BC26B5"/>
    <w:rsid w:val="00BC4125"/>
    <w:rsid w:val="00BC6671"/>
    <w:rsid w:val="00BC7656"/>
    <w:rsid w:val="00BD0228"/>
    <w:rsid w:val="00BD21DC"/>
    <w:rsid w:val="00BD28D0"/>
    <w:rsid w:val="00BE13D0"/>
    <w:rsid w:val="00BE237F"/>
    <w:rsid w:val="00BE3628"/>
    <w:rsid w:val="00BE3999"/>
    <w:rsid w:val="00BE675A"/>
    <w:rsid w:val="00BE6E07"/>
    <w:rsid w:val="00BE7B39"/>
    <w:rsid w:val="00BF562F"/>
    <w:rsid w:val="00C014C7"/>
    <w:rsid w:val="00C018E8"/>
    <w:rsid w:val="00C06471"/>
    <w:rsid w:val="00C10384"/>
    <w:rsid w:val="00C12001"/>
    <w:rsid w:val="00C12EEA"/>
    <w:rsid w:val="00C23FF1"/>
    <w:rsid w:val="00C325C2"/>
    <w:rsid w:val="00C36738"/>
    <w:rsid w:val="00C36C67"/>
    <w:rsid w:val="00C402F0"/>
    <w:rsid w:val="00C434EC"/>
    <w:rsid w:val="00C438C6"/>
    <w:rsid w:val="00C43E68"/>
    <w:rsid w:val="00C508FA"/>
    <w:rsid w:val="00C51183"/>
    <w:rsid w:val="00C53DF2"/>
    <w:rsid w:val="00C544DF"/>
    <w:rsid w:val="00C54ACE"/>
    <w:rsid w:val="00C54C70"/>
    <w:rsid w:val="00C55771"/>
    <w:rsid w:val="00C611FD"/>
    <w:rsid w:val="00C618BC"/>
    <w:rsid w:val="00C706C3"/>
    <w:rsid w:val="00C73CFC"/>
    <w:rsid w:val="00C7599B"/>
    <w:rsid w:val="00C76202"/>
    <w:rsid w:val="00C767A3"/>
    <w:rsid w:val="00C7708A"/>
    <w:rsid w:val="00C776D7"/>
    <w:rsid w:val="00C81D1B"/>
    <w:rsid w:val="00C8600A"/>
    <w:rsid w:val="00C93C48"/>
    <w:rsid w:val="00C93EA5"/>
    <w:rsid w:val="00CA4F84"/>
    <w:rsid w:val="00CA650C"/>
    <w:rsid w:val="00CA72B2"/>
    <w:rsid w:val="00CB16D5"/>
    <w:rsid w:val="00CB1EFF"/>
    <w:rsid w:val="00CB22B5"/>
    <w:rsid w:val="00CB260C"/>
    <w:rsid w:val="00CB744F"/>
    <w:rsid w:val="00CC1595"/>
    <w:rsid w:val="00CC2593"/>
    <w:rsid w:val="00CC5EF6"/>
    <w:rsid w:val="00CC6945"/>
    <w:rsid w:val="00CC74A4"/>
    <w:rsid w:val="00CD0807"/>
    <w:rsid w:val="00CD4167"/>
    <w:rsid w:val="00CD4700"/>
    <w:rsid w:val="00CD6BED"/>
    <w:rsid w:val="00CD7E95"/>
    <w:rsid w:val="00CE1CD9"/>
    <w:rsid w:val="00CE5C79"/>
    <w:rsid w:val="00CE7FC2"/>
    <w:rsid w:val="00D0233F"/>
    <w:rsid w:val="00D03D32"/>
    <w:rsid w:val="00D05A50"/>
    <w:rsid w:val="00D05DCA"/>
    <w:rsid w:val="00D072E1"/>
    <w:rsid w:val="00D15D7F"/>
    <w:rsid w:val="00D168A9"/>
    <w:rsid w:val="00D2092C"/>
    <w:rsid w:val="00D213E1"/>
    <w:rsid w:val="00D238A5"/>
    <w:rsid w:val="00D3096A"/>
    <w:rsid w:val="00D330F0"/>
    <w:rsid w:val="00D33A67"/>
    <w:rsid w:val="00D36FA7"/>
    <w:rsid w:val="00D400B4"/>
    <w:rsid w:val="00D43B39"/>
    <w:rsid w:val="00D443D7"/>
    <w:rsid w:val="00D449A5"/>
    <w:rsid w:val="00D44A77"/>
    <w:rsid w:val="00D45688"/>
    <w:rsid w:val="00D5079C"/>
    <w:rsid w:val="00D52805"/>
    <w:rsid w:val="00D53564"/>
    <w:rsid w:val="00D53F3F"/>
    <w:rsid w:val="00D632CE"/>
    <w:rsid w:val="00D644B6"/>
    <w:rsid w:val="00D66D2D"/>
    <w:rsid w:val="00D776A6"/>
    <w:rsid w:val="00D80C9F"/>
    <w:rsid w:val="00D827E4"/>
    <w:rsid w:val="00D86A67"/>
    <w:rsid w:val="00D87985"/>
    <w:rsid w:val="00D90328"/>
    <w:rsid w:val="00D91523"/>
    <w:rsid w:val="00D93BC2"/>
    <w:rsid w:val="00D97242"/>
    <w:rsid w:val="00DB214E"/>
    <w:rsid w:val="00DB5CA0"/>
    <w:rsid w:val="00DC1641"/>
    <w:rsid w:val="00DC77A6"/>
    <w:rsid w:val="00DC7F7D"/>
    <w:rsid w:val="00DD0BAB"/>
    <w:rsid w:val="00DD47DE"/>
    <w:rsid w:val="00DD6DA8"/>
    <w:rsid w:val="00DE066E"/>
    <w:rsid w:val="00DE1133"/>
    <w:rsid w:val="00DE419F"/>
    <w:rsid w:val="00DE51F3"/>
    <w:rsid w:val="00E025C2"/>
    <w:rsid w:val="00E0400F"/>
    <w:rsid w:val="00E10840"/>
    <w:rsid w:val="00E12655"/>
    <w:rsid w:val="00E144E5"/>
    <w:rsid w:val="00E14C7D"/>
    <w:rsid w:val="00E16264"/>
    <w:rsid w:val="00E2075A"/>
    <w:rsid w:val="00E272CF"/>
    <w:rsid w:val="00E31940"/>
    <w:rsid w:val="00E3270B"/>
    <w:rsid w:val="00E34C0E"/>
    <w:rsid w:val="00E3694C"/>
    <w:rsid w:val="00E412AF"/>
    <w:rsid w:val="00E424A8"/>
    <w:rsid w:val="00E45EB9"/>
    <w:rsid w:val="00E47966"/>
    <w:rsid w:val="00E51702"/>
    <w:rsid w:val="00E53D76"/>
    <w:rsid w:val="00E54104"/>
    <w:rsid w:val="00E657CE"/>
    <w:rsid w:val="00E66973"/>
    <w:rsid w:val="00E70695"/>
    <w:rsid w:val="00E71578"/>
    <w:rsid w:val="00E71C0F"/>
    <w:rsid w:val="00E721C1"/>
    <w:rsid w:val="00E7332A"/>
    <w:rsid w:val="00E77DE6"/>
    <w:rsid w:val="00E807B0"/>
    <w:rsid w:val="00E8125C"/>
    <w:rsid w:val="00E824AE"/>
    <w:rsid w:val="00E839A6"/>
    <w:rsid w:val="00E83FB5"/>
    <w:rsid w:val="00E86ABC"/>
    <w:rsid w:val="00E87932"/>
    <w:rsid w:val="00E900F3"/>
    <w:rsid w:val="00E90797"/>
    <w:rsid w:val="00E918D0"/>
    <w:rsid w:val="00E93660"/>
    <w:rsid w:val="00E95E7B"/>
    <w:rsid w:val="00EB0A3D"/>
    <w:rsid w:val="00EB1F72"/>
    <w:rsid w:val="00EB2E40"/>
    <w:rsid w:val="00EB37EB"/>
    <w:rsid w:val="00EB5674"/>
    <w:rsid w:val="00EC359E"/>
    <w:rsid w:val="00ED0BF9"/>
    <w:rsid w:val="00ED171C"/>
    <w:rsid w:val="00ED2282"/>
    <w:rsid w:val="00ED2C39"/>
    <w:rsid w:val="00ED3854"/>
    <w:rsid w:val="00EE072E"/>
    <w:rsid w:val="00EE344D"/>
    <w:rsid w:val="00EE3B5A"/>
    <w:rsid w:val="00EE3F35"/>
    <w:rsid w:val="00EE45AC"/>
    <w:rsid w:val="00EF0D7D"/>
    <w:rsid w:val="00EF1BBF"/>
    <w:rsid w:val="00EF5E8D"/>
    <w:rsid w:val="00F1200F"/>
    <w:rsid w:val="00F16C1D"/>
    <w:rsid w:val="00F1795F"/>
    <w:rsid w:val="00F237F2"/>
    <w:rsid w:val="00F2487E"/>
    <w:rsid w:val="00F248EF"/>
    <w:rsid w:val="00F276E0"/>
    <w:rsid w:val="00F3201E"/>
    <w:rsid w:val="00F345B5"/>
    <w:rsid w:val="00F34728"/>
    <w:rsid w:val="00F42622"/>
    <w:rsid w:val="00F46175"/>
    <w:rsid w:val="00F4765C"/>
    <w:rsid w:val="00F50FBC"/>
    <w:rsid w:val="00F527BC"/>
    <w:rsid w:val="00F5678D"/>
    <w:rsid w:val="00F65626"/>
    <w:rsid w:val="00F670AD"/>
    <w:rsid w:val="00F703D3"/>
    <w:rsid w:val="00F72FE5"/>
    <w:rsid w:val="00F74280"/>
    <w:rsid w:val="00F751C3"/>
    <w:rsid w:val="00F81083"/>
    <w:rsid w:val="00F85296"/>
    <w:rsid w:val="00F85568"/>
    <w:rsid w:val="00F85DBF"/>
    <w:rsid w:val="00F86300"/>
    <w:rsid w:val="00F87663"/>
    <w:rsid w:val="00F95087"/>
    <w:rsid w:val="00F97375"/>
    <w:rsid w:val="00FA09D3"/>
    <w:rsid w:val="00FA12B8"/>
    <w:rsid w:val="00FA1584"/>
    <w:rsid w:val="00FA22E9"/>
    <w:rsid w:val="00FA4B99"/>
    <w:rsid w:val="00FA7664"/>
    <w:rsid w:val="00FB3203"/>
    <w:rsid w:val="00FB3489"/>
    <w:rsid w:val="00FB7385"/>
    <w:rsid w:val="00FC2E87"/>
    <w:rsid w:val="00FD18E3"/>
    <w:rsid w:val="00FE112E"/>
    <w:rsid w:val="00FE30F7"/>
    <w:rsid w:val="00FE3B99"/>
    <w:rsid w:val="00FE5880"/>
    <w:rsid w:val="00FE5E1D"/>
    <w:rsid w:val="00FF00AE"/>
    <w:rsid w:val="00FF206A"/>
    <w:rsid w:val="00FF5D43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D72FB"/>
  <w15:docId w15:val="{0A73A3BA-6F76-4908-9BEF-D73C04F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1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table" w:styleId="TableGrid">
    <w:name w:val="Table Grid"/>
    <w:basedOn w:val="TableNormal"/>
    <w:uiPriority w:val="59"/>
    <w:rsid w:val="00687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9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87"/>
  </w:style>
  <w:style w:type="paragraph" w:styleId="Footer">
    <w:name w:val="footer"/>
    <w:basedOn w:val="Normal"/>
    <w:link w:val="FooterChar"/>
    <w:uiPriority w:val="99"/>
    <w:unhideWhenUsed/>
    <w:rsid w:val="00F9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87"/>
  </w:style>
  <w:style w:type="table" w:customStyle="1" w:styleId="LightList1">
    <w:name w:val="Light List1"/>
    <w:basedOn w:val="TableNormal"/>
    <w:uiPriority w:val="61"/>
    <w:rsid w:val="00EB5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738FABC6846D6AACB2044ABA2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F0AA-CA4B-4D2B-B842-0AFF926C2830}"/>
      </w:docPartPr>
      <w:docPartBody>
        <w:p w:rsidR="002E2048" w:rsidRDefault="00F731DC" w:rsidP="00F731DC">
          <w:pPr>
            <w:pStyle w:val="0D6738FABC6846D6AACB2044ABA241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1DC"/>
    <w:rsid w:val="00003107"/>
    <w:rsid w:val="00011B49"/>
    <w:rsid w:val="00024559"/>
    <w:rsid w:val="00024BB8"/>
    <w:rsid w:val="0006518E"/>
    <w:rsid w:val="00073192"/>
    <w:rsid w:val="000C674E"/>
    <w:rsid w:val="00165345"/>
    <w:rsid w:val="00166780"/>
    <w:rsid w:val="00174938"/>
    <w:rsid w:val="00182C8F"/>
    <w:rsid w:val="001A7C03"/>
    <w:rsid w:val="001D200F"/>
    <w:rsid w:val="002048A0"/>
    <w:rsid w:val="00205C74"/>
    <w:rsid w:val="0021402C"/>
    <w:rsid w:val="00223599"/>
    <w:rsid w:val="0024752E"/>
    <w:rsid w:val="002A0979"/>
    <w:rsid w:val="002B056F"/>
    <w:rsid w:val="002C2A89"/>
    <w:rsid w:val="002E19F9"/>
    <w:rsid w:val="002E2048"/>
    <w:rsid w:val="002E3535"/>
    <w:rsid w:val="00381579"/>
    <w:rsid w:val="0039283A"/>
    <w:rsid w:val="0039463A"/>
    <w:rsid w:val="0039761C"/>
    <w:rsid w:val="003A360B"/>
    <w:rsid w:val="003C2D91"/>
    <w:rsid w:val="003C2F6F"/>
    <w:rsid w:val="00406A3C"/>
    <w:rsid w:val="004322D7"/>
    <w:rsid w:val="00460EAC"/>
    <w:rsid w:val="00462845"/>
    <w:rsid w:val="00467C29"/>
    <w:rsid w:val="00472F5E"/>
    <w:rsid w:val="00486CFD"/>
    <w:rsid w:val="004B2EFA"/>
    <w:rsid w:val="004D4966"/>
    <w:rsid w:val="00515B58"/>
    <w:rsid w:val="00545D52"/>
    <w:rsid w:val="005601F0"/>
    <w:rsid w:val="00562239"/>
    <w:rsid w:val="0057524C"/>
    <w:rsid w:val="00592150"/>
    <w:rsid w:val="00592602"/>
    <w:rsid w:val="00593631"/>
    <w:rsid w:val="005A18C5"/>
    <w:rsid w:val="005B4951"/>
    <w:rsid w:val="005B4ED4"/>
    <w:rsid w:val="005B6351"/>
    <w:rsid w:val="005B66A4"/>
    <w:rsid w:val="005D63CD"/>
    <w:rsid w:val="005F1184"/>
    <w:rsid w:val="005F45B8"/>
    <w:rsid w:val="0060240D"/>
    <w:rsid w:val="00625AF3"/>
    <w:rsid w:val="00650EA3"/>
    <w:rsid w:val="00653656"/>
    <w:rsid w:val="00665F93"/>
    <w:rsid w:val="00671DF3"/>
    <w:rsid w:val="00676D97"/>
    <w:rsid w:val="006805FA"/>
    <w:rsid w:val="00684242"/>
    <w:rsid w:val="006D2795"/>
    <w:rsid w:val="006D365F"/>
    <w:rsid w:val="006F5D99"/>
    <w:rsid w:val="00727E4C"/>
    <w:rsid w:val="00775F3C"/>
    <w:rsid w:val="00777A55"/>
    <w:rsid w:val="00782C58"/>
    <w:rsid w:val="007A60E6"/>
    <w:rsid w:val="007F1E59"/>
    <w:rsid w:val="00811FE8"/>
    <w:rsid w:val="00823CC8"/>
    <w:rsid w:val="00864708"/>
    <w:rsid w:val="00894AEB"/>
    <w:rsid w:val="008A4C05"/>
    <w:rsid w:val="008B409C"/>
    <w:rsid w:val="008E4B76"/>
    <w:rsid w:val="008E7419"/>
    <w:rsid w:val="008F3393"/>
    <w:rsid w:val="008F5D7B"/>
    <w:rsid w:val="009071DA"/>
    <w:rsid w:val="009106C2"/>
    <w:rsid w:val="009271F4"/>
    <w:rsid w:val="009326E3"/>
    <w:rsid w:val="00941320"/>
    <w:rsid w:val="0094342E"/>
    <w:rsid w:val="009842AF"/>
    <w:rsid w:val="009D79D0"/>
    <w:rsid w:val="009E0208"/>
    <w:rsid w:val="009E3745"/>
    <w:rsid w:val="00A01C0E"/>
    <w:rsid w:val="00A07C2C"/>
    <w:rsid w:val="00A13C66"/>
    <w:rsid w:val="00A422EA"/>
    <w:rsid w:val="00A6395A"/>
    <w:rsid w:val="00A708E3"/>
    <w:rsid w:val="00A921D1"/>
    <w:rsid w:val="00AD0742"/>
    <w:rsid w:val="00AD7954"/>
    <w:rsid w:val="00AF1A69"/>
    <w:rsid w:val="00AF4F29"/>
    <w:rsid w:val="00AF7CB3"/>
    <w:rsid w:val="00B0494A"/>
    <w:rsid w:val="00B30475"/>
    <w:rsid w:val="00BB693B"/>
    <w:rsid w:val="00BB75F5"/>
    <w:rsid w:val="00BC3C7F"/>
    <w:rsid w:val="00BF4999"/>
    <w:rsid w:val="00C2426D"/>
    <w:rsid w:val="00C473E8"/>
    <w:rsid w:val="00C53DF2"/>
    <w:rsid w:val="00C7700B"/>
    <w:rsid w:val="00CA5C76"/>
    <w:rsid w:val="00CB0F88"/>
    <w:rsid w:val="00CB7E87"/>
    <w:rsid w:val="00CD385E"/>
    <w:rsid w:val="00CD7E61"/>
    <w:rsid w:val="00CE03F9"/>
    <w:rsid w:val="00CE2499"/>
    <w:rsid w:val="00CE4751"/>
    <w:rsid w:val="00D51D4D"/>
    <w:rsid w:val="00D632CE"/>
    <w:rsid w:val="00D7700D"/>
    <w:rsid w:val="00D81FF2"/>
    <w:rsid w:val="00DB039E"/>
    <w:rsid w:val="00DB49C2"/>
    <w:rsid w:val="00DF2D04"/>
    <w:rsid w:val="00DF511F"/>
    <w:rsid w:val="00E71439"/>
    <w:rsid w:val="00E7632B"/>
    <w:rsid w:val="00EA3905"/>
    <w:rsid w:val="00EA4004"/>
    <w:rsid w:val="00EA5656"/>
    <w:rsid w:val="00EC5F81"/>
    <w:rsid w:val="00ED0AC9"/>
    <w:rsid w:val="00F20D27"/>
    <w:rsid w:val="00F34279"/>
    <w:rsid w:val="00F40A43"/>
    <w:rsid w:val="00F47DA8"/>
    <w:rsid w:val="00F6531A"/>
    <w:rsid w:val="00F731DC"/>
    <w:rsid w:val="00F77636"/>
    <w:rsid w:val="00FA3539"/>
    <w:rsid w:val="00FB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6738FABC6846D6AACB2044ABA2412D">
    <w:name w:val="0D6738FABC6846D6AACB2044ABA2412D"/>
    <w:rsid w:val="00F73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64D9-D8FB-4B5D-8B3D-99D425E2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„Parking servis Nikšić” d.o.o.</vt:lpstr>
    </vt:vector>
  </TitlesOfParts>
  <Company>Microsoft</Company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„Parking servis Nikšić” d.o.o.</dc:title>
  <dc:creator>Opstina Niksic 1</dc:creator>
  <cp:lastModifiedBy>Ivan</cp:lastModifiedBy>
  <cp:revision>3</cp:revision>
  <cp:lastPrinted>2025-12-10T10:32:00Z</cp:lastPrinted>
  <dcterms:created xsi:type="dcterms:W3CDTF">2025-12-10T10:31:00Z</dcterms:created>
  <dcterms:modified xsi:type="dcterms:W3CDTF">2025-12-10T10:35:00Z</dcterms:modified>
</cp:coreProperties>
</file>