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51150" w14:textId="63C79892" w:rsidR="00BC14E4" w:rsidRPr="000E3E73" w:rsidRDefault="00BC14E4" w:rsidP="00BC14E4">
      <w:pPr>
        <w:pStyle w:val="Header"/>
        <w:rPr>
          <w:rFonts w:ascii="Arial" w:hAnsi="Arial" w:cs="Arial"/>
          <w:sz w:val="40"/>
          <w:szCs w:val="40"/>
          <w:lang w:val="sr-Latn-CS"/>
        </w:rPr>
      </w:pPr>
      <w:bookmarkStart w:id="0" w:name="_GoBack"/>
      <w:bookmarkEnd w:id="0"/>
      <w:r w:rsidRPr="00B05905">
        <w:rPr>
          <w:rFonts w:ascii="Arial" w:hAnsi="Arial" w:cs="Arial"/>
          <w:b/>
          <w:noProof/>
          <w:sz w:val="62"/>
          <w:szCs w:val="62"/>
          <w:lang w:val="sr-Latn-ME" w:eastAsia="sr-Latn-ME"/>
        </w:rPr>
        <w:drawing>
          <wp:inline distT="0" distB="0" distL="0" distR="0" wp14:anchorId="33CC3E68" wp14:editId="3D82FC97">
            <wp:extent cx="654050" cy="514350"/>
            <wp:effectExtent l="0" t="0" r="0" b="0"/>
            <wp:docPr id="1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905">
        <w:rPr>
          <w:rFonts w:ascii="Arial" w:hAnsi="Arial" w:cs="Arial"/>
          <w:b/>
          <w:sz w:val="72"/>
          <w:szCs w:val="72"/>
        </w:rPr>
        <w:t xml:space="preserve"> </w:t>
      </w:r>
      <w:r>
        <w:rPr>
          <w:rFonts w:ascii="Arial" w:hAnsi="Arial" w:cs="Arial"/>
          <w:b/>
          <w:sz w:val="40"/>
          <w:szCs w:val="40"/>
        </w:rPr>
        <w:t>D.O.O.</w:t>
      </w:r>
      <w:r w:rsidRPr="000E3E73">
        <w:rPr>
          <w:rFonts w:ascii="Arial" w:hAnsi="Arial" w:cs="Arial"/>
          <w:b/>
          <w:sz w:val="40"/>
          <w:szCs w:val="40"/>
        </w:rPr>
        <w:t xml:space="preserve"> ”</w:t>
      </w:r>
      <w:r>
        <w:rPr>
          <w:rFonts w:ascii="Arial" w:hAnsi="Arial" w:cs="Arial"/>
          <w:b/>
          <w:sz w:val="40"/>
          <w:szCs w:val="40"/>
        </w:rPr>
        <w:t>AUTOBUSKA STANICA</w:t>
      </w:r>
      <w:r w:rsidRPr="000E3E73">
        <w:rPr>
          <w:rFonts w:ascii="Arial" w:hAnsi="Arial" w:cs="Arial"/>
          <w:b/>
          <w:sz w:val="40"/>
          <w:szCs w:val="40"/>
        </w:rPr>
        <w:t xml:space="preserve">” </w:t>
      </w:r>
      <w:r>
        <w:rPr>
          <w:rFonts w:ascii="Arial" w:hAnsi="Arial" w:cs="Arial"/>
          <w:b/>
          <w:sz w:val="40"/>
          <w:szCs w:val="40"/>
        </w:rPr>
        <w:t>NIKŠIĆ</w:t>
      </w:r>
    </w:p>
    <w:p w14:paraId="01F61690" w14:textId="77777777" w:rsidR="00BC14E4" w:rsidRPr="00B05905" w:rsidRDefault="00BC14E4" w:rsidP="00BC14E4"/>
    <w:p w14:paraId="58CC4663" w14:textId="77777777" w:rsidR="00BC14E4" w:rsidRPr="00B05905" w:rsidRDefault="00BC14E4" w:rsidP="00BC14E4">
      <w:pPr>
        <w:rPr>
          <w:rFonts w:ascii="Arial" w:hAnsi="Arial" w:cs="Arial"/>
          <w:b/>
        </w:rPr>
      </w:pPr>
    </w:p>
    <w:p w14:paraId="38D62BAC" w14:textId="746B9B4D" w:rsidR="00BC14E4" w:rsidRDefault="00BC14E4" w:rsidP="00BC14E4">
      <w:pPr>
        <w:jc w:val="center"/>
        <w:rPr>
          <w:rFonts w:ascii="Arial" w:hAnsi="Arial" w:cs="Arial"/>
          <w:b/>
          <w:sz w:val="80"/>
          <w:szCs w:val="80"/>
        </w:rPr>
      </w:pPr>
      <w:r>
        <w:rPr>
          <w:rFonts w:ascii="Arial" w:hAnsi="Arial" w:cs="Arial"/>
          <w:b/>
          <w:sz w:val="80"/>
          <w:szCs w:val="80"/>
        </w:rPr>
        <w:t>IZVJEŠTAJ O RADU</w:t>
      </w:r>
    </w:p>
    <w:p w14:paraId="50E545FF" w14:textId="0B564073" w:rsidR="00BC14E4" w:rsidRPr="00BC14E4" w:rsidRDefault="00BC14E4" w:rsidP="00BC14E4">
      <w:pPr>
        <w:jc w:val="center"/>
        <w:rPr>
          <w:rFonts w:ascii="Arial" w:hAnsi="Arial" w:cs="Arial"/>
          <w:b/>
          <w:sz w:val="80"/>
          <w:szCs w:val="80"/>
          <w:lang w:val="sr-Cyrl-ME"/>
        </w:rPr>
      </w:pPr>
      <w:r>
        <w:rPr>
          <w:rFonts w:ascii="Arial" w:hAnsi="Arial" w:cs="Arial"/>
          <w:b/>
          <w:sz w:val="80"/>
          <w:szCs w:val="80"/>
        </w:rPr>
        <w:t xml:space="preserve"> ZA 2025.GODINU</w:t>
      </w:r>
    </w:p>
    <w:p w14:paraId="06BB2E84" w14:textId="77777777" w:rsidR="00BC14E4" w:rsidRPr="00B05905" w:rsidRDefault="00BC14E4" w:rsidP="00BC14E4">
      <w:pPr>
        <w:jc w:val="center"/>
        <w:rPr>
          <w:rFonts w:ascii="Arial" w:hAnsi="Arial" w:cs="Arial"/>
          <w:b/>
          <w:sz w:val="36"/>
          <w:szCs w:val="36"/>
        </w:rPr>
      </w:pPr>
    </w:p>
    <w:p w14:paraId="55F4407D" w14:textId="77777777" w:rsidR="00BC14E4" w:rsidRPr="00B05905" w:rsidRDefault="00BC14E4" w:rsidP="00BC14E4">
      <w:pPr>
        <w:jc w:val="center"/>
        <w:rPr>
          <w:rFonts w:ascii="Arial" w:hAnsi="Arial" w:cs="Arial"/>
          <w:b/>
          <w:sz w:val="36"/>
          <w:szCs w:val="36"/>
        </w:rPr>
      </w:pPr>
    </w:p>
    <w:p w14:paraId="165AE0A4" w14:textId="77777777" w:rsidR="00BC14E4" w:rsidRPr="00B05905" w:rsidRDefault="00BC14E4" w:rsidP="00BC14E4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"http://www.asnk.cg.yu/images/Photo0025.jpg"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"http://www.asnk.cg.yu/images/Photo0025.jpg"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"http://www.asnk.cg.yu/images/Photo0025.jpg"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"http://www.asnk.cg.yu/images/Photo0025.jpg"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"http://www.asnk.cg.yu/images/Photo0025.jpg"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"http://www.asnk.cg.yu/images/Photo0025.jpg"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"http://www.asnk.cg.yu/images/Photo0025.jpg"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"http://www.asnk.cg.yu/images/Photo0025.jpg"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"http://www.asnk.cg.yu/images/Photo0025.jpg"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"http://www.asnk.cg.yu/images/Photo0025.jpg"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"http://www.asnk.cg.yu/images/Photo0025.jpg" \* MERGEFORMATINET </w:instrText>
      </w:r>
      <w:r>
        <w:rPr>
          <w:rFonts w:ascii="Trebuchet MS" w:hAnsi="Trebuchet MS"/>
          <w:noProof/>
        </w:rPr>
        <w:fldChar w:fldCharType="separate"/>
      </w:r>
      <w:r w:rsidR="00681B65">
        <w:rPr>
          <w:rFonts w:ascii="Trebuchet MS" w:hAnsi="Trebuchet MS"/>
          <w:noProof/>
        </w:rPr>
        <w:fldChar w:fldCharType="begin"/>
      </w:r>
      <w:r w:rsidR="00681B65">
        <w:rPr>
          <w:rFonts w:ascii="Trebuchet MS" w:hAnsi="Trebuchet MS"/>
          <w:noProof/>
        </w:rPr>
        <w:instrText xml:space="preserve"> </w:instrText>
      </w:r>
      <w:r w:rsidR="00681B65">
        <w:rPr>
          <w:rFonts w:ascii="Trebuchet MS" w:hAnsi="Trebuchet MS"/>
          <w:noProof/>
        </w:rPr>
        <w:instrText>INCLUDEPICTURE  "http://www.asnk.cg.yu/images/Photo0025.jpg" \* MERGEFORMATINET</w:instrText>
      </w:r>
      <w:r w:rsidR="00681B65">
        <w:rPr>
          <w:rFonts w:ascii="Trebuchet MS" w:hAnsi="Trebuchet MS"/>
          <w:noProof/>
        </w:rPr>
        <w:instrText xml:space="preserve"> </w:instrText>
      </w:r>
      <w:r w:rsidR="00681B65">
        <w:rPr>
          <w:rFonts w:ascii="Trebuchet MS" w:hAnsi="Trebuchet MS"/>
          <w:noProof/>
        </w:rPr>
        <w:fldChar w:fldCharType="separate"/>
      </w:r>
      <w:r w:rsidR="00681B65">
        <w:rPr>
          <w:rFonts w:ascii="Trebuchet MS" w:hAnsi="Trebuchet MS"/>
          <w:noProof/>
        </w:rPr>
        <w:pict w14:anchorId="3B9BBC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115.5pt">
            <v:imagedata r:id="rId9" r:href="rId10"/>
          </v:shape>
        </w:pict>
      </w:r>
      <w:r w:rsidR="00681B65"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 w:rsidRPr="00B05905">
        <w:rPr>
          <w:rFonts w:ascii="Trebuchet MS" w:hAnsi="Trebuchet MS"/>
        </w:rPr>
        <w:t xml:space="preserve">                        </w:t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"http://www.asnk.cg.yu/images/Photo0022.jpg"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"http://www.asnk.cg.yu/images/Photo0022.jpg"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"http://www.asnk.cg.yu/images/Photo0022.jpg"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"http://www.asnk.cg.yu/images/Photo0022.jpg"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"http://www.asnk.cg.yu/images/Photo0022.jpg"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"http://www.asnk.cg.yu/images/Photo0022.jpg"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"http://www.asnk.cg.yu/images/Photo0022.jpg"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"http://www.asnk.cg.yu/images/Photo0022.jpg"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"http://www.asnk.cg.yu/images/Photo0022.jpg"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"http://www.asnk.cg.yu/images/Photo0022.jpg"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"http://www.asnk.cg.yu/images/Photo0022.jpg" \* MERGEFORMATINET </w:instrText>
      </w:r>
      <w:r>
        <w:rPr>
          <w:rFonts w:ascii="Trebuchet MS" w:hAnsi="Trebuchet MS"/>
          <w:noProof/>
        </w:rPr>
        <w:fldChar w:fldCharType="separate"/>
      </w:r>
      <w:r w:rsidR="00681B65">
        <w:rPr>
          <w:rFonts w:ascii="Trebuchet MS" w:hAnsi="Trebuchet MS"/>
          <w:noProof/>
        </w:rPr>
        <w:fldChar w:fldCharType="begin"/>
      </w:r>
      <w:r w:rsidR="00681B65">
        <w:rPr>
          <w:rFonts w:ascii="Trebuchet MS" w:hAnsi="Trebuchet MS"/>
          <w:noProof/>
        </w:rPr>
        <w:instrText xml:space="preserve"> </w:instrText>
      </w:r>
      <w:r w:rsidR="00681B65">
        <w:rPr>
          <w:rFonts w:ascii="Trebuchet MS" w:hAnsi="Trebuchet MS"/>
          <w:noProof/>
        </w:rPr>
        <w:instrText>INCLUDEPICTURE  "http://www.asnk.cg.yu/images/Photo0022.jpg" \* MERGEFORMATINET</w:instrText>
      </w:r>
      <w:r w:rsidR="00681B65">
        <w:rPr>
          <w:rFonts w:ascii="Trebuchet MS" w:hAnsi="Trebuchet MS"/>
          <w:noProof/>
        </w:rPr>
        <w:instrText xml:space="preserve"> </w:instrText>
      </w:r>
      <w:r w:rsidR="00681B65">
        <w:rPr>
          <w:rFonts w:ascii="Trebuchet MS" w:hAnsi="Trebuchet MS"/>
          <w:noProof/>
        </w:rPr>
        <w:fldChar w:fldCharType="separate"/>
      </w:r>
      <w:r w:rsidR="00681B65">
        <w:rPr>
          <w:rFonts w:ascii="Trebuchet MS" w:hAnsi="Trebuchet MS"/>
          <w:noProof/>
        </w:rPr>
        <w:pict w14:anchorId="60A99D36">
          <v:shape id="_x0000_i1026" type="#_x0000_t75" style="width:165.75pt;height:115.5pt">
            <v:imagedata r:id="rId11" r:href="rId12"/>
          </v:shape>
        </w:pict>
      </w:r>
      <w:r w:rsidR="00681B65"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</w:p>
    <w:p w14:paraId="3768B644" w14:textId="77777777" w:rsidR="00BC14E4" w:rsidRPr="00B05905" w:rsidRDefault="00BC14E4" w:rsidP="00BC14E4">
      <w:pPr>
        <w:jc w:val="center"/>
        <w:rPr>
          <w:rFonts w:ascii="Trebuchet MS" w:hAnsi="Trebuchet MS"/>
        </w:rPr>
      </w:pPr>
    </w:p>
    <w:p w14:paraId="47251B81" w14:textId="77777777" w:rsidR="00BC14E4" w:rsidRPr="00B05905" w:rsidRDefault="00BC14E4" w:rsidP="00BC14E4">
      <w:pPr>
        <w:jc w:val="center"/>
        <w:rPr>
          <w:rFonts w:ascii="Trebuchet MS" w:hAnsi="Trebuchet MS"/>
        </w:rPr>
      </w:pPr>
    </w:p>
    <w:p w14:paraId="759D04AB" w14:textId="77777777" w:rsidR="00BC14E4" w:rsidRPr="00B05905" w:rsidRDefault="00BC14E4" w:rsidP="00BC14E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"http://www.asnk.cg.yu/images/Photo0024.jpg"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"http://www.asnk.cg.yu/images/Photo0024.jpg"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"http://www.asnk.cg.yu/images/Photo0024.jpg"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"http://www.asnk.cg.yu/images/Photo0024.jpg"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"http://www.asnk.cg.yu/images/Photo0024.jpg"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"http://www.asnk.cg.yu/images/Photo0024.jpg"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"http://www.asnk.cg.yu/images/Photo0024.jpg"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"http://www.asnk.cg.yu/images/Photo0024.jpg"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"http://www.asnk.cg.yu/images/Photo0024.jpg"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"http://www.asnk.cg.yu/images/Photo0024.jpg"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"http://www.asnk.cg.yu/images/Photo0024.jpg" \* MERGEFORMATINET </w:instrText>
      </w:r>
      <w:r>
        <w:rPr>
          <w:rFonts w:ascii="Trebuchet MS" w:hAnsi="Trebuchet MS"/>
          <w:noProof/>
        </w:rPr>
        <w:fldChar w:fldCharType="separate"/>
      </w:r>
      <w:r w:rsidR="00681B65">
        <w:rPr>
          <w:rFonts w:ascii="Trebuchet MS" w:hAnsi="Trebuchet MS"/>
          <w:noProof/>
        </w:rPr>
        <w:fldChar w:fldCharType="begin"/>
      </w:r>
      <w:r w:rsidR="00681B65">
        <w:rPr>
          <w:rFonts w:ascii="Trebuchet MS" w:hAnsi="Trebuchet MS"/>
          <w:noProof/>
        </w:rPr>
        <w:instrText xml:space="preserve"> </w:instrText>
      </w:r>
      <w:r w:rsidR="00681B65">
        <w:rPr>
          <w:rFonts w:ascii="Trebuchet MS" w:hAnsi="Trebuchet MS"/>
          <w:noProof/>
        </w:rPr>
        <w:instrText>INC</w:instrText>
      </w:r>
      <w:r w:rsidR="00681B65">
        <w:rPr>
          <w:rFonts w:ascii="Trebuchet MS" w:hAnsi="Trebuchet MS"/>
          <w:noProof/>
        </w:rPr>
        <w:instrText>LUDEPICTURE  "http://www.asnk.cg.yu/images/Photo0024.jpg" \* MERGEFORMATINET</w:instrText>
      </w:r>
      <w:r w:rsidR="00681B65">
        <w:rPr>
          <w:rFonts w:ascii="Trebuchet MS" w:hAnsi="Trebuchet MS"/>
          <w:noProof/>
        </w:rPr>
        <w:instrText xml:space="preserve"> </w:instrText>
      </w:r>
      <w:r w:rsidR="00681B65">
        <w:rPr>
          <w:rFonts w:ascii="Trebuchet MS" w:hAnsi="Trebuchet MS"/>
          <w:noProof/>
        </w:rPr>
        <w:fldChar w:fldCharType="separate"/>
      </w:r>
      <w:r w:rsidR="00681B65">
        <w:rPr>
          <w:rFonts w:ascii="Trebuchet MS" w:hAnsi="Trebuchet MS"/>
          <w:noProof/>
        </w:rPr>
        <w:pict w14:anchorId="66011787">
          <v:shape id="_x0000_i1027" type="#_x0000_t75" style="width:165.75pt;height:115.5pt">
            <v:imagedata r:id="rId13" r:href="rId14"/>
          </v:shape>
        </w:pict>
      </w:r>
      <w:r w:rsidR="00681B65"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 w:rsidRPr="00B05905">
        <w:rPr>
          <w:rFonts w:ascii="Trebuchet MS" w:hAnsi="Trebuchet MS"/>
        </w:rPr>
        <w:t xml:space="preserve">                        </w:t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"http://www.asnk.cg.yu/images/Photo0023.jpg"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"http://www.asnk.cg.yu/images/Photo0023.jpg"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"http://www.asnk.cg.yu/images/Photo0023.jpg"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"http://www.asnk.cg.yu/images/Photo0023.jpg"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"http://www.asnk.cg.yu/images/Photo0023.jpg"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"http://www.asnk.cg.yu/images/Photo0023.jpg"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"http://www.asnk.cg.yu/images/Photo0023.jpg"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"http://www.asnk.cg.yu/images/Photo0023.jpg"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"http://www.asnk.cg.yu/images/Photo0023.jpg"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"http://www.asnk.cg.yu/images/Photo0023.jpg" \* MERGEFORMATINET </w:instrText>
      </w:r>
      <w:r>
        <w:rPr>
          <w:rFonts w:ascii="Trebuchet MS" w:hAnsi="Trebuchet MS"/>
          <w:noProof/>
        </w:rPr>
        <w:fldChar w:fldCharType="separate"/>
      </w:r>
      <w:r>
        <w:rPr>
          <w:rFonts w:ascii="Trebuchet MS" w:hAnsi="Trebuchet MS"/>
          <w:noProof/>
        </w:rPr>
        <w:fldChar w:fldCharType="begin"/>
      </w:r>
      <w:r>
        <w:rPr>
          <w:rFonts w:ascii="Trebuchet MS" w:hAnsi="Trebuchet MS"/>
          <w:noProof/>
        </w:rPr>
        <w:instrText xml:space="preserve"> INCLUDEPICTURE  "http://www.asnk.cg.yu/images/Photo0023.jpg" \* MERGEFORMATINET </w:instrText>
      </w:r>
      <w:r>
        <w:rPr>
          <w:rFonts w:ascii="Trebuchet MS" w:hAnsi="Trebuchet MS"/>
          <w:noProof/>
        </w:rPr>
        <w:fldChar w:fldCharType="separate"/>
      </w:r>
      <w:r w:rsidR="00681B65">
        <w:rPr>
          <w:rFonts w:ascii="Trebuchet MS" w:hAnsi="Trebuchet MS"/>
          <w:noProof/>
        </w:rPr>
        <w:fldChar w:fldCharType="begin"/>
      </w:r>
      <w:r w:rsidR="00681B65">
        <w:rPr>
          <w:rFonts w:ascii="Trebuchet MS" w:hAnsi="Trebuchet MS"/>
          <w:noProof/>
        </w:rPr>
        <w:instrText xml:space="preserve"> </w:instrText>
      </w:r>
      <w:r w:rsidR="00681B65">
        <w:rPr>
          <w:rFonts w:ascii="Trebuchet MS" w:hAnsi="Trebuchet MS"/>
          <w:noProof/>
        </w:rPr>
        <w:instrText>INCLUDEPICTURE  "http://www.asnk.cg.yu/images/Photo0023.jpg" \* MERGEFORMATINET</w:instrText>
      </w:r>
      <w:r w:rsidR="00681B65">
        <w:rPr>
          <w:rFonts w:ascii="Trebuchet MS" w:hAnsi="Trebuchet MS"/>
          <w:noProof/>
        </w:rPr>
        <w:instrText xml:space="preserve"> </w:instrText>
      </w:r>
      <w:r w:rsidR="00681B65">
        <w:rPr>
          <w:rFonts w:ascii="Trebuchet MS" w:hAnsi="Trebuchet MS"/>
          <w:noProof/>
        </w:rPr>
        <w:fldChar w:fldCharType="separate"/>
      </w:r>
      <w:r w:rsidR="00681B65">
        <w:rPr>
          <w:rFonts w:ascii="Trebuchet MS" w:hAnsi="Trebuchet MS"/>
          <w:noProof/>
        </w:rPr>
        <w:pict w14:anchorId="52F079FF">
          <v:shape id="_x0000_i1028" type="#_x0000_t75" style="width:165.75pt;height:108pt">
            <v:imagedata r:id="rId15" r:href="rId16"/>
          </v:shape>
        </w:pict>
      </w:r>
      <w:r w:rsidR="00681B65"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  <w:r>
        <w:rPr>
          <w:rFonts w:ascii="Trebuchet MS" w:hAnsi="Trebuchet MS"/>
          <w:noProof/>
        </w:rPr>
        <w:fldChar w:fldCharType="end"/>
      </w:r>
    </w:p>
    <w:p w14:paraId="16C78203" w14:textId="77777777" w:rsidR="00BC14E4" w:rsidRPr="00B05905" w:rsidRDefault="00BC14E4" w:rsidP="00BC14E4">
      <w:pPr>
        <w:rPr>
          <w:rFonts w:ascii="Arial" w:hAnsi="Arial" w:cs="Arial"/>
          <w:b/>
          <w:sz w:val="52"/>
          <w:szCs w:val="52"/>
        </w:rPr>
      </w:pPr>
    </w:p>
    <w:p w14:paraId="47A90E70" w14:textId="7104DFD3" w:rsidR="00BC14E4" w:rsidRPr="006E38CD" w:rsidRDefault="00BC14E4" w:rsidP="006E38CD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Nikšić, mart</w:t>
      </w:r>
      <w:r w:rsidRPr="00B05905">
        <w:rPr>
          <w:rFonts w:ascii="Arial" w:hAnsi="Arial" w:cs="Arial"/>
          <w:b/>
          <w:sz w:val="48"/>
          <w:szCs w:val="48"/>
        </w:rPr>
        <w:t xml:space="preserve"> 2026.</w:t>
      </w:r>
      <w:r>
        <w:rPr>
          <w:rFonts w:ascii="Arial" w:hAnsi="Arial" w:cs="Arial"/>
          <w:b/>
          <w:sz w:val="48"/>
          <w:szCs w:val="48"/>
        </w:rPr>
        <w:t xml:space="preserve"> godine</w:t>
      </w:r>
    </w:p>
    <w:p w14:paraId="34AD5DCF" w14:textId="5CE758AF" w:rsidR="00BC14E4" w:rsidRPr="00BC14E4" w:rsidRDefault="006E38CD" w:rsidP="00BC14E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</w:t>
      </w:r>
      <w:r w:rsidR="00BC14E4" w:rsidRPr="00BC14E4">
        <w:rPr>
          <w:rFonts w:ascii="Arial" w:hAnsi="Arial" w:cs="Arial"/>
          <w:sz w:val="24"/>
          <w:szCs w:val="24"/>
        </w:rPr>
        <w:t>Na osnovu člana 21. stav 1. alineja 5. Statuta D.O.O. „Autobuska stanica“ Nikšić, Odbor direktora D.O.O.“Autobuska stanica“ Nikšić, na trećoj sjednici održanoj _____________2026. godine, usvojio je sledeći</w:t>
      </w:r>
    </w:p>
    <w:p w14:paraId="374FF6CB" w14:textId="77777777" w:rsidR="00BC14E4" w:rsidRPr="00BC14E4" w:rsidRDefault="00BC14E4" w:rsidP="00BC14E4">
      <w:pPr>
        <w:spacing w:after="0"/>
        <w:rPr>
          <w:rFonts w:ascii="Arial" w:hAnsi="Arial" w:cs="Arial"/>
          <w:sz w:val="24"/>
          <w:szCs w:val="24"/>
        </w:rPr>
      </w:pPr>
    </w:p>
    <w:p w14:paraId="11BB8FCF" w14:textId="77777777" w:rsidR="00BC14E4" w:rsidRPr="00BC14E4" w:rsidRDefault="00BC14E4" w:rsidP="00BC14E4">
      <w:pPr>
        <w:spacing w:after="0"/>
        <w:rPr>
          <w:rFonts w:ascii="Arial" w:hAnsi="Arial" w:cs="Arial"/>
          <w:sz w:val="24"/>
          <w:szCs w:val="24"/>
        </w:rPr>
      </w:pPr>
    </w:p>
    <w:p w14:paraId="0C3A8884" w14:textId="69335305" w:rsidR="00BC14E4" w:rsidRPr="006E38CD" w:rsidRDefault="00BC14E4" w:rsidP="006E38C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E38CD">
        <w:rPr>
          <w:rFonts w:ascii="Arial" w:hAnsi="Arial" w:cs="Arial"/>
          <w:b/>
          <w:bCs/>
          <w:sz w:val="24"/>
          <w:szCs w:val="24"/>
        </w:rPr>
        <w:t>IZVJEŠTAJ O RADU ZA 2025. GODINU</w:t>
      </w:r>
    </w:p>
    <w:p w14:paraId="3C93E800" w14:textId="77777777" w:rsidR="00BC14E4" w:rsidRPr="006E38CD" w:rsidRDefault="00BC14E4" w:rsidP="00BC14E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1381CBF" w14:textId="77777777" w:rsidR="00BC14E4" w:rsidRPr="006E38CD" w:rsidRDefault="00BC14E4" w:rsidP="00BC14E4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6E38CD">
        <w:rPr>
          <w:rFonts w:ascii="Arial" w:hAnsi="Arial" w:cs="Arial"/>
          <w:b/>
          <w:bCs/>
          <w:sz w:val="24"/>
          <w:szCs w:val="24"/>
          <w:u w:val="single"/>
        </w:rPr>
        <w:t>1 .0 UVODNE NAPOMENE</w:t>
      </w:r>
    </w:p>
    <w:p w14:paraId="30B38F93" w14:textId="77777777" w:rsidR="00BC14E4" w:rsidRPr="00BC14E4" w:rsidRDefault="00BC14E4" w:rsidP="00BC14E4">
      <w:pPr>
        <w:spacing w:after="0"/>
        <w:rPr>
          <w:rFonts w:ascii="Arial" w:hAnsi="Arial" w:cs="Arial"/>
          <w:sz w:val="24"/>
          <w:szCs w:val="24"/>
        </w:rPr>
      </w:pPr>
    </w:p>
    <w:p w14:paraId="7397B91D" w14:textId="471C27DA" w:rsidR="00BC14E4" w:rsidRPr="00BC14E4" w:rsidRDefault="006E38CD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C14E4" w:rsidRPr="00BC14E4">
        <w:rPr>
          <w:rFonts w:ascii="Arial" w:hAnsi="Arial" w:cs="Arial"/>
          <w:sz w:val="24"/>
          <w:szCs w:val="24"/>
        </w:rPr>
        <w:t>Skupština Opštine Nikšić, Odlukom o osnivanju Društva sa ograničenom odgovornošću "Autobuska stanica" Nikšić („Službeni list Crne Gore - Opštinski propisi“, broj 30/22), na sjednici održanoj 17.06.2022. godine, osnovala je D.O.O. "Autobuska stanica" Nikšić za pružanje staničnih usluga u cilju kvalitetnog organizovanja i obavljanja javnog prevoza putnika, kao i vršenja drugih poslova i usluga za potrebe prevoza putnika.</w:t>
      </w:r>
    </w:p>
    <w:p w14:paraId="1EA58F03" w14:textId="77777777" w:rsidR="00BC14E4" w:rsidRPr="00BC14E4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6C3B22" w14:textId="77777777" w:rsidR="00BC14E4" w:rsidRPr="00BC14E4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4E4">
        <w:rPr>
          <w:rFonts w:ascii="Arial" w:hAnsi="Arial" w:cs="Arial"/>
          <w:sz w:val="24"/>
          <w:szCs w:val="24"/>
        </w:rPr>
        <w:t xml:space="preserve">        Osnivač , Opština Nikšić, od samog osnivanja D.O.O. "Autobuska stanica" Nikšić daje svoj puni doprinos ovom društvu, a sve u cilju što kvalitetnijeg obavljanja javnog prevoza putnika. Sve svoje aktivnosti D.O.O. "Autobuska stanica" Nikšić organizuje u skladu sa savremenim saobraćajnim tokovima, što se tiče obavljanja javnog prevoza putnika, kao i vršenja drugih poslova i usluga.</w:t>
      </w:r>
    </w:p>
    <w:p w14:paraId="63256768" w14:textId="77777777" w:rsidR="00BC14E4" w:rsidRPr="00BC14E4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FCFBBD" w14:textId="77777777" w:rsidR="00BC14E4" w:rsidRPr="00BC14E4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4E4">
        <w:rPr>
          <w:rFonts w:ascii="Arial" w:hAnsi="Arial" w:cs="Arial"/>
          <w:sz w:val="24"/>
          <w:szCs w:val="24"/>
        </w:rPr>
        <w:t xml:space="preserve">        U okviru redovnih aktivnosti kontinuirano se preduzimaju mere u cilju boljeg zadovoljenja interesa kako putnika kao krajnjih korisnika usluge, tako i svih zaposlenih u D.O.O. „Autobuska stanica“ Nikšić.</w:t>
      </w:r>
    </w:p>
    <w:p w14:paraId="00525E47" w14:textId="77777777" w:rsidR="00BC14E4" w:rsidRPr="00BC14E4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F76A62" w14:textId="77777777" w:rsidR="00BC14E4" w:rsidRPr="00BC14E4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4E4">
        <w:rPr>
          <w:rFonts w:ascii="Arial" w:hAnsi="Arial" w:cs="Arial"/>
          <w:sz w:val="24"/>
          <w:szCs w:val="24"/>
        </w:rPr>
        <w:t xml:space="preserve">        Sredstva ostvarena na osnovu poslovanja društva predstavljaju prihod društva koji se koristi za redovno obavljanje aktivnosti.</w:t>
      </w:r>
    </w:p>
    <w:p w14:paraId="13CCAAFE" w14:textId="77777777" w:rsidR="00BC14E4" w:rsidRPr="00BC14E4" w:rsidRDefault="00BC14E4" w:rsidP="00BC14E4">
      <w:pPr>
        <w:spacing w:after="0"/>
        <w:rPr>
          <w:rFonts w:ascii="Arial" w:hAnsi="Arial" w:cs="Arial"/>
          <w:sz w:val="24"/>
          <w:szCs w:val="24"/>
        </w:rPr>
      </w:pPr>
    </w:p>
    <w:p w14:paraId="2DC88A06" w14:textId="77777777" w:rsidR="00BC14E4" w:rsidRPr="006E38CD" w:rsidRDefault="00BC14E4" w:rsidP="00BC14E4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6E38CD">
        <w:rPr>
          <w:rFonts w:ascii="Arial" w:hAnsi="Arial" w:cs="Arial"/>
          <w:b/>
          <w:bCs/>
          <w:sz w:val="24"/>
          <w:szCs w:val="24"/>
          <w:u w:val="single"/>
        </w:rPr>
        <w:t>1.</w:t>
      </w:r>
      <w:r w:rsidRPr="006E38CD">
        <w:rPr>
          <w:rFonts w:ascii="Arial" w:hAnsi="Arial" w:cs="Arial"/>
          <w:b/>
          <w:bCs/>
          <w:sz w:val="24"/>
          <w:szCs w:val="24"/>
          <w:u w:val="single"/>
        </w:rPr>
        <w:tab/>
        <w:t>DJELATNOSTI DRUŠTVA</w:t>
      </w:r>
    </w:p>
    <w:p w14:paraId="0163C10E" w14:textId="77777777" w:rsidR="00BC14E4" w:rsidRPr="00BC14E4" w:rsidRDefault="00BC14E4" w:rsidP="00BC14E4">
      <w:pPr>
        <w:spacing w:after="0"/>
        <w:rPr>
          <w:rFonts w:ascii="Arial" w:hAnsi="Arial" w:cs="Arial"/>
          <w:sz w:val="24"/>
          <w:szCs w:val="24"/>
        </w:rPr>
      </w:pPr>
    </w:p>
    <w:p w14:paraId="6AF1E464" w14:textId="77777777" w:rsidR="00BC14E4" w:rsidRPr="00BC14E4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4E4">
        <w:rPr>
          <w:rFonts w:ascii="Arial" w:hAnsi="Arial" w:cs="Arial"/>
          <w:sz w:val="24"/>
          <w:szCs w:val="24"/>
        </w:rPr>
        <w:t xml:space="preserve">      Autobuska stanica je objekat za prijem i otpremu autobusa i putnika u drumskom saobraćaju. Zakonom o prevozu u drumskom saobraćaju i članom 10. i 11. Statuta D.O.O. "Autobuska stanica" Nikšić, definisane su osnovna i dopunska djelatnost društva.</w:t>
      </w:r>
    </w:p>
    <w:p w14:paraId="40A9C018" w14:textId="77777777" w:rsidR="00BC14E4" w:rsidRPr="00BC14E4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3B3960" w14:textId="77777777" w:rsidR="00BC14E4" w:rsidRPr="00BC14E4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4E4">
        <w:rPr>
          <w:rFonts w:ascii="Arial" w:hAnsi="Arial" w:cs="Arial"/>
          <w:sz w:val="24"/>
          <w:szCs w:val="24"/>
        </w:rPr>
        <w:t>Osnovna djelatnost, 52.21 uslužne djelatnosti u kopnenom saobraćaju, obuhvata:</w:t>
      </w:r>
    </w:p>
    <w:p w14:paraId="3A14FDDA" w14:textId="77777777" w:rsidR="00BC14E4" w:rsidRPr="00BC14E4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4E4">
        <w:rPr>
          <w:rFonts w:ascii="Arial" w:hAnsi="Arial" w:cs="Arial"/>
          <w:sz w:val="24"/>
          <w:szCs w:val="24"/>
        </w:rPr>
        <w:t xml:space="preserve"> -prijem i otprema autobusa, </w:t>
      </w:r>
    </w:p>
    <w:p w14:paraId="525B7633" w14:textId="77777777" w:rsidR="00BC14E4" w:rsidRPr="00BC14E4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4E4">
        <w:rPr>
          <w:rFonts w:ascii="Arial" w:hAnsi="Arial" w:cs="Arial"/>
          <w:sz w:val="24"/>
          <w:szCs w:val="24"/>
        </w:rPr>
        <w:t xml:space="preserve"> -prijem i otprema putnika,</w:t>
      </w:r>
    </w:p>
    <w:p w14:paraId="19D272D9" w14:textId="77777777" w:rsidR="00BC14E4" w:rsidRPr="00BC14E4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4E4">
        <w:rPr>
          <w:rFonts w:ascii="Arial" w:hAnsi="Arial" w:cs="Arial"/>
          <w:sz w:val="24"/>
          <w:szCs w:val="24"/>
        </w:rPr>
        <w:t xml:space="preserve"> -prijem , otprema i čuvanje prtljaga i stvari, </w:t>
      </w:r>
    </w:p>
    <w:p w14:paraId="398CAD06" w14:textId="77777777" w:rsidR="00BC14E4" w:rsidRPr="00BC14E4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4E4">
        <w:rPr>
          <w:rFonts w:ascii="Arial" w:hAnsi="Arial" w:cs="Arial"/>
          <w:sz w:val="24"/>
          <w:szCs w:val="24"/>
        </w:rPr>
        <w:t xml:space="preserve"> -izdavanje voznih karata i drugih prevoznih isprava, </w:t>
      </w:r>
    </w:p>
    <w:p w14:paraId="64D68FE0" w14:textId="77777777" w:rsidR="00BC14E4" w:rsidRPr="00BC14E4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4E4">
        <w:rPr>
          <w:rFonts w:ascii="Arial" w:hAnsi="Arial" w:cs="Arial"/>
          <w:sz w:val="24"/>
          <w:szCs w:val="24"/>
        </w:rPr>
        <w:t xml:space="preserve"> -pružanje informacija o transportu i drugih informacija koje su u funkciji osnovne delatnosti preduzeća, </w:t>
      </w:r>
    </w:p>
    <w:p w14:paraId="165A7645" w14:textId="77777777" w:rsidR="00BC14E4" w:rsidRPr="00BC14E4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4E4">
        <w:rPr>
          <w:rFonts w:ascii="Arial" w:hAnsi="Arial" w:cs="Arial"/>
          <w:sz w:val="24"/>
          <w:szCs w:val="24"/>
        </w:rPr>
        <w:lastRenderedPageBreak/>
        <w:t xml:space="preserve"> -Pružanje agencijskih, ugostiteljskih i drugih usluga u skladu sa Zakonom,</w:t>
      </w:r>
    </w:p>
    <w:p w14:paraId="644F385B" w14:textId="09DFC91F" w:rsidR="00B60CB5" w:rsidRPr="00BC14E4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4E4">
        <w:rPr>
          <w:rFonts w:ascii="Arial" w:hAnsi="Arial" w:cs="Arial"/>
          <w:sz w:val="24"/>
          <w:szCs w:val="24"/>
        </w:rPr>
        <w:t>- 49.31 gradski i prigradski kopneni prevoz putnika;</w:t>
      </w:r>
    </w:p>
    <w:p w14:paraId="28BC6DF4" w14:textId="78006090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4E4">
        <w:rPr>
          <w:rFonts w:ascii="Arial" w:hAnsi="Arial" w:cs="Arial"/>
          <w:sz w:val="24"/>
          <w:szCs w:val="24"/>
        </w:rPr>
        <w:t>- 49.39 ostali prevoz putnika u kopnenom saobraćaju.</w:t>
      </w:r>
    </w:p>
    <w:p w14:paraId="5FD2E25D" w14:textId="77777777" w:rsidR="00BC14E4" w:rsidRDefault="00BC14E4" w:rsidP="00BC14E4">
      <w:pPr>
        <w:spacing w:after="0"/>
      </w:pPr>
    </w:p>
    <w:p w14:paraId="3842E785" w14:textId="74E3BCFF" w:rsidR="00BC14E4" w:rsidRPr="006E38CD" w:rsidRDefault="006E38CD" w:rsidP="00BC14E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C14E4" w:rsidRPr="006E38CD">
        <w:rPr>
          <w:rFonts w:ascii="Arial" w:hAnsi="Arial" w:cs="Arial"/>
          <w:sz w:val="24"/>
          <w:szCs w:val="24"/>
        </w:rPr>
        <w:t>Dopunska djelatnost se sastoji od:</w:t>
      </w:r>
    </w:p>
    <w:p w14:paraId="79B8BC12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-68.2 iznajmljivanje i upravljanje sopstvenim nekretninama (poslovnim prostorima),</w:t>
      </w:r>
    </w:p>
    <w:p w14:paraId="3F13E7D0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- 73.11 Djelatnosti reklamnih agencija,</w:t>
      </w:r>
    </w:p>
    <w:p w14:paraId="79B0F857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- 96.09 Ostale uslužne djelatnosti,</w:t>
      </w:r>
    </w:p>
    <w:p w14:paraId="15342362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-77.11 iznajmljivanje i lizing automobila i lakih motornih vozila;</w:t>
      </w:r>
    </w:p>
    <w:p w14:paraId="0C3E3129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-55.20 odmarališta i slični objekti za kraći boravak;</w:t>
      </w:r>
    </w:p>
    <w:p w14:paraId="48F09B1B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-56.10 djelatnost restorana i pokretnih ugosstiteljskih objekata;</w:t>
      </w:r>
    </w:p>
    <w:p w14:paraId="517B30E7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-56.21 ketering (dostava pripremljene hrane);</w:t>
      </w:r>
    </w:p>
    <w:p w14:paraId="7E0FDC70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-96.01 pranje i hemijsko čišćenje tekstilnih i krznenih proizvoda;</w:t>
      </w:r>
    </w:p>
    <w:p w14:paraId="4188C2AD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-79.11 djelatnost putničkih agencija;</w:t>
      </w:r>
    </w:p>
    <w:p w14:paraId="36A148C8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-79.12 Djelatnost tur-operatora;</w:t>
      </w:r>
    </w:p>
    <w:p w14:paraId="6471E3A4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-79.90 ostale usluge rezervacija i djelatnosti povezane sa njima</w:t>
      </w:r>
    </w:p>
    <w:p w14:paraId="0036F342" w14:textId="1A6035E5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- Usluga transfera novca za Western Union – Podgorica.</w:t>
      </w:r>
    </w:p>
    <w:p w14:paraId="571ED4EF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</w:p>
    <w:p w14:paraId="54DBCA3D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Prihod od osnovnih i dopunskih djelatnosti predstavlja prihod preduzeća. </w:t>
      </w:r>
    </w:p>
    <w:p w14:paraId="0EEA603A" w14:textId="77777777" w:rsidR="00BC14E4" w:rsidRPr="006E38CD" w:rsidRDefault="00BC14E4" w:rsidP="006E3E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Osnovna i dopunska delatnost u Društvu obavlja se u skladu sa pozitivnim propisima i Pravilnikom o organizaciji i radu D.O.O. „Autobuska stanica“ Nikšić.</w:t>
      </w:r>
    </w:p>
    <w:p w14:paraId="507A5148" w14:textId="77777777" w:rsidR="00BC14E4" w:rsidRPr="006E38CD" w:rsidRDefault="00BC14E4" w:rsidP="00BC14E4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8D2A8B" w14:textId="77777777" w:rsidR="00BC14E4" w:rsidRPr="006E38CD" w:rsidRDefault="00BC14E4" w:rsidP="00BC14E4">
      <w:pPr>
        <w:spacing w:after="0"/>
        <w:rPr>
          <w:rFonts w:ascii="Arial" w:hAnsi="Arial" w:cs="Arial"/>
          <w:b/>
          <w:bCs/>
          <w:u w:val="single"/>
        </w:rPr>
      </w:pPr>
      <w:r w:rsidRPr="006E38CD">
        <w:rPr>
          <w:rFonts w:ascii="Arial" w:hAnsi="Arial" w:cs="Arial"/>
          <w:b/>
          <w:bCs/>
          <w:u w:val="single"/>
        </w:rPr>
        <w:t>1.</w:t>
      </w:r>
      <w:r w:rsidRPr="006E38CD">
        <w:rPr>
          <w:rFonts w:ascii="Arial" w:hAnsi="Arial" w:cs="Arial"/>
          <w:b/>
          <w:bCs/>
          <w:u w:val="single"/>
        </w:rPr>
        <w:tab/>
        <w:t>ORGANIZACIJA DRUŠTVA</w:t>
      </w:r>
    </w:p>
    <w:p w14:paraId="65A60C35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</w:p>
    <w:p w14:paraId="2E2F34E2" w14:textId="3C8B06BB" w:rsidR="00BC14E4" w:rsidRPr="006E38CD" w:rsidRDefault="006E3E5B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C14E4" w:rsidRPr="006E38CD">
        <w:rPr>
          <w:rFonts w:ascii="Arial" w:hAnsi="Arial" w:cs="Arial"/>
          <w:sz w:val="24"/>
          <w:szCs w:val="24"/>
        </w:rPr>
        <w:t>Sadržinu odnosa između organizacionih jedinica u društva čine međusobna prava, obaveze i odgovornosti u izvršavanju planiranih poslova i radnih zadataka koji se obavljaju u društvu.</w:t>
      </w:r>
    </w:p>
    <w:p w14:paraId="640C7D98" w14:textId="3AC2E607" w:rsidR="00BC14E4" w:rsidRPr="006E38CD" w:rsidRDefault="006E3E5B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C14E4" w:rsidRPr="006E38CD">
        <w:rPr>
          <w:rFonts w:ascii="Arial" w:hAnsi="Arial" w:cs="Arial"/>
          <w:sz w:val="24"/>
          <w:szCs w:val="24"/>
        </w:rPr>
        <w:t>Društvo je podeljeno na 2 (dvijee) jedinice, i to:</w:t>
      </w:r>
    </w:p>
    <w:p w14:paraId="4E3B1299" w14:textId="40D719D4" w:rsidR="00BC14E4" w:rsidRPr="006E38CD" w:rsidRDefault="006E3E5B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C14E4" w:rsidRPr="006E38CD">
        <w:rPr>
          <w:rFonts w:ascii="Arial" w:hAnsi="Arial" w:cs="Arial"/>
          <w:sz w:val="24"/>
          <w:szCs w:val="24"/>
        </w:rPr>
        <w:t>-Direkcija - 10 zaposlenih</w:t>
      </w:r>
    </w:p>
    <w:p w14:paraId="4028AD30" w14:textId="3950B557" w:rsidR="00BC14E4" w:rsidRPr="006E38CD" w:rsidRDefault="006E3E5B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C14E4" w:rsidRPr="006E38CD">
        <w:rPr>
          <w:rFonts w:ascii="Arial" w:hAnsi="Arial" w:cs="Arial"/>
          <w:sz w:val="24"/>
          <w:szCs w:val="24"/>
        </w:rPr>
        <w:t>-Finansijsko -saobraćajna i služba obezbjeđenja - 11 zaposlenih.</w:t>
      </w:r>
    </w:p>
    <w:p w14:paraId="7388DD01" w14:textId="603FD3F6" w:rsidR="00BC14E4" w:rsidRPr="006E38CD" w:rsidRDefault="006E3E5B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C14E4" w:rsidRPr="006E38CD">
        <w:rPr>
          <w:rFonts w:ascii="Arial" w:hAnsi="Arial" w:cs="Arial"/>
          <w:sz w:val="24"/>
          <w:szCs w:val="24"/>
        </w:rPr>
        <w:t>U okviru usluge prevoza postoji sopstvena služba za obezbeđivanje lica i imovine, koja obezbeđuje autobusku stanicu 24 sata dnevno.</w:t>
      </w:r>
    </w:p>
    <w:p w14:paraId="0823144E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</w:p>
    <w:p w14:paraId="46A40CC3" w14:textId="4185745D" w:rsidR="00BC14E4" w:rsidRPr="006E38CD" w:rsidRDefault="00BC14E4" w:rsidP="00BC14E4">
      <w:pPr>
        <w:spacing w:after="0"/>
        <w:rPr>
          <w:rFonts w:ascii="Arial" w:hAnsi="Arial" w:cs="Arial"/>
          <w:b/>
          <w:bCs/>
          <w:u w:val="single"/>
        </w:rPr>
      </w:pPr>
      <w:r w:rsidRPr="006E38CD">
        <w:rPr>
          <w:rFonts w:ascii="Arial" w:hAnsi="Arial" w:cs="Arial"/>
          <w:b/>
          <w:bCs/>
          <w:u w:val="single"/>
        </w:rPr>
        <w:t>2.</w:t>
      </w:r>
      <w:r w:rsidRPr="006E38CD">
        <w:rPr>
          <w:rFonts w:ascii="Arial" w:hAnsi="Arial" w:cs="Arial"/>
          <w:b/>
          <w:bCs/>
          <w:u w:val="single"/>
        </w:rPr>
        <w:tab/>
        <w:t>OSTVARENI PROGRAMSKI ZADACI</w:t>
      </w:r>
    </w:p>
    <w:p w14:paraId="69E8C464" w14:textId="77777777" w:rsidR="006E3E5B" w:rsidRDefault="006E3E5B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C14E4" w:rsidRPr="006E38CD">
        <w:rPr>
          <w:rFonts w:ascii="Arial" w:hAnsi="Arial" w:cs="Arial"/>
          <w:sz w:val="24"/>
          <w:szCs w:val="24"/>
        </w:rPr>
        <w:t>Nakon završetka pandemije virusa „Covid-19“ javlja se trend povećanja broja putnika i linija iz godine u godinu, što se direktno ogleda u pozitivnom pravcu na prihode društva.</w:t>
      </w:r>
    </w:p>
    <w:p w14:paraId="6C928D98" w14:textId="40F3F724" w:rsidR="00BC14E4" w:rsidRPr="006E38CD" w:rsidRDefault="006E3E5B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C14E4" w:rsidRPr="006E38CD">
        <w:rPr>
          <w:rFonts w:ascii="Arial" w:hAnsi="Arial" w:cs="Arial"/>
          <w:sz w:val="24"/>
          <w:szCs w:val="24"/>
        </w:rPr>
        <w:t xml:space="preserve">   Prihodi za 2025. su niži u odnosu na prihode planirane Programom rada za 2025. godinu.</w:t>
      </w:r>
    </w:p>
    <w:p w14:paraId="7AAA344F" w14:textId="77777777" w:rsidR="006E3E5B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U poređenju sa Programom rada za 2025. godinu (planirani prihod  od  </w:t>
      </w:r>
      <w:r w:rsidRPr="006E3E5B">
        <w:rPr>
          <w:rFonts w:ascii="Arial" w:hAnsi="Arial" w:cs="Arial"/>
          <w:b/>
          <w:bCs/>
          <w:sz w:val="24"/>
          <w:szCs w:val="24"/>
        </w:rPr>
        <w:t>440.825,41  evra )</w:t>
      </w:r>
      <w:r w:rsidRPr="006E38CD">
        <w:rPr>
          <w:rFonts w:ascii="Arial" w:hAnsi="Arial" w:cs="Arial"/>
          <w:sz w:val="24"/>
          <w:szCs w:val="24"/>
        </w:rPr>
        <w:t xml:space="preserve">, društvo je ostvarilo ukupan prihod od   </w:t>
      </w:r>
      <w:r w:rsidRPr="006E3E5B">
        <w:rPr>
          <w:rFonts w:ascii="Arial" w:hAnsi="Arial" w:cs="Arial"/>
          <w:b/>
          <w:bCs/>
          <w:sz w:val="24"/>
          <w:szCs w:val="24"/>
        </w:rPr>
        <w:t>343.345,00 evra</w:t>
      </w:r>
      <w:r w:rsidRPr="006E38CD">
        <w:rPr>
          <w:rFonts w:ascii="Arial" w:hAnsi="Arial" w:cs="Arial"/>
          <w:sz w:val="24"/>
          <w:szCs w:val="24"/>
        </w:rPr>
        <w:t xml:space="preserve">   (ovo je u potpunosti prihod ostvaren od poslovnih aktivnosti), odnosno  manji  je za   </w:t>
      </w:r>
      <w:r w:rsidRPr="006E3E5B">
        <w:rPr>
          <w:rFonts w:ascii="Arial" w:hAnsi="Arial" w:cs="Arial"/>
          <w:b/>
          <w:bCs/>
          <w:sz w:val="24"/>
          <w:szCs w:val="24"/>
        </w:rPr>
        <w:t>97.480,41 evra</w:t>
      </w:r>
      <w:r w:rsidRPr="006E38CD">
        <w:rPr>
          <w:rFonts w:ascii="Arial" w:hAnsi="Arial" w:cs="Arial"/>
          <w:sz w:val="24"/>
          <w:szCs w:val="24"/>
        </w:rPr>
        <w:t xml:space="preserve">,   odnosno oko   </w:t>
      </w:r>
      <w:r w:rsidRPr="006E3E5B">
        <w:rPr>
          <w:rFonts w:ascii="Arial" w:hAnsi="Arial" w:cs="Arial"/>
          <w:b/>
          <w:bCs/>
          <w:sz w:val="24"/>
          <w:szCs w:val="24"/>
        </w:rPr>
        <w:t>22,12%   planiranog prihoda</w:t>
      </w:r>
      <w:r w:rsidRPr="006E38CD">
        <w:rPr>
          <w:rFonts w:ascii="Arial" w:hAnsi="Arial" w:cs="Arial"/>
          <w:sz w:val="24"/>
          <w:szCs w:val="24"/>
        </w:rPr>
        <w:t xml:space="preserve">.  </w:t>
      </w:r>
    </w:p>
    <w:p w14:paraId="327CCD34" w14:textId="7536A637" w:rsidR="00BC14E4" w:rsidRPr="006E38CD" w:rsidRDefault="006E3E5B" w:rsidP="006E3E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</w:t>
      </w:r>
      <w:r w:rsidR="00BC14E4" w:rsidRPr="006E38CD">
        <w:rPr>
          <w:rFonts w:ascii="Arial" w:hAnsi="Arial" w:cs="Arial"/>
          <w:sz w:val="24"/>
          <w:szCs w:val="24"/>
        </w:rPr>
        <w:t xml:space="preserve"> Razlog za manje ostvareni prihod je činjenica da u toku 2025.godine nisu nabavljena sredstva za obavljanje dodatnih djelatnosti (rampa za parking, bilbord i sl.) od kojih se očekivao značajan prihod, te manje ostvareni prihod od ostalih dopunskih djelatnosti</w:t>
      </w:r>
      <w:r>
        <w:rPr>
          <w:rFonts w:ascii="Arial" w:hAnsi="Arial" w:cs="Arial"/>
          <w:sz w:val="24"/>
          <w:szCs w:val="24"/>
        </w:rPr>
        <w:t>.</w:t>
      </w:r>
    </w:p>
    <w:p w14:paraId="78D920CC" w14:textId="77777777" w:rsidR="00BC14E4" w:rsidRPr="006E3E5B" w:rsidRDefault="00BC14E4" w:rsidP="006E38C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 U istom periodu ukupan rashod iznosi  </w:t>
      </w:r>
      <w:r w:rsidRPr="006E3E5B">
        <w:rPr>
          <w:rFonts w:ascii="Arial" w:hAnsi="Arial" w:cs="Arial"/>
          <w:b/>
          <w:bCs/>
          <w:sz w:val="24"/>
          <w:szCs w:val="24"/>
        </w:rPr>
        <w:t>323.517,00 €.</w:t>
      </w:r>
    </w:p>
    <w:p w14:paraId="3CCC3B4E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 Iznos od </w:t>
      </w:r>
      <w:r w:rsidRPr="006E3E5B">
        <w:rPr>
          <w:rFonts w:ascii="Arial" w:hAnsi="Arial" w:cs="Arial"/>
          <w:b/>
          <w:bCs/>
          <w:sz w:val="24"/>
          <w:szCs w:val="24"/>
        </w:rPr>
        <w:t>323.517,00 evra</w:t>
      </w:r>
      <w:r w:rsidRPr="006E38CD">
        <w:rPr>
          <w:rFonts w:ascii="Arial" w:hAnsi="Arial" w:cs="Arial"/>
          <w:sz w:val="24"/>
          <w:szCs w:val="24"/>
        </w:rPr>
        <w:t xml:space="preserve"> odnosi se na sve ostale (tekuće) rashode koji su ostvareni u 2025. godini, a u odnosu na </w:t>
      </w:r>
      <w:r w:rsidRPr="006E3E5B">
        <w:rPr>
          <w:rFonts w:ascii="Arial" w:hAnsi="Arial" w:cs="Arial"/>
          <w:b/>
          <w:bCs/>
          <w:sz w:val="24"/>
          <w:szCs w:val="24"/>
        </w:rPr>
        <w:t xml:space="preserve"> 436.151,10  evra  planiranih  programom rada za 2025. godinu, oni su niži za 112.634,10 evra</w:t>
      </w:r>
      <w:r w:rsidRPr="006E38CD">
        <w:rPr>
          <w:rFonts w:ascii="Arial" w:hAnsi="Arial" w:cs="Arial"/>
          <w:sz w:val="24"/>
          <w:szCs w:val="24"/>
        </w:rPr>
        <w:t xml:space="preserve">, odnosno za </w:t>
      </w:r>
      <w:r w:rsidRPr="006E3E5B">
        <w:rPr>
          <w:rFonts w:ascii="Arial" w:hAnsi="Arial" w:cs="Arial"/>
          <w:b/>
          <w:bCs/>
          <w:sz w:val="24"/>
          <w:szCs w:val="24"/>
        </w:rPr>
        <w:t>25,82%.</w:t>
      </w:r>
      <w:r w:rsidRPr="006E38CD">
        <w:rPr>
          <w:rFonts w:ascii="Arial" w:hAnsi="Arial" w:cs="Arial"/>
          <w:sz w:val="24"/>
          <w:szCs w:val="24"/>
        </w:rPr>
        <w:t xml:space="preserve">  </w:t>
      </w:r>
    </w:p>
    <w:p w14:paraId="020BE94B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01A070" w14:textId="7B5428A6" w:rsidR="00BC14E4" w:rsidRPr="006E38CD" w:rsidRDefault="006E3E5B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C14E4" w:rsidRPr="006E38CD">
        <w:rPr>
          <w:rFonts w:ascii="Arial" w:hAnsi="Arial" w:cs="Arial"/>
          <w:sz w:val="24"/>
          <w:szCs w:val="24"/>
        </w:rPr>
        <w:t>Rashodnu stranu čine najvećim dijelom bruto plate zaposlenih i ostale naknade po osnovu rada i angažovanja lica, dok se preostali iznos sastoji od troškova izgradnje i opremanja poslovne jedinice Hostela, troškova tekućeg održavanja objekta i osnovnih sredstava, nabavke kancelarijskog materijala, osnovnih sredstava.</w:t>
      </w:r>
    </w:p>
    <w:p w14:paraId="3F74B963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F8ED7E" w14:textId="77777777" w:rsidR="00BC14E4" w:rsidRPr="006E38CD" w:rsidRDefault="00BC14E4" w:rsidP="00BC14E4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6E38CD">
        <w:rPr>
          <w:rFonts w:ascii="Arial" w:hAnsi="Arial" w:cs="Arial"/>
          <w:b/>
          <w:bCs/>
          <w:sz w:val="24"/>
          <w:szCs w:val="24"/>
          <w:u w:val="single"/>
        </w:rPr>
        <w:t>1.</w:t>
      </w:r>
      <w:r w:rsidRPr="006E38CD">
        <w:rPr>
          <w:rFonts w:ascii="Arial" w:hAnsi="Arial" w:cs="Arial"/>
          <w:b/>
          <w:bCs/>
          <w:sz w:val="24"/>
          <w:szCs w:val="24"/>
          <w:u w:val="single"/>
        </w:rPr>
        <w:tab/>
        <w:t>OSTVARENI POSLOVNI REZULTATI</w:t>
      </w:r>
    </w:p>
    <w:p w14:paraId="17BBF582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</w:p>
    <w:p w14:paraId="20C64416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Prema pokazateljima za period od 01.01.2025. do 31.12.2025. godine, D.O.O. „Autobuska stanica“ – Nikšić je u bilansu uspijeha prikazala sledeći rezultat poslovanja:</w:t>
      </w:r>
    </w:p>
    <w:p w14:paraId="712EBAE2" w14:textId="77777777" w:rsidR="00BC14E4" w:rsidRPr="006E3E5B" w:rsidRDefault="00BC14E4" w:rsidP="00BC14E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1.</w:t>
      </w:r>
      <w:r w:rsidRPr="006E38CD">
        <w:rPr>
          <w:rFonts w:ascii="Arial" w:hAnsi="Arial" w:cs="Arial"/>
          <w:sz w:val="24"/>
          <w:szCs w:val="24"/>
        </w:rPr>
        <w:tab/>
        <w:t xml:space="preserve"> Ukupan prihod...................... </w:t>
      </w:r>
      <w:r w:rsidRPr="006E3E5B">
        <w:rPr>
          <w:rFonts w:ascii="Arial" w:hAnsi="Arial" w:cs="Arial"/>
          <w:b/>
          <w:bCs/>
          <w:sz w:val="24"/>
          <w:szCs w:val="24"/>
        </w:rPr>
        <w:t>343.345,00€</w:t>
      </w:r>
    </w:p>
    <w:p w14:paraId="28C46777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2.</w:t>
      </w:r>
      <w:r w:rsidRPr="006E38CD">
        <w:rPr>
          <w:rFonts w:ascii="Arial" w:hAnsi="Arial" w:cs="Arial"/>
          <w:sz w:val="24"/>
          <w:szCs w:val="24"/>
        </w:rPr>
        <w:tab/>
        <w:t xml:space="preserve"> Ukupni rashod.....................  </w:t>
      </w:r>
      <w:r w:rsidRPr="006E3E5B">
        <w:rPr>
          <w:rFonts w:ascii="Arial" w:hAnsi="Arial" w:cs="Arial"/>
          <w:b/>
          <w:bCs/>
          <w:sz w:val="24"/>
          <w:szCs w:val="24"/>
        </w:rPr>
        <w:t>323.517,00 €</w:t>
      </w:r>
      <w:r w:rsidRPr="006E38CD">
        <w:rPr>
          <w:rFonts w:ascii="Arial" w:hAnsi="Arial" w:cs="Arial"/>
          <w:sz w:val="24"/>
          <w:szCs w:val="24"/>
        </w:rPr>
        <w:t xml:space="preserve"> </w:t>
      </w:r>
    </w:p>
    <w:p w14:paraId="11C20159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</w:p>
    <w:p w14:paraId="5ABA60E3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Dobit u 2025. godini iznosi   </w:t>
      </w:r>
      <w:r w:rsidRPr="006E3E5B">
        <w:rPr>
          <w:rFonts w:ascii="Arial" w:hAnsi="Arial" w:cs="Arial"/>
          <w:b/>
          <w:bCs/>
          <w:sz w:val="24"/>
          <w:szCs w:val="24"/>
        </w:rPr>
        <w:t>19.828,00 €.</w:t>
      </w:r>
      <w:r w:rsidRPr="006E38CD">
        <w:rPr>
          <w:rFonts w:ascii="Arial" w:hAnsi="Arial" w:cs="Arial"/>
          <w:sz w:val="24"/>
          <w:szCs w:val="24"/>
        </w:rPr>
        <w:t xml:space="preserve"> </w:t>
      </w:r>
    </w:p>
    <w:p w14:paraId="3B23CF17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</w:p>
    <w:p w14:paraId="67CC6B09" w14:textId="77777777" w:rsidR="00BC14E4" w:rsidRPr="006E38CD" w:rsidRDefault="00BC14E4" w:rsidP="00BC14E4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6E38CD">
        <w:rPr>
          <w:rFonts w:ascii="Arial" w:hAnsi="Arial" w:cs="Arial"/>
          <w:b/>
          <w:bCs/>
          <w:sz w:val="24"/>
          <w:szCs w:val="24"/>
          <w:u w:val="single"/>
        </w:rPr>
        <w:t xml:space="preserve"> 1 .5 .ANALITIKA PRIHODA   I RASHODA </w:t>
      </w:r>
    </w:p>
    <w:p w14:paraId="283335A0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</w:t>
      </w:r>
    </w:p>
    <w:p w14:paraId="4F9D108B" w14:textId="77777777" w:rsidR="00BC14E4" w:rsidRPr="006E3E5B" w:rsidRDefault="00BC14E4" w:rsidP="00BC14E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E3E5B">
        <w:rPr>
          <w:rFonts w:ascii="Arial" w:hAnsi="Arial" w:cs="Arial"/>
          <w:b/>
          <w:bCs/>
          <w:sz w:val="24"/>
          <w:szCs w:val="24"/>
        </w:rPr>
        <w:t>PRIHODI:</w:t>
      </w:r>
    </w:p>
    <w:p w14:paraId="57908108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</w:p>
    <w:p w14:paraId="74030492" w14:textId="3C6704E2" w:rsidR="00BC14E4" w:rsidRPr="006E3E5B" w:rsidRDefault="00BC14E4" w:rsidP="006E3E5B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6E3E5B">
        <w:rPr>
          <w:rFonts w:ascii="Arial" w:hAnsi="Arial" w:cs="Arial"/>
          <w:i/>
          <w:iCs/>
          <w:sz w:val="24"/>
          <w:szCs w:val="24"/>
        </w:rPr>
        <w:t xml:space="preserve"> Analitika prihoda u € za 2023, 2024 i 2025.godinu  : </w:t>
      </w:r>
      <w:r w:rsidRPr="00EB5360">
        <w:rPr>
          <w:rFonts w:ascii="Arial" w:hAnsi="Arial" w:cs="Arial"/>
        </w:rPr>
        <w:t xml:space="preserve">      </w:t>
      </w:r>
      <w:r w:rsidRPr="00EB5360">
        <w:rPr>
          <w:rFonts w:ascii="Arial" w:hAnsi="Arial" w:cs="Arial"/>
        </w:rPr>
        <w:tab/>
      </w:r>
      <w:r w:rsidRPr="00EB5360">
        <w:rPr>
          <w:rFonts w:ascii="Arial" w:hAnsi="Arial" w:cs="Arial"/>
        </w:rPr>
        <w:tab/>
      </w:r>
      <w:r w:rsidRPr="00EB5360">
        <w:rPr>
          <w:rFonts w:ascii="Arial" w:hAnsi="Arial" w:cs="Arial"/>
        </w:rPr>
        <w:tab/>
        <w:t xml:space="preserve">       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1671"/>
        <w:gridCol w:w="1671"/>
        <w:gridCol w:w="1818"/>
      </w:tblGrid>
      <w:tr w:rsidR="00BC14E4" w:rsidRPr="00EB5360" w14:paraId="2966C770" w14:textId="77777777" w:rsidTr="00E734F5">
        <w:trPr>
          <w:trHeight w:val="397"/>
          <w:jc w:val="center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</w:tcBorders>
          </w:tcPr>
          <w:p w14:paraId="32D34DC0" w14:textId="17DC21F0" w:rsidR="00BC14E4" w:rsidRPr="006E3E5B" w:rsidRDefault="006E3E5B" w:rsidP="005347A7">
            <w:pPr>
              <w:rPr>
                <w:rFonts w:ascii="Arial" w:hAnsi="Arial" w:cs="Arial"/>
                <w:sz w:val="24"/>
                <w:szCs w:val="24"/>
              </w:rPr>
            </w:pPr>
            <w:r w:rsidRPr="006E3E5B">
              <w:rPr>
                <w:rFonts w:ascii="Arial" w:hAnsi="Arial" w:cs="Arial"/>
                <w:sz w:val="24"/>
                <w:szCs w:val="24"/>
              </w:rPr>
              <w:t>OSNOVNA DJELATNOST</w:t>
            </w:r>
          </w:p>
        </w:tc>
        <w:tc>
          <w:tcPr>
            <w:tcW w:w="1671" w:type="dxa"/>
            <w:tcBorders>
              <w:top w:val="single" w:sz="12" w:space="0" w:color="auto"/>
            </w:tcBorders>
          </w:tcPr>
          <w:p w14:paraId="6F5A8A33" w14:textId="77777777" w:rsidR="00BC14E4" w:rsidRPr="00EB5360" w:rsidRDefault="00BC14E4" w:rsidP="005347A7">
            <w:pPr>
              <w:jc w:val="center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2023.</w:t>
            </w:r>
          </w:p>
        </w:tc>
        <w:tc>
          <w:tcPr>
            <w:tcW w:w="1671" w:type="dxa"/>
            <w:tcBorders>
              <w:top w:val="single" w:sz="12" w:space="0" w:color="auto"/>
            </w:tcBorders>
          </w:tcPr>
          <w:p w14:paraId="7F74C35B" w14:textId="77777777" w:rsidR="00BC14E4" w:rsidRPr="00EB5360" w:rsidRDefault="00BC14E4" w:rsidP="005347A7">
            <w:pPr>
              <w:jc w:val="center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2024.</w:t>
            </w:r>
          </w:p>
        </w:tc>
        <w:tc>
          <w:tcPr>
            <w:tcW w:w="1818" w:type="dxa"/>
            <w:tcBorders>
              <w:top w:val="single" w:sz="12" w:space="0" w:color="auto"/>
              <w:right w:val="single" w:sz="12" w:space="0" w:color="auto"/>
            </w:tcBorders>
          </w:tcPr>
          <w:p w14:paraId="3D776B93" w14:textId="77777777" w:rsidR="00BC14E4" w:rsidRPr="00EB5360" w:rsidRDefault="00BC14E4" w:rsidP="005347A7">
            <w:pPr>
              <w:jc w:val="center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2025.</w:t>
            </w:r>
          </w:p>
        </w:tc>
      </w:tr>
      <w:tr w:rsidR="00BC14E4" w:rsidRPr="00EB5360" w14:paraId="35268D6D" w14:textId="77777777" w:rsidTr="00E734F5">
        <w:trPr>
          <w:trHeight w:val="384"/>
          <w:jc w:val="center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</w:tcBorders>
          </w:tcPr>
          <w:p w14:paraId="66FDCFC7" w14:textId="5CF37E0E" w:rsidR="00BC14E4" w:rsidRPr="006E3E5B" w:rsidRDefault="006E3E5B" w:rsidP="005347A7">
            <w:pPr>
              <w:rPr>
                <w:rFonts w:ascii="Arial" w:hAnsi="Arial" w:cs="Arial"/>
                <w:sz w:val="24"/>
                <w:szCs w:val="24"/>
              </w:rPr>
            </w:pPr>
            <w:r w:rsidRPr="006E3E5B">
              <w:rPr>
                <w:rFonts w:ascii="Arial" w:hAnsi="Arial" w:cs="Arial"/>
                <w:sz w:val="24"/>
                <w:szCs w:val="24"/>
              </w:rPr>
              <w:t>Stanična usluga</w:t>
            </w:r>
          </w:p>
        </w:tc>
        <w:tc>
          <w:tcPr>
            <w:tcW w:w="1671" w:type="dxa"/>
            <w:tcBorders>
              <w:top w:val="single" w:sz="12" w:space="0" w:color="auto"/>
            </w:tcBorders>
          </w:tcPr>
          <w:p w14:paraId="3218F90F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93.177,36</w:t>
            </w:r>
          </w:p>
        </w:tc>
        <w:tc>
          <w:tcPr>
            <w:tcW w:w="1671" w:type="dxa"/>
            <w:tcBorders>
              <w:top w:val="single" w:sz="12" w:space="0" w:color="auto"/>
            </w:tcBorders>
          </w:tcPr>
          <w:p w14:paraId="03178048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99.864,34</w:t>
            </w:r>
          </w:p>
        </w:tc>
        <w:tc>
          <w:tcPr>
            <w:tcW w:w="1818" w:type="dxa"/>
            <w:tcBorders>
              <w:top w:val="single" w:sz="12" w:space="0" w:color="auto"/>
              <w:right w:val="single" w:sz="12" w:space="0" w:color="auto"/>
            </w:tcBorders>
          </w:tcPr>
          <w:p w14:paraId="37A0F6BD" w14:textId="77777777" w:rsidR="00BC14E4" w:rsidRPr="00EB5360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EB5360">
              <w:rPr>
                <w:rFonts w:ascii="Arial" w:hAnsi="Arial" w:cs="Arial"/>
                <w:b/>
              </w:rPr>
              <w:t>107.102,74</w:t>
            </w:r>
          </w:p>
        </w:tc>
      </w:tr>
      <w:tr w:rsidR="00BC14E4" w:rsidRPr="00EB5360" w14:paraId="7D36A522" w14:textId="77777777" w:rsidTr="00E734F5">
        <w:trPr>
          <w:trHeight w:val="384"/>
          <w:jc w:val="center"/>
        </w:trPr>
        <w:tc>
          <w:tcPr>
            <w:tcW w:w="4351" w:type="dxa"/>
            <w:tcBorders>
              <w:left w:val="single" w:sz="12" w:space="0" w:color="auto"/>
            </w:tcBorders>
          </w:tcPr>
          <w:p w14:paraId="230C5422" w14:textId="6C2AE493" w:rsidR="00BC14E4" w:rsidRPr="006E3E5B" w:rsidRDefault="006E3E5B" w:rsidP="005347A7">
            <w:pPr>
              <w:rPr>
                <w:rFonts w:ascii="Arial" w:hAnsi="Arial" w:cs="Arial"/>
                <w:sz w:val="24"/>
                <w:szCs w:val="24"/>
              </w:rPr>
            </w:pPr>
            <w:r w:rsidRPr="006E3E5B">
              <w:rPr>
                <w:rFonts w:ascii="Arial" w:hAnsi="Arial" w:cs="Arial"/>
                <w:sz w:val="24"/>
                <w:szCs w:val="24"/>
              </w:rPr>
              <w:t>Provizija od autobuskih karata</w:t>
            </w:r>
          </w:p>
        </w:tc>
        <w:tc>
          <w:tcPr>
            <w:tcW w:w="1671" w:type="dxa"/>
          </w:tcPr>
          <w:p w14:paraId="2B046569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52.382,61</w:t>
            </w:r>
          </w:p>
        </w:tc>
        <w:tc>
          <w:tcPr>
            <w:tcW w:w="1671" w:type="dxa"/>
          </w:tcPr>
          <w:p w14:paraId="62B32471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61.530,20</w:t>
            </w:r>
          </w:p>
        </w:tc>
        <w:tc>
          <w:tcPr>
            <w:tcW w:w="1818" w:type="dxa"/>
            <w:tcBorders>
              <w:right w:val="single" w:sz="12" w:space="0" w:color="auto"/>
            </w:tcBorders>
          </w:tcPr>
          <w:p w14:paraId="0D89DED7" w14:textId="77777777" w:rsidR="00BC14E4" w:rsidRPr="00EB5360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EB5360">
              <w:rPr>
                <w:rFonts w:ascii="Arial" w:hAnsi="Arial" w:cs="Arial"/>
                <w:b/>
              </w:rPr>
              <w:t>69.725,99</w:t>
            </w:r>
          </w:p>
        </w:tc>
      </w:tr>
      <w:tr w:rsidR="00BC14E4" w:rsidRPr="00EB5360" w14:paraId="779EAEBA" w14:textId="77777777" w:rsidTr="00E734F5">
        <w:trPr>
          <w:trHeight w:val="384"/>
          <w:jc w:val="center"/>
        </w:trPr>
        <w:tc>
          <w:tcPr>
            <w:tcW w:w="4351" w:type="dxa"/>
            <w:tcBorders>
              <w:left w:val="single" w:sz="12" w:space="0" w:color="auto"/>
            </w:tcBorders>
          </w:tcPr>
          <w:p w14:paraId="346A110C" w14:textId="3722BA8B" w:rsidR="00BC14E4" w:rsidRPr="006E3E5B" w:rsidRDefault="006E3E5B" w:rsidP="005347A7">
            <w:pPr>
              <w:rPr>
                <w:rFonts w:ascii="Arial" w:hAnsi="Arial" w:cs="Arial"/>
                <w:sz w:val="24"/>
                <w:szCs w:val="24"/>
              </w:rPr>
            </w:pPr>
            <w:r w:rsidRPr="006E3E5B">
              <w:rPr>
                <w:rFonts w:ascii="Arial" w:hAnsi="Arial" w:cs="Arial"/>
                <w:sz w:val="24"/>
                <w:szCs w:val="24"/>
              </w:rPr>
              <w:t>Ležarina I peronizacija</w:t>
            </w:r>
          </w:p>
        </w:tc>
        <w:tc>
          <w:tcPr>
            <w:tcW w:w="1671" w:type="dxa"/>
          </w:tcPr>
          <w:p w14:paraId="641CD166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74.723,93</w:t>
            </w:r>
          </w:p>
        </w:tc>
        <w:tc>
          <w:tcPr>
            <w:tcW w:w="1671" w:type="dxa"/>
          </w:tcPr>
          <w:p w14:paraId="409A204E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93.896,65</w:t>
            </w:r>
          </w:p>
        </w:tc>
        <w:tc>
          <w:tcPr>
            <w:tcW w:w="1818" w:type="dxa"/>
            <w:tcBorders>
              <w:right w:val="single" w:sz="12" w:space="0" w:color="auto"/>
            </w:tcBorders>
          </w:tcPr>
          <w:p w14:paraId="73D6198A" w14:textId="77777777" w:rsidR="00BC14E4" w:rsidRPr="00EB5360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EB5360">
              <w:rPr>
                <w:rFonts w:ascii="Arial" w:hAnsi="Arial" w:cs="Arial"/>
                <w:b/>
              </w:rPr>
              <w:t>111.379,51</w:t>
            </w:r>
          </w:p>
        </w:tc>
      </w:tr>
      <w:tr w:rsidR="00BC14E4" w:rsidRPr="00EB5360" w14:paraId="0AB6244C" w14:textId="77777777" w:rsidTr="00E734F5">
        <w:trPr>
          <w:trHeight w:val="397"/>
          <w:jc w:val="center"/>
        </w:trPr>
        <w:tc>
          <w:tcPr>
            <w:tcW w:w="4351" w:type="dxa"/>
            <w:tcBorders>
              <w:left w:val="single" w:sz="12" w:space="0" w:color="auto"/>
            </w:tcBorders>
          </w:tcPr>
          <w:p w14:paraId="1DA20F7B" w14:textId="30260F2D" w:rsidR="00BC14E4" w:rsidRPr="006E3E5B" w:rsidRDefault="006E3E5B" w:rsidP="005347A7">
            <w:pPr>
              <w:rPr>
                <w:rFonts w:ascii="Arial" w:hAnsi="Arial" w:cs="Arial"/>
                <w:sz w:val="24"/>
                <w:szCs w:val="24"/>
              </w:rPr>
            </w:pPr>
            <w:r w:rsidRPr="006E3E5B">
              <w:rPr>
                <w:rFonts w:ascii="Arial" w:hAnsi="Arial" w:cs="Arial"/>
                <w:sz w:val="24"/>
                <w:szCs w:val="24"/>
              </w:rPr>
              <w:t>Rezervacije</w:t>
            </w:r>
          </w:p>
        </w:tc>
        <w:tc>
          <w:tcPr>
            <w:tcW w:w="1671" w:type="dxa"/>
          </w:tcPr>
          <w:p w14:paraId="6D38A98A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4.116,59</w:t>
            </w:r>
          </w:p>
        </w:tc>
        <w:tc>
          <w:tcPr>
            <w:tcW w:w="1671" w:type="dxa"/>
          </w:tcPr>
          <w:p w14:paraId="31CCF464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3.248,99</w:t>
            </w:r>
          </w:p>
        </w:tc>
        <w:tc>
          <w:tcPr>
            <w:tcW w:w="1818" w:type="dxa"/>
            <w:tcBorders>
              <w:right w:val="single" w:sz="12" w:space="0" w:color="auto"/>
            </w:tcBorders>
          </w:tcPr>
          <w:p w14:paraId="1EC8717A" w14:textId="77777777" w:rsidR="00BC14E4" w:rsidRPr="00EB5360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EB5360">
              <w:rPr>
                <w:rFonts w:ascii="Arial" w:hAnsi="Arial" w:cs="Arial"/>
                <w:b/>
              </w:rPr>
              <w:t>892,60</w:t>
            </w:r>
          </w:p>
        </w:tc>
      </w:tr>
      <w:tr w:rsidR="00BC14E4" w:rsidRPr="00EB5360" w14:paraId="0799D488" w14:textId="77777777" w:rsidTr="00E734F5">
        <w:trPr>
          <w:trHeight w:val="276"/>
          <w:jc w:val="center"/>
        </w:trPr>
        <w:tc>
          <w:tcPr>
            <w:tcW w:w="4351" w:type="dxa"/>
            <w:tcBorders>
              <w:left w:val="single" w:sz="12" w:space="0" w:color="auto"/>
            </w:tcBorders>
          </w:tcPr>
          <w:p w14:paraId="089B3C53" w14:textId="1B02ECA6" w:rsidR="00BC14E4" w:rsidRPr="006E3E5B" w:rsidRDefault="006E3E5B" w:rsidP="005347A7">
            <w:pPr>
              <w:rPr>
                <w:rFonts w:ascii="Arial" w:hAnsi="Arial" w:cs="Arial"/>
                <w:sz w:val="24"/>
                <w:szCs w:val="24"/>
              </w:rPr>
            </w:pPr>
            <w:r w:rsidRPr="006E3E5B">
              <w:rPr>
                <w:rFonts w:ascii="Arial" w:hAnsi="Arial" w:cs="Arial"/>
                <w:sz w:val="24"/>
                <w:szCs w:val="24"/>
              </w:rPr>
              <w:t>Peronske karte</w:t>
            </w:r>
          </w:p>
        </w:tc>
        <w:tc>
          <w:tcPr>
            <w:tcW w:w="1671" w:type="dxa"/>
          </w:tcPr>
          <w:p w14:paraId="4665DEEB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17.133,47</w:t>
            </w:r>
          </w:p>
        </w:tc>
        <w:tc>
          <w:tcPr>
            <w:tcW w:w="1671" w:type="dxa"/>
          </w:tcPr>
          <w:p w14:paraId="4D25C200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18.827,59</w:t>
            </w:r>
          </w:p>
        </w:tc>
        <w:tc>
          <w:tcPr>
            <w:tcW w:w="1818" w:type="dxa"/>
            <w:tcBorders>
              <w:right w:val="single" w:sz="12" w:space="0" w:color="auto"/>
            </w:tcBorders>
          </w:tcPr>
          <w:p w14:paraId="3C9051AB" w14:textId="77777777" w:rsidR="00BC14E4" w:rsidRPr="00EB5360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EB5360">
              <w:rPr>
                <w:rFonts w:ascii="Arial" w:hAnsi="Arial" w:cs="Arial"/>
                <w:b/>
              </w:rPr>
              <w:t>18.006,23</w:t>
            </w:r>
          </w:p>
        </w:tc>
      </w:tr>
      <w:tr w:rsidR="00BC14E4" w:rsidRPr="00EB5360" w14:paraId="4B6323D6" w14:textId="77777777" w:rsidTr="00E734F5">
        <w:trPr>
          <w:trHeight w:val="384"/>
          <w:jc w:val="center"/>
        </w:trPr>
        <w:tc>
          <w:tcPr>
            <w:tcW w:w="4351" w:type="dxa"/>
            <w:tcBorders>
              <w:left w:val="single" w:sz="12" w:space="0" w:color="auto"/>
            </w:tcBorders>
          </w:tcPr>
          <w:p w14:paraId="337B1CDB" w14:textId="03FF9703" w:rsidR="00BC14E4" w:rsidRPr="006E3E5B" w:rsidRDefault="006E3E5B" w:rsidP="005347A7">
            <w:pPr>
              <w:rPr>
                <w:rFonts w:ascii="Arial" w:hAnsi="Arial" w:cs="Arial"/>
                <w:sz w:val="24"/>
                <w:szCs w:val="24"/>
              </w:rPr>
            </w:pPr>
            <w:r w:rsidRPr="006E3E5B">
              <w:rPr>
                <w:rFonts w:ascii="Arial" w:hAnsi="Arial" w:cs="Arial"/>
                <w:sz w:val="24"/>
                <w:szCs w:val="24"/>
              </w:rPr>
              <w:t>Prihod od garderobe</w:t>
            </w:r>
          </w:p>
        </w:tc>
        <w:tc>
          <w:tcPr>
            <w:tcW w:w="1671" w:type="dxa"/>
          </w:tcPr>
          <w:p w14:paraId="150EC0EC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420,05</w:t>
            </w:r>
          </w:p>
        </w:tc>
        <w:tc>
          <w:tcPr>
            <w:tcW w:w="1671" w:type="dxa"/>
          </w:tcPr>
          <w:p w14:paraId="720BDC86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562,86</w:t>
            </w:r>
          </w:p>
        </w:tc>
        <w:tc>
          <w:tcPr>
            <w:tcW w:w="1818" w:type="dxa"/>
            <w:tcBorders>
              <w:right w:val="single" w:sz="12" w:space="0" w:color="auto"/>
            </w:tcBorders>
          </w:tcPr>
          <w:p w14:paraId="4C17E2C3" w14:textId="77777777" w:rsidR="00BC14E4" w:rsidRPr="00EB5360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EB5360">
              <w:rPr>
                <w:rFonts w:ascii="Arial" w:hAnsi="Arial" w:cs="Arial"/>
                <w:b/>
              </w:rPr>
              <w:t>648,52</w:t>
            </w:r>
          </w:p>
        </w:tc>
      </w:tr>
      <w:tr w:rsidR="00BC14E4" w:rsidRPr="00EB5360" w14:paraId="2A1D4322" w14:textId="77777777" w:rsidTr="00E734F5">
        <w:trPr>
          <w:trHeight w:val="384"/>
          <w:jc w:val="center"/>
        </w:trPr>
        <w:tc>
          <w:tcPr>
            <w:tcW w:w="4351" w:type="dxa"/>
            <w:tcBorders>
              <w:left w:val="single" w:sz="12" w:space="0" w:color="auto"/>
              <w:bottom w:val="single" w:sz="12" w:space="0" w:color="auto"/>
            </w:tcBorders>
          </w:tcPr>
          <w:p w14:paraId="3562B025" w14:textId="1323CACD" w:rsidR="00BC14E4" w:rsidRPr="006E3E5B" w:rsidRDefault="006E3E5B" w:rsidP="005347A7">
            <w:pPr>
              <w:rPr>
                <w:rFonts w:ascii="Arial" w:hAnsi="Arial" w:cs="Arial"/>
                <w:sz w:val="24"/>
                <w:szCs w:val="24"/>
              </w:rPr>
            </w:pPr>
            <w:r w:rsidRPr="006E3E5B">
              <w:rPr>
                <w:rFonts w:ascii="Arial" w:hAnsi="Arial" w:cs="Arial"/>
                <w:sz w:val="24"/>
                <w:szCs w:val="24"/>
              </w:rPr>
              <w:t>Prihod od mj. Karata</w:t>
            </w:r>
          </w:p>
        </w:tc>
        <w:tc>
          <w:tcPr>
            <w:tcW w:w="1671" w:type="dxa"/>
            <w:tcBorders>
              <w:bottom w:val="single" w:sz="12" w:space="0" w:color="auto"/>
            </w:tcBorders>
          </w:tcPr>
          <w:p w14:paraId="260C4865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13.311,32</w:t>
            </w:r>
          </w:p>
        </w:tc>
        <w:tc>
          <w:tcPr>
            <w:tcW w:w="1671" w:type="dxa"/>
            <w:tcBorders>
              <w:bottom w:val="single" w:sz="12" w:space="0" w:color="auto"/>
            </w:tcBorders>
          </w:tcPr>
          <w:p w14:paraId="40421313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13.614,16</w:t>
            </w:r>
          </w:p>
        </w:tc>
        <w:tc>
          <w:tcPr>
            <w:tcW w:w="1818" w:type="dxa"/>
            <w:tcBorders>
              <w:bottom w:val="single" w:sz="12" w:space="0" w:color="auto"/>
              <w:right w:val="single" w:sz="12" w:space="0" w:color="auto"/>
            </w:tcBorders>
          </w:tcPr>
          <w:p w14:paraId="41E28536" w14:textId="77777777" w:rsidR="00BC14E4" w:rsidRPr="00EB5360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EB5360">
              <w:rPr>
                <w:rFonts w:ascii="Arial" w:hAnsi="Arial" w:cs="Arial"/>
                <w:b/>
              </w:rPr>
              <w:t>14.194,95</w:t>
            </w:r>
          </w:p>
        </w:tc>
      </w:tr>
      <w:tr w:rsidR="00BC14E4" w:rsidRPr="00EB5360" w14:paraId="435EC17B" w14:textId="77777777" w:rsidTr="00E734F5">
        <w:trPr>
          <w:trHeight w:val="397"/>
          <w:jc w:val="center"/>
        </w:trPr>
        <w:tc>
          <w:tcPr>
            <w:tcW w:w="4351" w:type="dxa"/>
            <w:tcBorders>
              <w:left w:val="single" w:sz="12" w:space="0" w:color="auto"/>
              <w:bottom w:val="single" w:sz="12" w:space="0" w:color="auto"/>
            </w:tcBorders>
          </w:tcPr>
          <w:p w14:paraId="3FA53303" w14:textId="7797E138" w:rsidR="00BC14E4" w:rsidRPr="006E3E5B" w:rsidRDefault="006E3E5B" w:rsidP="005347A7">
            <w:pPr>
              <w:rPr>
                <w:rFonts w:ascii="Arial" w:hAnsi="Arial" w:cs="Arial"/>
                <w:sz w:val="24"/>
                <w:szCs w:val="24"/>
              </w:rPr>
            </w:pPr>
            <w:r w:rsidRPr="006E3E5B">
              <w:rPr>
                <w:rFonts w:ascii="Arial" w:hAnsi="Arial" w:cs="Arial"/>
                <w:sz w:val="24"/>
                <w:szCs w:val="24"/>
              </w:rPr>
              <w:t>Prihod odosnovne djelatnosti</w:t>
            </w:r>
            <w:r w:rsidR="00BC14E4" w:rsidRPr="006E3E5B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1671" w:type="dxa"/>
            <w:tcBorders>
              <w:bottom w:val="single" w:sz="12" w:space="0" w:color="auto"/>
            </w:tcBorders>
          </w:tcPr>
          <w:p w14:paraId="3FA2D4C1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fldChar w:fldCharType="begin"/>
            </w:r>
            <w:r w:rsidRPr="00EB5360">
              <w:rPr>
                <w:rFonts w:ascii="Arial" w:hAnsi="Arial" w:cs="Arial"/>
              </w:rPr>
              <w:instrText xml:space="preserve"> =SUM(ABOVE) </w:instrText>
            </w:r>
            <w:r w:rsidRPr="00EB5360">
              <w:rPr>
                <w:rFonts w:ascii="Arial" w:hAnsi="Arial" w:cs="Arial"/>
              </w:rPr>
              <w:fldChar w:fldCharType="separate"/>
            </w:r>
            <w:r w:rsidRPr="00EB5360">
              <w:rPr>
                <w:rFonts w:ascii="Arial" w:hAnsi="Arial" w:cs="Arial"/>
                <w:noProof/>
              </w:rPr>
              <w:t>255.265,33</w:t>
            </w:r>
            <w:r w:rsidRPr="00EB53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1" w:type="dxa"/>
            <w:tcBorders>
              <w:bottom w:val="single" w:sz="12" w:space="0" w:color="auto"/>
            </w:tcBorders>
          </w:tcPr>
          <w:p w14:paraId="64C8C1B5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fldChar w:fldCharType="begin"/>
            </w:r>
            <w:r w:rsidRPr="00EB5360">
              <w:rPr>
                <w:rFonts w:ascii="Arial" w:hAnsi="Arial" w:cs="Arial"/>
              </w:rPr>
              <w:instrText xml:space="preserve"> =SUM(ABOVE) </w:instrText>
            </w:r>
            <w:r w:rsidRPr="00EB5360">
              <w:rPr>
                <w:rFonts w:ascii="Arial" w:hAnsi="Arial" w:cs="Arial"/>
              </w:rPr>
              <w:fldChar w:fldCharType="separate"/>
            </w:r>
            <w:r w:rsidRPr="00EB5360">
              <w:rPr>
                <w:rFonts w:ascii="Arial" w:hAnsi="Arial" w:cs="Arial"/>
                <w:noProof/>
              </w:rPr>
              <w:t>291.544,79</w:t>
            </w:r>
            <w:r w:rsidRPr="00EB53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8" w:type="dxa"/>
            <w:tcBorders>
              <w:bottom w:val="single" w:sz="12" w:space="0" w:color="auto"/>
              <w:right w:val="single" w:sz="12" w:space="0" w:color="auto"/>
            </w:tcBorders>
          </w:tcPr>
          <w:p w14:paraId="04BC358B" w14:textId="77777777" w:rsidR="00BC14E4" w:rsidRPr="00EB5360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EB5360">
              <w:rPr>
                <w:rFonts w:ascii="Arial" w:hAnsi="Arial" w:cs="Arial"/>
                <w:b/>
              </w:rPr>
              <w:fldChar w:fldCharType="begin"/>
            </w:r>
            <w:r w:rsidRPr="00EB5360">
              <w:rPr>
                <w:rFonts w:ascii="Arial" w:hAnsi="Arial" w:cs="Arial"/>
                <w:b/>
              </w:rPr>
              <w:instrText xml:space="preserve"> =SUM(ABOVE) </w:instrText>
            </w:r>
            <w:r w:rsidRPr="00EB5360">
              <w:rPr>
                <w:rFonts w:ascii="Arial" w:hAnsi="Arial" w:cs="Arial"/>
                <w:b/>
              </w:rPr>
              <w:fldChar w:fldCharType="separate"/>
            </w:r>
            <w:r w:rsidRPr="00EB5360">
              <w:rPr>
                <w:rFonts w:ascii="Arial" w:hAnsi="Arial" w:cs="Arial"/>
                <w:b/>
                <w:noProof/>
              </w:rPr>
              <w:t>321.950,54</w:t>
            </w:r>
            <w:r w:rsidRPr="00EB536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C14E4" w:rsidRPr="00EB5360" w14:paraId="61FEBCE1" w14:textId="77777777" w:rsidTr="00E734F5">
        <w:trPr>
          <w:trHeight w:val="384"/>
          <w:jc w:val="center"/>
        </w:trPr>
        <w:tc>
          <w:tcPr>
            <w:tcW w:w="4351" w:type="dxa"/>
            <w:tcBorders>
              <w:left w:val="single" w:sz="12" w:space="0" w:color="auto"/>
              <w:bottom w:val="single" w:sz="12" w:space="0" w:color="auto"/>
            </w:tcBorders>
          </w:tcPr>
          <w:p w14:paraId="25315710" w14:textId="6DE8EBE6" w:rsidR="00BC14E4" w:rsidRPr="006E3E5B" w:rsidRDefault="006E3E5B" w:rsidP="005347A7">
            <w:pPr>
              <w:rPr>
                <w:rFonts w:ascii="Arial" w:hAnsi="Arial" w:cs="Arial"/>
                <w:sz w:val="24"/>
                <w:szCs w:val="24"/>
              </w:rPr>
            </w:pPr>
            <w:r w:rsidRPr="006E3E5B">
              <w:rPr>
                <w:rFonts w:ascii="Arial" w:hAnsi="Arial" w:cs="Arial"/>
                <w:sz w:val="24"/>
                <w:szCs w:val="24"/>
              </w:rPr>
              <w:t>Dopunske djelatnosti</w:t>
            </w:r>
          </w:p>
        </w:tc>
        <w:tc>
          <w:tcPr>
            <w:tcW w:w="1671" w:type="dxa"/>
            <w:tcBorders>
              <w:bottom w:val="single" w:sz="12" w:space="0" w:color="auto"/>
            </w:tcBorders>
          </w:tcPr>
          <w:p w14:paraId="70E5D04F" w14:textId="77777777" w:rsidR="00BC14E4" w:rsidRPr="00EB5360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EB5360">
              <w:rPr>
                <w:rFonts w:ascii="Arial" w:hAnsi="Arial" w:cs="Arial"/>
                <w:b/>
              </w:rPr>
              <w:t>----------------</w:t>
            </w:r>
          </w:p>
        </w:tc>
        <w:tc>
          <w:tcPr>
            <w:tcW w:w="1671" w:type="dxa"/>
            <w:tcBorders>
              <w:bottom w:val="single" w:sz="12" w:space="0" w:color="auto"/>
            </w:tcBorders>
          </w:tcPr>
          <w:p w14:paraId="3B755C30" w14:textId="77777777" w:rsidR="00BC14E4" w:rsidRPr="00EB5360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EB5360">
              <w:rPr>
                <w:rFonts w:ascii="Arial" w:hAnsi="Arial" w:cs="Arial"/>
                <w:b/>
              </w:rPr>
              <w:t>----------------</w:t>
            </w:r>
          </w:p>
        </w:tc>
        <w:tc>
          <w:tcPr>
            <w:tcW w:w="1818" w:type="dxa"/>
            <w:tcBorders>
              <w:bottom w:val="single" w:sz="12" w:space="0" w:color="auto"/>
              <w:right w:val="single" w:sz="12" w:space="0" w:color="auto"/>
            </w:tcBorders>
          </w:tcPr>
          <w:p w14:paraId="205E7016" w14:textId="77777777" w:rsidR="00BC14E4" w:rsidRPr="00EB5360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EB5360">
              <w:rPr>
                <w:rFonts w:ascii="Arial" w:hAnsi="Arial" w:cs="Arial"/>
                <w:b/>
              </w:rPr>
              <w:t>----------------</w:t>
            </w:r>
          </w:p>
        </w:tc>
      </w:tr>
      <w:tr w:rsidR="00BC14E4" w:rsidRPr="00EB5360" w14:paraId="7A114F59" w14:textId="77777777" w:rsidTr="00E734F5">
        <w:trPr>
          <w:trHeight w:val="397"/>
          <w:jc w:val="center"/>
        </w:trPr>
        <w:tc>
          <w:tcPr>
            <w:tcW w:w="4351" w:type="dxa"/>
            <w:tcBorders>
              <w:left w:val="single" w:sz="12" w:space="0" w:color="auto"/>
              <w:bottom w:val="single" w:sz="12" w:space="0" w:color="auto"/>
            </w:tcBorders>
          </w:tcPr>
          <w:p w14:paraId="04A0E91F" w14:textId="101D893A" w:rsidR="00BC14E4" w:rsidRPr="006E3E5B" w:rsidRDefault="006E3E5B" w:rsidP="005347A7">
            <w:pPr>
              <w:rPr>
                <w:rFonts w:ascii="Arial" w:hAnsi="Arial" w:cs="Arial"/>
                <w:sz w:val="24"/>
                <w:szCs w:val="24"/>
              </w:rPr>
            </w:pPr>
            <w:r w:rsidRPr="006E3E5B">
              <w:rPr>
                <w:rFonts w:ascii="Arial" w:hAnsi="Arial" w:cs="Arial"/>
                <w:sz w:val="24"/>
                <w:szCs w:val="24"/>
              </w:rPr>
              <w:lastRenderedPageBreak/>
              <w:t>Prihod od usluga u Hostelu</w:t>
            </w:r>
            <w:r w:rsidR="00BC14E4" w:rsidRPr="006E3E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  <w:tcBorders>
              <w:bottom w:val="single" w:sz="12" w:space="0" w:color="auto"/>
            </w:tcBorders>
          </w:tcPr>
          <w:p w14:paraId="2C1BF486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0,00</w:t>
            </w:r>
          </w:p>
        </w:tc>
        <w:tc>
          <w:tcPr>
            <w:tcW w:w="1671" w:type="dxa"/>
            <w:tcBorders>
              <w:bottom w:val="single" w:sz="12" w:space="0" w:color="auto"/>
            </w:tcBorders>
          </w:tcPr>
          <w:p w14:paraId="47807D3D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0,00</w:t>
            </w:r>
          </w:p>
        </w:tc>
        <w:tc>
          <w:tcPr>
            <w:tcW w:w="1818" w:type="dxa"/>
            <w:tcBorders>
              <w:bottom w:val="single" w:sz="12" w:space="0" w:color="auto"/>
              <w:right w:val="single" w:sz="12" w:space="0" w:color="auto"/>
            </w:tcBorders>
          </w:tcPr>
          <w:p w14:paraId="27516EB8" w14:textId="77777777" w:rsidR="00BC14E4" w:rsidRPr="00EB5360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EB5360">
              <w:rPr>
                <w:rFonts w:ascii="Arial" w:hAnsi="Arial" w:cs="Arial"/>
                <w:b/>
              </w:rPr>
              <w:t>15.274,85</w:t>
            </w:r>
          </w:p>
        </w:tc>
      </w:tr>
      <w:tr w:rsidR="00BC14E4" w:rsidRPr="00EB5360" w14:paraId="2ED526E6" w14:textId="77777777" w:rsidTr="00E734F5">
        <w:trPr>
          <w:trHeight w:val="384"/>
          <w:jc w:val="center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</w:tcBorders>
          </w:tcPr>
          <w:p w14:paraId="051E069E" w14:textId="2FC81EE0" w:rsidR="00BC14E4" w:rsidRPr="006E3E5B" w:rsidRDefault="006E3E5B" w:rsidP="005347A7">
            <w:pPr>
              <w:rPr>
                <w:rFonts w:ascii="Arial" w:hAnsi="Arial" w:cs="Arial"/>
                <w:sz w:val="24"/>
                <w:szCs w:val="24"/>
              </w:rPr>
            </w:pPr>
            <w:r w:rsidRPr="006E3E5B">
              <w:rPr>
                <w:rFonts w:ascii="Arial" w:hAnsi="Arial" w:cs="Arial"/>
                <w:sz w:val="24"/>
                <w:szCs w:val="24"/>
              </w:rPr>
              <w:t>Prihod od iznajmljivanja prostora</w:t>
            </w:r>
          </w:p>
        </w:tc>
        <w:tc>
          <w:tcPr>
            <w:tcW w:w="1671" w:type="dxa"/>
            <w:tcBorders>
              <w:top w:val="single" w:sz="12" w:space="0" w:color="auto"/>
            </w:tcBorders>
          </w:tcPr>
          <w:p w14:paraId="6BF0837C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6.390,88</w:t>
            </w:r>
          </w:p>
        </w:tc>
        <w:tc>
          <w:tcPr>
            <w:tcW w:w="1671" w:type="dxa"/>
            <w:tcBorders>
              <w:top w:val="single" w:sz="12" w:space="0" w:color="auto"/>
            </w:tcBorders>
          </w:tcPr>
          <w:p w14:paraId="04F10CB5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6.292,98</w:t>
            </w:r>
          </w:p>
        </w:tc>
        <w:tc>
          <w:tcPr>
            <w:tcW w:w="1818" w:type="dxa"/>
            <w:tcBorders>
              <w:top w:val="single" w:sz="12" w:space="0" w:color="auto"/>
              <w:right w:val="single" w:sz="12" w:space="0" w:color="auto"/>
            </w:tcBorders>
          </w:tcPr>
          <w:p w14:paraId="2E813B85" w14:textId="77777777" w:rsidR="00BC14E4" w:rsidRPr="00EB5360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204ECE">
              <w:rPr>
                <w:rFonts w:ascii="Arial" w:hAnsi="Arial" w:cs="Arial"/>
                <w:b/>
              </w:rPr>
              <w:t>2.872,00</w:t>
            </w:r>
          </w:p>
        </w:tc>
      </w:tr>
      <w:tr w:rsidR="00BC14E4" w:rsidRPr="00EB5360" w14:paraId="13C58E36" w14:textId="77777777" w:rsidTr="00E734F5">
        <w:trPr>
          <w:trHeight w:val="384"/>
          <w:jc w:val="center"/>
        </w:trPr>
        <w:tc>
          <w:tcPr>
            <w:tcW w:w="4351" w:type="dxa"/>
            <w:tcBorders>
              <w:left w:val="single" w:sz="12" w:space="0" w:color="auto"/>
              <w:bottom w:val="single" w:sz="12" w:space="0" w:color="auto"/>
            </w:tcBorders>
          </w:tcPr>
          <w:p w14:paraId="42420744" w14:textId="661A21A0" w:rsidR="00BC14E4" w:rsidRPr="006E3E5B" w:rsidRDefault="006E3E5B" w:rsidP="005347A7">
            <w:pPr>
              <w:rPr>
                <w:rFonts w:ascii="Arial" w:hAnsi="Arial" w:cs="Arial"/>
                <w:sz w:val="24"/>
                <w:szCs w:val="24"/>
              </w:rPr>
            </w:pPr>
            <w:r w:rsidRPr="006E3E5B">
              <w:rPr>
                <w:rFonts w:ascii="Arial" w:hAnsi="Arial" w:cs="Arial"/>
                <w:sz w:val="24"/>
                <w:szCs w:val="24"/>
              </w:rPr>
              <w:t>Ostail prihodi</w:t>
            </w:r>
          </w:p>
        </w:tc>
        <w:tc>
          <w:tcPr>
            <w:tcW w:w="1671" w:type="dxa"/>
            <w:tcBorders>
              <w:bottom w:val="single" w:sz="12" w:space="0" w:color="auto"/>
            </w:tcBorders>
          </w:tcPr>
          <w:p w14:paraId="7A1DA101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1.487,32</w:t>
            </w:r>
          </w:p>
        </w:tc>
        <w:tc>
          <w:tcPr>
            <w:tcW w:w="1671" w:type="dxa"/>
            <w:tcBorders>
              <w:bottom w:val="single" w:sz="12" w:space="0" w:color="auto"/>
            </w:tcBorders>
          </w:tcPr>
          <w:p w14:paraId="5DB69361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1.198,59</w:t>
            </w:r>
          </w:p>
        </w:tc>
        <w:tc>
          <w:tcPr>
            <w:tcW w:w="1818" w:type="dxa"/>
            <w:tcBorders>
              <w:bottom w:val="single" w:sz="12" w:space="0" w:color="auto"/>
              <w:right w:val="single" w:sz="12" w:space="0" w:color="auto"/>
            </w:tcBorders>
          </w:tcPr>
          <w:p w14:paraId="4040DF5B" w14:textId="77777777" w:rsidR="00BC14E4" w:rsidRPr="00F62B3F" w:rsidRDefault="00BC14E4" w:rsidP="005347A7">
            <w:pPr>
              <w:jc w:val="right"/>
              <w:rPr>
                <w:rFonts w:ascii="Arial" w:hAnsi="Arial" w:cs="Arial"/>
                <w:b/>
                <w:lang w:val="sr-Cyrl-RS"/>
              </w:rPr>
            </w:pPr>
            <w:r w:rsidRPr="00EB5360">
              <w:rPr>
                <w:rFonts w:ascii="Arial" w:hAnsi="Arial" w:cs="Arial"/>
                <w:b/>
              </w:rPr>
              <w:t>1.81</w:t>
            </w:r>
            <w:r>
              <w:rPr>
                <w:rFonts w:ascii="Arial" w:hAnsi="Arial" w:cs="Arial"/>
                <w:b/>
                <w:lang w:val="sr-Cyrl-RS"/>
              </w:rPr>
              <w:t>6</w:t>
            </w:r>
            <w:r w:rsidRPr="00EB536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sr-Cyrl-RS"/>
              </w:rPr>
              <w:t>59</w:t>
            </w:r>
          </w:p>
        </w:tc>
      </w:tr>
      <w:tr w:rsidR="00BC14E4" w:rsidRPr="00EB5360" w14:paraId="0DC03011" w14:textId="77777777" w:rsidTr="00E734F5">
        <w:trPr>
          <w:trHeight w:val="397"/>
          <w:jc w:val="center"/>
        </w:trPr>
        <w:tc>
          <w:tcPr>
            <w:tcW w:w="4351" w:type="dxa"/>
            <w:tcBorders>
              <w:left w:val="single" w:sz="12" w:space="0" w:color="auto"/>
              <w:bottom w:val="single" w:sz="12" w:space="0" w:color="auto"/>
            </w:tcBorders>
          </w:tcPr>
          <w:p w14:paraId="1CED7387" w14:textId="00F57F85" w:rsidR="00BC14E4" w:rsidRPr="006E3E5B" w:rsidRDefault="006E3E5B" w:rsidP="005347A7">
            <w:pPr>
              <w:rPr>
                <w:rFonts w:ascii="Arial" w:hAnsi="Arial" w:cs="Arial"/>
                <w:sz w:val="24"/>
                <w:szCs w:val="24"/>
              </w:rPr>
            </w:pPr>
            <w:r w:rsidRPr="006E3E5B">
              <w:rPr>
                <w:rFonts w:ascii="Arial" w:hAnsi="Arial" w:cs="Arial"/>
                <w:sz w:val="24"/>
                <w:szCs w:val="24"/>
              </w:rPr>
              <w:t>Donacije</w:t>
            </w:r>
          </w:p>
        </w:tc>
        <w:tc>
          <w:tcPr>
            <w:tcW w:w="1671" w:type="dxa"/>
            <w:tcBorders>
              <w:bottom w:val="single" w:sz="12" w:space="0" w:color="auto"/>
            </w:tcBorders>
          </w:tcPr>
          <w:p w14:paraId="5C75C793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0,00</w:t>
            </w:r>
          </w:p>
        </w:tc>
        <w:tc>
          <w:tcPr>
            <w:tcW w:w="1671" w:type="dxa"/>
            <w:tcBorders>
              <w:bottom w:val="single" w:sz="12" w:space="0" w:color="auto"/>
            </w:tcBorders>
          </w:tcPr>
          <w:p w14:paraId="2D7641D2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0,00</w:t>
            </w:r>
          </w:p>
        </w:tc>
        <w:tc>
          <w:tcPr>
            <w:tcW w:w="1818" w:type="dxa"/>
            <w:tcBorders>
              <w:bottom w:val="single" w:sz="12" w:space="0" w:color="auto"/>
              <w:right w:val="single" w:sz="12" w:space="0" w:color="auto"/>
            </w:tcBorders>
          </w:tcPr>
          <w:p w14:paraId="2CC7F2F3" w14:textId="77777777" w:rsidR="00BC14E4" w:rsidRPr="00EB5360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EB5360">
              <w:rPr>
                <w:rFonts w:ascii="Arial" w:hAnsi="Arial" w:cs="Arial"/>
                <w:b/>
              </w:rPr>
              <w:t>1.431,02</w:t>
            </w:r>
          </w:p>
        </w:tc>
      </w:tr>
      <w:tr w:rsidR="00BC14E4" w:rsidRPr="00EB5360" w14:paraId="0AEB7A6D" w14:textId="77777777" w:rsidTr="00E734F5">
        <w:trPr>
          <w:trHeight w:val="384"/>
          <w:jc w:val="center"/>
        </w:trPr>
        <w:tc>
          <w:tcPr>
            <w:tcW w:w="4351" w:type="dxa"/>
            <w:tcBorders>
              <w:left w:val="single" w:sz="12" w:space="0" w:color="auto"/>
              <w:bottom w:val="single" w:sz="12" w:space="0" w:color="auto"/>
            </w:tcBorders>
          </w:tcPr>
          <w:p w14:paraId="2100C336" w14:textId="6F48E1F9" w:rsidR="00BC14E4" w:rsidRPr="006E3E5B" w:rsidRDefault="006E3E5B" w:rsidP="005347A7">
            <w:pPr>
              <w:rPr>
                <w:rFonts w:ascii="Arial" w:hAnsi="Arial" w:cs="Arial"/>
                <w:sz w:val="24"/>
                <w:szCs w:val="24"/>
              </w:rPr>
            </w:pPr>
            <w:r w:rsidRPr="006E3E5B">
              <w:rPr>
                <w:rFonts w:ascii="Arial" w:hAnsi="Arial" w:cs="Arial"/>
                <w:sz w:val="24"/>
                <w:szCs w:val="24"/>
              </w:rPr>
              <w:t xml:space="preserve">Prihod od dopunskih djelatnosti </w:t>
            </w:r>
            <w:r w:rsidR="00BC14E4" w:rsidRPr="006E3E5B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14:paraId="354DA996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fldChar w:fldCharType="begin"/>
            </w:r>
            <w:r w:rsidRPr="00EB5360">
              <w:rPr>
                <w:rFonts w:ascii="Arial" w:hAnsi="Arial" w:cs="Arial"/>
              </w:rPr>
              <w:instrText xml:space="preserve"> =SUM(ABOVE) </w:instrText>
            </w:r>
            <w:r w:rsidRPr="00EB5360">
              <w:rPr>
                <w:rFonts w:ascii="Arial" w:hAnsi="Arial" w:cs="Arial"/>
              </w:rPr>
              <w:fldChar w:fldCharType="separate"/>
            </w:r>
            <w:r w:rsidRPr="00EB5360">
              <w:rPr>
                <w:rFonts w:ascii="Arial" w:hAnsi="Arial" w:cs="Arial"/>
                <w:noProof/>
              </w:rPr>
              <w:t>7.878,2</w:t>
            </w:r>
            <w:r w:rsidRPr="00EB5360">
              <w:rPr>
                <w:rFonts w:ascii="Arial" w:hAnsi="Arial" w:cs="Arial"/>
              </w:rPr>
              <w:fldChar w:fldCharType="end"/>
            </w:r>
            <w:r w:rsidRPr="00EB5360">
              <w:rPr>
                <w:rFonts w:ascii="Arial" w:hAnsi="Arial" w:cs="Arial"/>
              </w:rPr>
              <w:t>0</w:t>
            </w:r>
          </w:p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14:paraId="7F6FB774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fldChar w:fldCharType="begin"/>
            </w:r>
            <w:r w:rsidRPr="00EB5360">
              <w:rPr>
                <w:rFonts w:ascii="Arial" w:hAnsi="Arial" w:cs="Arial"/>
              </w:rPr>
              <w:instrText xml:space="preserve"> =SUM(ABOVE) </w:instrText>
            </w:r>
            <w:r w:rsidRPr="00EB5360">
              <w:rPr>
                <w:rFonts w:ascii="Arial" w:hAnsi="Arial" w:cs="Arial"/>
              </w:rPr>
              <w:fldChar w:fldCharType="separate"/>
            </w:r>
            <w:r w:rsidRPr="00EB5360">
              <w:rPr>
                <w:rFonts w:ascii="Arial" w:hAnsi="Arial" w:cs="Arial"/>
                <w:noProof/>
              </w:rPr>
              <w:t>7.491,57</w:t>
            </w:r>
            <w:r w:rsidRPr="00EB53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DDE6C8" w14:textId="77777777" w:rsidR="00BC14E4" w:rsidRPr="00EB5360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EB5360">
              <w:rPr>
                <w:rFonts w:ascii="Arial" w:hAnsi="Arial" w:cs="Arial"/>
                <w:b/>
              </w:rPr>
              <w:fldChar w:fldCharType="begin"/>
            </w:r>
            <w:r w:rsidRPr="00EB5360">
              <w:rPr>
                <w:rFonts w:ascii="Arial" w:hAnsi="Arial" w:cs="Arial"/>
                <w:b/>
              </w:rPr>
              <w:instrText xml:space="preserve"> =SUM(ABOVE) </w:instrText>
            </w:r>
            <w:r w:rsidRPr="00EB5360">
              <w:rPr>
                <w:rFonts w:ascii="Arial" w:hAnsi="Arial" w:cs="Arial"/>
                <w:b/>
              </w:rPr>
              <w:fldChar w:fldCharType="separate"/>
            </w:r>
            <w:r w:rsidRPr="00EB5360">
              <w:rPr>
                <w:rFonts w:ascii="Arial" w:hAnsi="Arial" w:cs="Arial"/>
                <w:b/>
                <w:noProof/>
              </w:rPr>
              <w:t>21.39</w:t>
            </w:r>
            <w:r>
              <w:rPr>
                <w:rFonts w:ascii="Arial" w:hAnsi="Arial" w:cs="Arial"/>
                <w:b/>
                <w:noProof/>
                <w:lang w:val="sr-Cyrl-RS"/>
              </w:rPr>
              <w:t>4</w:t>
            </w:r>
            <w:r w:rsidRPr="00EB5360">
              <w:rPr>
                <w:rFonts w:ascii="Arial" w:hAnsi="Arial" w:cs="Arial"/>
                <w:b/>
                <w:noProof/>
              </w:rPr>
              <w:t>,</w:t>
            </w:r>
            <w:r>
              <w:rPr>
                <w:rFonts w:ascii="Arial" w:hAnsi="Arial" w:cs="Arial"/>
                <w:b/>
                <w:noProof/>
                <w:lang w:val="sr-Cyrl-RS"/>
              </w:rPr>
              <w:t>46</w:t>
            </w:r>
            <w:r w:rsidRPr="00EB536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C14E4" w:rsidRPr="00EB5360" w14:paraId="0A4AD394" w14:textId="77777777" w:rsidTr="00E734F5">
        <w:trPr>
          <w:trHeight w:val="397"/>
          <w:jc w:val="center"/>
        </w:trPr>
        <w:tc>
          <w:tcPr>
            <w:tcW w:w="4351" w:type="dxa"/>
            <w:tcBorders>
              <w:left w:val="single" w:sz="12" w:space="0" w:color="auto"/>
              <w:bottom w:val="single" w:sz="12" w:space="0" w:color="auto"/>
            </w:tcBorders>
          </w:tcPr>
          <w:p w14:paraId="06C44D24" w14:textId="0E890070" w:rsidR="006E3E5B" w:rsidRPr="006E3E5B" w:rsidRDefault="006E3E5B" w:rsidP="005347A7">
            <w:pPr>
              <w:rPr>
                <w:rFonts w:ascii="Arial" w:hAnsi="Arial" w:cs="Arial"/>
                <w:sz w:val="24"/>
                <w:szCs w:val="24"/>
              </w:rPr>
            </w:pPr>
            <w:r w:rsidRPr="006E3E5B">
              <w:rPr>
                <w:rFonts w:ascii="Arial" w:hAnsi="Arial" w:cs="Arial"/>
                <w:sz w:val="24"/>
                <w:szCs w:val="24"/>
              </w:rPr>
              <w:t>Pomoć Opštine Nikšić</w:t>
            </w:r>
          </w:p>
        </w:tc>
        <w:tc>
          <w:tcPr>
            <w:tcW w:w="1671" w:type="dxa"/>
            <w:tcBorders>
              <w:bottom w:val="single" w:sz="12" w:space="0" w:color="auto"/>
            </w:tcBorders>
          </w:tcPr>
          <w:p w14:paraId="33D011A1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7.296,00</w:t>
            </w:r>
          </w:p>
        </w:tc>
        <w:tc>
          <w:tcPr>
            <w:tcW w:w="1671" w:type="dxa"/>
            <w:tcBorders>
              <w:bottom w:val="single" w:sz="12" w:space="0" w:color="auto"/>
            </w:tcBorders>
          </w:tcPr>
          <w:p w14:paraId="50412621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0,00</w:t>
            </w:r>
          </w:p>
        </w:tc>
        <w:tc>
          <w:tcPr>
            <w:tcW w:w="1818" w:type="dxa"/>
            <w:tcBorders>
              <w:bottom w:val="single" w:sz="12" w:space="0" w:color="auto"/>
              <w:right w:val="single" w:sz="12" w:space="0" w:color="auto"/>
            </w:tcBorders>
          </w:tcPr>
          <w:p w14:paraId="6E609541" w14:textId="77777777" w:rsidR="00BC14E4" w:rsidRPr="00EB5360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EB5360">
              <w:rPr>
                <w:rFonts w:ascii="Arial" w:hAnsi="Arial" w:cs="Arial"/>
                <w:b/>
              </w:rPr>
              <w:t>0,00</w:t>
            </w:r>
          </w:p>
        </w:tc>
      </w:tr>
      <w:tr w:rsidR="00BC14E4" w:rsidRPr="00EB5360" w14:paraId="7E115C0B" w14:textId="77777777" w:rsidTr="00E734F5">
        <w:trPr>
          <w:trHeight w:val="384"/>
          <w:jc w:val="center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A39D12" w14:textId="6449BD1F" w:rsidR="00BC14E4" w:rsidRPr="006E3E5B" w:rsidRDefault="006E3E5B" w:rsidP="005347A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E3E5B">
              <w:rPr>
                <w:rFonts w:ascii="Arial" w:hAnsi="Arial" w:cs="Arial"/>
                <w:sz w:val="24"/>
                <w:szCs w:val="24"/>
              </w:rPr>
              <w:t>UKUPNA PRIHOD</w:t>
            </w:r>
            <w:r w:rsidR="00BC14E4" w:rsidRPr="006E3E5B">
              <w:rPr>
                <w:rFonts w:ascii="Arial" w:hAnsi="Arial" w:cs="Arial"/>
                <w:i/>
                <w:sz w:val="24"/>
                <w:szCs w:val="24"/>
              </w:rPr>
              <w:t xml:space="preserve"> 1 + 2 (   €  ): </w:t>
            </w: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</w:tcPr>
          <w:p w14:paraId="66CDA03E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263.143,53</w:t>
            </w: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</w:tcPr>
          <w:p w14:paraId="79894928" w14:textId="77777777" w:rsidR="00BC14E4" w:rsidRPr="00EB5360" w:rsidRDefault="00BC14E4" w:rsidP="005347A7">
            <w:pPr>
              <w:jc w:val="right"/>
              <w:rPr>
                <w:rFonts w:ascii="Arial" w:hAnsi="Arial" w:cs="Arial"/>
              </w:rPr>
            </w:pPr>
            <w:r w:rsidRPr="00EB5360">
              <w:rPr>
                <w:rFonts w:ascii="Arial" w:hAnsi="Arial" w:cs="Arial"/>
              </w:rPr>
              <w:t>299.036,36</w:t>
            </w:r>
          </w:p>
        </w:tc>
        <w:tc>
          <w:tcPr>
            <w:tcW w:w="18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86D2F" w14:textId="77777777" w:rsidR="00BC14E4" w:rsidRPr="00F62B3F" w:rsidRDefault="00BC14E4" w:rsidP="005347A7">
            <w:pPr>
              <w:jc w:val="right"/>
              <w:rPr>
                <w:rFonts w:ascii="Arial" w:hAnsi="Arial" w:cs="Arial"/>
                <w:b/>
                <w:lang w:val="sr-Cyrl-RS"/>
              </w:rPr>
            </w:pPr>
            <w:r w:rsidRPr="00EB5360">
              <w:rPr>
                <w:rFonts w:ascii="Arial" w:hAnsi="Arial" w:cs="Arial"/>
                <w:b/>
              </w:rPr>
              <w:t>343.345,</w:t>
            </w:r>
            <w:r>
              <w:rPr>
                <w:rFonts w:ascii="Arial" w:hAnsi="Arial" w:cs="Arial"/>
                <w:b/>
                <w:lang w:val="sr-Cyrl-RS"/>
              </w:rPr>
              <w:t>00</w:t>
            </w:r>
          </w:p>
        </w:tc>
      </w:tr>
      <w:tr w:rsidR="00BC14E4" w:rsidRPr="00EB5360" w14:paraId="0B62473A" w14:textId="77777777" w:rsidTr="00E734F5">
        <w:trPr>
          <w:trHeight w:val="50"/>
          <w:jc w:val="center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050622" w14:textId="77777777" w:rsidR="00BC14E4" w:rsidRPr="00EB5360" w:rsidRDefault="00BC14E4" w:rsidP="005347A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</w:tcPr>
          <w:p w14:paraId="0AC9352D" w14:textId="77777777" w:rsidR="00BC14E4" w:rsidRPr="00EB5360" w:rsidRDefault="00BC14E4" w:rsidP="005347A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B5360">
              <w:rPr>
                <w:rFonts w:ascii="Arial" w:hAnsi="Arial" w:cs="Arial"/>
                <w:sz w:val="28"/>
                <w:szCs w:val="28"/>
              </w:rPr>
              <w:t>270.439,53</w:t>
            </w: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</w:tcPr>
          <w:p w14:paraId="6409A556" w14:textId="77777777" w:rsidR="00BC14E4" w:rsidRPr="00EB5360" w:rsidRDefault="00BC14E4" w:rsidP="005347A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B5360">
              <w:rPr>
                <w:rFonts w:ascii="Arial" w:hAnsi="Arial" w:cs="Arial"/>
                <w:sz w:val="28"/>
                <w:szCs w:val="28"/>
              </w:rPr>
              <w:t>299.036,36</w:t>
            </w:r>
          </w:p>
        </w:tc>
        <w:tc>
          <w:tcPr>
            <w:tcW w:w="18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8B19A" w14:textId="77777777" w:rsidR="00BC14E4" w:rsidRPr="00F62B3F" w:rsidRDefault="00BC14E4" w:rsidP="005347A7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EB5360">
              <w:rPr>
                <w:rFonts w:ascii="Arial" w:hAnsi="Arial" w:cs="Arial"/>
                <w:b/>
                <w:sz w:val="28"/>
                <w:szCs w:val="28"/>
              </w:rPr>
              <w:t>343.345,</w:t>
            </w: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00</w:t>
            </w:r>
          </w:p>
        </w:tc>
      </w:tr>
    </w:tbl>
    <w:p w14:paraId="4AD48064" w14:textId="77777777" w:rsidR="00BC14E4" w:rsidRDefault="00BC14E4" w:rsidP="00BC14E4">
      <w:pPr>
        <w:spacing w:after="0"/>
      </w:pPr>
    </w:p>
    <w:p w14:paraId="15EF88F1" w14:textId="13559502" w:rsidR="00BC14E4" w:rsidRPr="006E38CD" w:rsidRDefault="006E3E5B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C14E4" w:rsidRPr="006E38CD">
        <w:rPr>
          <w:rFonts w:ascii="Arial" w:hAnsi="Arial" w:cs="Arial"/>
          <w:sz w:val="24"/>
          <w:szCs w:val="24"/>
        </w:rPr>
        <w:t xml:space="preserve">Kao što se može videti iz gore navedenog, društvo je servisiralo sve svoje obaveze iz sopstvenih prihoda, tako da nije bila potrebna pomoć osnivača.    </w:t>
      </w:r>
    </w:p>
    <w:p w14:paraId="2165423F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</w:p>
    <w:p w14:paraId="44AB234F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 Ukupan prihod ostvaren od osnovne i dopunskih djelatnosti u 2025. godini iznosi   </w:t>
      </w:r>
      <w:r w:rsidRPr="006E3E5B">
        <w:rPr>
          <w:rFonts w:ascii="Arial" w:hAnsi="Arial" w:cs="Arial"/>
          <w:b/>
          <w:bCs/>
          <w:sz w:val="24"/>
          <w:szCs w:val="24"/>
        </w:rPr>
        <w:t>343.345,00 evra   i veći je za   44.308,64    evra  u odnosu na 2024. Godinu,  (72 .905 ,47 € u odnosu na 2023.), odnosno za gotovo 14.8% više nego prethodne godine</w:t>
      </w:r>
      <w:r w:rsidRPr="006E38CD">
        <w:rPr>
          <w:rFonts w:ascii="Arial" w:hAnsi="Arial" w:cs="Arial"/>
          <w:sz w:val="24"/>
          <w:szCs w:val="24"/>
        </w:rPr>
        <w:t xml:space="preserve">. </w:t>
      </w:r>
    </w:p>
    <w:p w14:paraId="74765EEB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Primjećuje se da je prihod od osnovne djelatnosti veći za </w:t>
      </w:r>
      <w:r w:rsidRPr="006E3E5B">
        <w:rPr>
          <w:rFonts w:ascii="Arial" w:hAnsi="Arial" w:cs="Arial"/>
          <w:b/>
          <w:bCs/>
          <w:sz w:val="24"/>
          <w:szCs w:val="24"/>
        </w:rPr>
        <w:t>30.405,75€ odnosno za 10,4%</w:t>
      </w:r>
      <w:r w:rsidRPr="006E38CD">
        <w:rPr>
          <w:rFonts w:ascii="Arial" w:hAnsi="Arial" w:cs="Arial"/>
          <w:sz w:val="24"/>
          <w:szCs w:val="24"/>
        </w:rPr>
        <w:t xml:space="preserve">, a od dopunske djelatnosti za </w:t>
      </w:r>
      <w:r w:rsidRPr="006E3E5B">
        <w:rPr>
          <w:rFonts w:ascii="Arial" w:hAnsi="Arial" w:cs="Arial"/>
          <w:b/>
          <w:bCs/>
          <w:sz w:val="24"/>
          <w:szCs w:val="24"/>
        </w:rPr>
        <w:t>13.902,89€  odnosno za gotovo 190%</w:t>
      </w:r>
      <w:r w:rsidRPr="006E38CD">
        <w:rPr>
          <w:rFonts w:ascii="Arial" w:hAnsi="Arial" w:cs="Arial"/>
          <w:sz w:val="24"/>
          <w:szCs w:val="24"/>
        </w:rPr>
        <w:t xml:space="preserve">, u odnosu na 2024. godinu. </w:t>
      </w:r>
    </w:p>
    <w:p w14:paraId="7C2459AC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9128E0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 </w:t>
      </w:r>
      <w:r w:rsidRPr="006E3E5B">
        <w:rPr>
          <w:rFonts w:ascii="Arial" w:hAnsi="Arial" w:cs="Arial"/>
          <w:b/>
          <w:bCs/>
          <w:sz w:val="24"/>
          <w:szCs w:val="24"/>
        </w:rPr>
        <w:t>Rast ukupnih prihoda</w:t>
      </w:r>
      <w:r w:rsidRPr="006E38CD">
        <w:rPr>
          <w:rFonts w:ascii="Arial" w:hAnsi="Arial" w:cs="Arial"/>
          <w:sz w:val="24"/>
          <w:szCs w:val="24"/>
        </w:rPr>
        <w:t xml:space="preserve">, odnosno gotovo svih stavki vezanih za osnovnu djelatnost, direktna je posledica </w:t>
      </w:r>
      <w:r w:rsidRPr="006E3E5B">
        <w:rPr>
          <w:rFonts w:ascii="Arial" w:hAnsi="Arial" w:cs="Arial"/>
          <w:b/>
          <w:bCs/>
          <w:sz w:val="24"/>
          <w:szCs w:val="24"/>
        </w:rPr>
        <w:t>povećanja cijena usluga koje pružamo kroz osnovnu delatnost, počevši od 1. jula 2024. godine, kao rezultat ispunjavanja svih neophodnih uslova za dobijanje A licence</w:t>
      </w:r>
      <w:r w:rsidRPr="006E38CD">
        <w:rPr>
          <w:rFonts w:ascii="Arial" w:hAnsi="Arial" w:cs="Arial"/>
          <w:sz w:val="24"/>
          <w:szCs w:val="24"/>
        </w:rPr>
        <w:t xml:space="preserve">, kao i mogućnosti korekcije cijena staničnih usluga koje se nisu mijenjale od početka rada Autobuske stanice. </w:t>
      </w:r>
    </w:p>
    <w:p w14:paraId="70D9E9EC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EFE6B0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Sa druge strane, broj linija u odnosu na 2025. godinu ostao je isti, ali to je praćeno blagim povećanjem broja korisnika naših usluga.</w:t>
      </w:r>
    </w:p>
    <w:p w14:paraId="7871D3C3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D5DA59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Prosečan broj autobuskih linija u 2025. godini bio je 54 dnevno, što je isti broj dnevno kao i u 2024. godini.</w:t>
      </w:r>
    </w:p>
    <w:p w14:paraId="44266192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7A04B2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Kada je riječ o rastu prihoda od dopunskih djelatnosti, moramo naglasiti da je njegov rast bio praćen i rastom troškova, pa ga je nemoguće uporediti sa prethodnim godinama jer se radi o potpuno drugačijoj strukturi prihoda.</w:t>
      </w:r>
    </w:p>
    <w:p w14:paraId="5712CE4B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8104D7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lastRenderedPageBreak/>
        <w:t xml:space="preserve">        Sledeća statistika nam pokazuje da je u 2025. godini broj ukupno prodatih autobuskih i peronskih pojedinačnih karata u blagom porastu u odnosu na 2024. godinu.</w:t>
      </w:r>
    </w:p>
    <w:p w14:paraId="2D01E8CE" w14:textId="7BA36DAA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Tabelarni i grafički prikaz broja prodatih karata za period 2021-2025.</w:t>
      </w:r>
    </w:p>
    <w:p w14:paraId="523BA127" w14:textId="77777777" w:rsidR="00BC14E4" w:rsidRDefault="00BC14E4" w:rsidP="00BC14E4">
      <w:pPr>
        <w:spacing w:after="0"/>
      </w:pPr>
    </w:p>
    <w:p w14:paraId="55083C2C" w14:textId="77777777" w:rsidR="00BC14E4" w:rsidRPr="002D5077" w:rsidRDefault="00BC14E4" w:rsidP="00BC14E4">
      <w:pPr>
        <w:jc w:val="both"/>
        <w:rPr>
          <w:rFonts w:ascii="Arial" w:hAnsi="Arial" w:cs="Arial"/>
          <w:color w:val="00B050"/>
          <w:sz w:val="30"/>
          <w:szCs w:val="30"/>
        </w:rPr>
      </w:pPr>
    </w:p>
    <w:tbl>
      <w:tblPr>
        <w:tblW w:w="5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1484"/>
        <w:gridCol w:w="1302"/>
        <w:gridCol w:w="2023"/>
      </w:tblGrid>
      <w:tr w:rsidR="00BC14E4" w:rsidRPr="00CB15BE" w14:paraId="7299F8BB" w14:textId="77777777" w:rsidTr="005347A7">
        <w:trPr>
          <w:trHeight w:val="360"/>
          <w:jc w:val="center"/>
        </w:trPr>
        <w:tc>
          <w:tcPr>
            <w:tcW w:w="582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7F950B5" w14:textId="5AE0C30D" w:rsidR="00BC14E4" w:rsidRPr="00CB15BE" w:rsidRDefault="006E3E5B" w:rsidP="00534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Broj ukupno prodatih karata</w:t>
            </w:r>
          </w:p>
        </w:tc>
      </w:tr>
      <w:tr w:rsidR="00BC14E4" w:rsidRPr="00CB15BE" w14:paraId="13BDF8FB" w14:textId="77777777" w:rsidTr="005347A7">
        <w:trPr>
          <w:trHeight w:val="240"/>
          <w:jc w:val="center"/>
        </w:trPr>
        <w:tc>
          <w:tcPr>
            <w:tcW w:w="1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7E81AFE" w14:textId="77777777" w:rsidR="00BC14E4" w:rsidRPr="00CB15BE" w:rsidRDefault="00BC14E4" w:rsidP="005347A7">
            <w:pPr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E603BE5" w14:textId="6B5F3142" w:rsidR="00BC14E4" w:rsidRPr="00CB15BE" w:rsidRDefault="006E3E5B" w:rsidP="005347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Godišnje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CE68DD2" w14:textId="65D3A592" w:rsidR="00BC14E4" w:rsidRPr="00CB15BE" w:rsidRDefault="006E3E5B" w:rsidP="005347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Dnevno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03DB6BAA" w14:textId="5173538B" w:rsidR="00BC14E4" w:rsidRPr="00CB15BE" w:rsidRDefault="006E3E5B" w:rsidP="005347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Promjena u </w:t>
            </w:r>
            <w:r w:rsidR="00BC14E4" w:rsidRPr="00CB15BE">
              <w:rPr>
                <w:rFonts w:ascii="Arial" w:hAnsi="Arial" w:cs="Arial"/>
                <w:b/>
              </w:rPr>
              <w:t>%</w:t>
            </w:r>
          </w:p>
        </w:tc>
      </w:tr>
      <w:tr w:rsidR="00BC14E4" w:rsidRPr="00CB15BE" w14:paraId="13682D99" w14:textId="77777777" w:rsidTr="005347A7">
        <w:trPr>
          <w:trHeight w:val="315"/>
          <w:jc w:val="center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A056CB4" w14:textId="77777777" w:rsidR="00BC14E4" w:rsidRPr="00CB15BE" w:rsidRDefault="00BC14E4" w:rsidP="005347A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CB15BE"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282615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114.271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9D4A9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318,56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37039D9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+4,24</w:t>
            </w:r>
          </w:p>
        </w:tc>
      </w:tr>
      <w:tr w:rsidR="00BC14E4" w:rsidRPr="00CB15BE" w14:paraId="284CA89C" w14:textId="77777777" w:rsidTr="005347A7">
        <w:trPr>
          <w:trHeight w:val="259"/>
          <w:jc w:val="center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EAA1269" w14:textId="77777777" w:rsidR="00BC14E4" w:rsidRPr="00CB15BE" w:rsidRDefault="00BC14E4" w:rsidP="005347A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CB15BE">
              <w:rPr>
                <w:rFonts w:ascii="Arial" w:hAnsi="Arial" w:cs="Arial"/>
                <w:b/>
                <w:sz w:val="28"/>
                <w:szCs w:val="28"/>
              </w:rPr>
              <w:t>2022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1916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155.952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C641E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433,87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919A7F1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+36,20</w:t>
            </w:r>
          </w:p>
        </w:tc>
      </w:tr>
      <w:tr w:rsidR="00BC14E4" w:rsidRPr="00CB15BE" w14:paraId="30B24CB0" w14:textId="77777777" w:rsidTr="005347A7">
        <w:trPr>
          <w:trHeight w:val="259"/>
          <w:jc w:val="center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FED3D45" w14:textId="77777777" w:rsidR="00BC14E4" w:rsidRPr="00CB15BE" w:rsidRDefault="00BC14E4" w:rsidP="005347A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CB15BE">
              <w:rPr>
                <w:rFonts w:ascii="Arial" w:hAnsi="Arial" w:cs="Arial"/>
                <w:b/>
                <w:sz w:val="28"/>
                <w:szCs w:val="28"/>
              </w:rPr>
              <w:t>2023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3650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183.118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48863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501,69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0E0F20A" w14:textId="77777777" w:rsidR="00BC14E4" w:rsidRPr="00CB15BE" w:rsidRDefault="00BC14E4" w:rsidP="005347A7">
            <w:pPr>
              <w:jc w:val="right"/>
              <w:rPr>
                <w:rFonts w:ascii="Arial" w:hAnsi="Arial" w:cs="Arial"/>
                <w:strike/>
              </w:rPr>
            </w:pPr>
            <w:r w:rsidRPr="00CB15BE">
              <w:rPr>
                <w:rFonts w:ascii="Arial" w:hAnsi="Arial" w:cs="Arial"/>
              </w:rPr>
              <w:t>+15,63</w:t>
            </w:r>
          </w:p>
        </w:tc>
      </w:tr>
      <w:tr w:rsidR="00BC14E4" w:rsidRPr="00CB15BE" w14:paraId="3A516DAB" w14:textId="77777777" w:rsidTr="005347A7">
        <w:trPr>
          <w:trHeight w:val="259"/>
          <w:jc w:val="center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334DAB9" w14:textId="77777777" w:rsidR="00BC14E4" w:rsidRPr="00CB15BE" w:rsidRDefault="00BC14E4" w:rsidP="005347A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CB15BE">
              <w:rPr>
                <w:rFonts w:ascii="Arial" w:hAnsi="Arial" w:cs="Arial"/>
                <w:b/>
                <w:sz w:val="28"/>
                <w:szCs w:val="28"/>
              </w:rPr>
              <w:t>2024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BC6E" w14:textId="77777777" w:rsidR="00BC14E4" w:rsidRPr="00473B58" w:rsidRDefault="00BC14E4" w:rsidP="005347A7">
            <w:pPr>
              <w:jc w:val="right"/>
              <w:rPr>
                <w:rFonts w:ascii="Arial" w:hAnsi="Arial" w:cs="Arial"/>
              </w:rPr>
            </w:pPr>
            <w:r w:rsidRPr="00473B58">
              <w:rPr>
                <w:rFonts w:ascii="Arial" w:hAnsi="Arial" w:cs="Arial"/>
              </w:rPr>
              <w:t>185.278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49DE7" w14:textId="77777777" w:rsidR="00BC14E4" w:rsidRPr="00473B58" w:rsidRDefault="00BC14E4" w:rsidP="005347A7">
            <w:pPr>
              <w:jc w:val="right"/>
              <w:rPr>
                <w:rFonts w:ascii="Arial" w:hAnsi="Arial" w:cs="Arial"/>
              </w:rPr>
            </w:pPr>
            <w:r w:rsidRPr="00473B58">
              <w:rPr>
                <w:rFonts w:ascii="Arial" w:hAnsi="Arial" w:cs="Arial"/>
              </w:rPr>
              <w:t>507,61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DEA8DDE" w14:textId="77777777" w:rsidR="00BC14E4" w:rsidRPr="00473B58" w:rsidRDefault="00BC14E4" w:rsidP="005347A7">
            <w:pPr>
              <w:jc w:val="right"/>
              <w:rPr>
                <w:rFonts w:ascii="Arial" w:hAnsi="Arial" w:cs="Arial"/>
                <w:strike/>
              </w:rPr>
            </w:pPr>
            <w:r w:rsidRPr="00473B58">
              <w:rPr>
                <w:rFonts w:ascii="Arial" w:hAnsi="Arial" w:cs="Arial"/>
              </w:rPr>
              <w:t>+1,1</w:t>
            </w:r>
            <w:r>
              <w:rPr>
                <w:rFonts w:ascii="Arial" w:hAnsi="Arial" w:cs="Arial"/>
              </w:rPr>
              <w:t>8</w:t>
            </w:r>
          </w:p>
        </w:tc>
      </w:tr>
      <w:tr w:rsidR="00BC14E4" w:rsidRPr="00CB15BE" w14:paraId="011D1C0A" w14:textId="77777777" w:rsidTr="005347A7">
        <w:trPr>
          <w:trHeight w:val="259"/>
          <w:jc w:val="center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0E901CD" w14:textId="77777777" w:rsidR="00BC14E4" w:rsidRPr="00CB15BE" w:rsidRDefault="00BC14E4" w:rsidP="005347A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CB15BE">
              <w:rPr>
                <w:rFonts w:ascii="Arial" w:hAnsi="Arial" w:cs="Arial"/>
                <w:b/>
                <w:sz w:val="28"/>
                <w:szCs w:val="28"/>
              </w:rPr>
              <w:t>2025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F6A7" w14:textId="77777777" w:rsidR="00BC14E4" w:rsidRPr="00473B58" w:rsidRDefault="00BC14E4" w:rsidP="005347A7">
            <w:pPr>
              <w:jc w:val="right"/>
              <w:rPr>
                <w:rFonts w:ascii="Arial" w:hAnsi="Arial" w:cs="Arial"/>
              </w:rPr>
            </w:pPr>
            <w:r w:rsidRPr="00473B58">
              <w:rPr>
                <w:rFonts w:ascii="Arial" w:hAnsi="Arial" w:cs="Arial"/>
              </w:rPr>
              <w:t>187.167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1550F" w14:textId="77777777" w:rsidR="00BC14E4" w:rsidRPr="00473B58" w:rsidRDefault="00BC14E4" w:rsidP="005347A7">
            <w:pPr>
              <w:jc w:val="right"/>
              <w:rPr>
                <w:rFonts w:ascii="Arial" w:hAnsi="Arial" w:cs="Arial"/>
              </w:rPr>
            </w:pPr>
            <w:r w:rsidRPr="00473B58">
              <w:rPr>
                <w:rFonts w:ascii="Arial" w:hAnsi="Arial" w:cs="Arial"/>
              </w:rPr>
              <w:t>512,79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7090BFA" w14:textId="77777777" w:rsidR="00BC14E4" w:rsidRPr="00473B58" w:rsidRDefault="00BC14E4" w:rsidP="005347A7">
            <w:pPr>
              <w:jc w:val="right"/>
              <w:rPr>
                <w:rFonts w:ascii="Arial" w:hAnsi="Arial" w:cs="Arial"/>
                <w:strike/>
              </w:rPr>
            </w:pPr>
            <w:r w:rsidRPr="00473B58">
              <w:rPr>
                <w:rFonts w:ascii="Arial" w:hAnsi="Arial" w:cs="Arial"/>
              </w:rPr>
              <w:t>+1,0</w:t>
            </w:r>
            <w:r>
              <w:rPr>
                <w:rFonts w:ascii="Arial" w:hAnsi="Arial" w:cs="Arial"/>
              </w:rPr>
              <w:t>2</w:t>
            </w:r>
          </w:p>
        </w:tc>
      </w:tr>
    </w:tbl>
    <w:p w14:paraId="54C9512C" w14:textId="77777777" w:rsidR="00BC14E4" w:rsidRDefault="00BC14E4" w:rsidP="00BC14E4">
      <w:pPr>
        <w:rPr>
          <w:rFonts w:ascii="Arial" w:hAnsi="Arial" w:cs="Arial"/>
          <w:sz w:val="30"/>
          <w:szCs w:val="30"/>
          <w:lang w:val="sl-SI"/>
        </w:rPr>
      </w:pPr>
    </w:p>
    <w:p w14:paraId="4A3BDEE6" w14:textId="77777777" w:rsidR="00BC14E4" w:rsidRDefault="00BC14E4" w:rsidP="00BC14E4">
      <w:pPr>
        <w:ind w:firstLine="2127"/>
        <w:rPr>
          <w:rFonts w:ascii="Arial" w:hAnsi="Arial" w:cs="Arial"/>
          <w:sz w:val="30"/>
          <w:szCs w:val="30"/>
          <w:lang w:val="sl-SI"/>
        </w:rPr>
      </w:pPr>
    </w:p>
    <w:p w14:paraId="75E301A8" w14:textId="77777777" w:rsidR="00BC14E4" w:rsidRDefault="00BC14E4" w:rsidP="00BC14E4">
      <w:pPr>
        <w:ind w:firstLine="2127"/>
        <w:rPr>
          <w:rFonts w:ascii="Arial" w:hAnsi="Arial" w:cs="Arial"/>
          <w:sz w:val="30"/>
          <w:szCs w:val="30"/>
          <w:lang w:val="sl-SI"/>
        </w:rPr>
      </w:pPr>
      <w:r w:rsidRPr="00917555">
        <w:rPr>
          <w:noProof/>
          <w:lang w:val="sr-Latn-ME" w:eastAsia="sr-Latn-ME"/>
        </w:rPr>
        <w:drawing>
          <wp:inline distT="0" distB="0" distL="0" distR="0" wp14:anchorId="596AF11E" wp14:editId="44CE6469">
            <wp:extent cx="3670935" cy="2607310"/>
            <wp:effectExtent l="0" t="0" r="5715" b="2540"/>
            <wp:docPr id="2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0C37DA6" w14:textId="77777777" w:rsidR="00BC14E4" w:rsidRDefault="00BC14E4" w:rsidP="00BC14E4">
      <w:pPr>
        <w:ind w:firstLine="2127"/>
        <w:rPr>
          <w:rFonts w:ascii="Arial" w:hAnsi="Arial" w:cs="Arial"/>
          <w:sz w:val="30"/>
          <w:szCs w:val="30"/>
          <w:lang w:val="sl-SI"/>
        </w:rPr>
      </w:pPr>
    </w:p>
    <w:p w14:paraId="06B80746" w14:textId="77777777" w:rsidR="00BC14E4" w:rsidRDefault="00BC14E4" w:rsidP="00BC14E4">
      <w:pPr>
        <w:ind w:firstLine="2127"/>
        <w:rPr>
          <w:rFonts w:ascii="Arial" w:hAnsi="Arial" w:cs="Arial"/>
          <w:sz w:val="30"/>
          <w:szCs w:val="30"/>
          <w:lang w:val="sl-SI"/>
        </w:rPr>
      </w:pPr>
    </w:p>
    <w:tbl>
      <w:tblPr>
        <w:tblW w:w="5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1484"/>
        <w:gridCol w:w="1302"/>
        <w:gridCol w:w="2073"/>
      </w:tblGrid>
      <w:tr w:rsidR="00BC14E4" w:rsidRPr="00CB15BE" w14:paraId="41A39699" w14:textId="77777777" w:rsidTr="005347A7">
        <w:trPr>
          <w:trHeight w:val="360"/>
          <w:jc w:val="center"/>
        </w:trPr>
        <w:tc>
          <w:tcPr>
            <w:tcW w:w="58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5CFBC439" w14:textId="1510EC48" w:rsidR="00BC14E4" w:rsidRPr="00CB15BE" w:rsidRDefault="006E3E5B" w:rsidP="00534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Broj prodatih autobuskih karata</w:t>
            </w:r>
            <w:r w:rsidR="00BC14E4">
              <w:rPr>
                <w:rFonts w:ascii="Arial" w:hAnsi="Arial" w:cs="Arial"/>
                <w:b/>
                <w:bCs/>
                <w:lang w:val="sr-Cyrl-ME"/>
              </w:rPr>
              <w:t xml:space="preserve"> </w:t>
            </w:r>
          </w:p>
        </w:tc>
      </w:tr>
      <w:tr w:rsidR="006E3E5B" w:rsidRPr="00CB15BE" w14:paraId="269C416F" w14:textId="77777777" w:rsidTr="005347A7">
        <w:trPr>
          <w:trHeight w:val="285"/>
          <w:jc w:val="center"/>
        </w:trPr>
        <w:tc>
          <w:tcPr>
            <w:tcW w:w="1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BD547E5" w14:textId="77777777" w:rsidR="006E3E5B" w:rsidRPr="00CB15BE" w:rsidRDefault="006E3E5B" w:rsidP="006E3E5B">
            <w:pPr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033EDA5" w14:textId="6A2DF876" w:rsidR="006E3E5B" w:rsidRPr="006412A9" w:rsidRDefault="006E3E5B" w:rsidP="006E3E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Godišnje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3307110" w14:textId="58B816B6" w:rsidR="006E3E5B" w:rsidRPr="006412A9" w:rsidRDefault="006E3E5B" w:rsidP="006E3E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Dnevno</w:t>
            </w:r>
          </w:p>
        </w:tc>
        <w:tc>
          <w:tcPr>
            <w:tcW w:w="2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546E4D67" w14:textId="69680EA7" w:rsidR="006E3E5B" w:rsidRPr="00CB15BE" w:rsidRDefault="006E3E5B" w:rsidP="006E3E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Promjena u </w:t>
            </w:r>
            <w:r w:rsidRPr="00CB15BE">
              <w:rPr>
                <w:rFonts w:ascii="Arial" w:hAnsi="Arial" w:cs="Arial"/>
                <w:b/>
              </w:rPr>
              <w:t>%</w:t>
            </w:r>
          </w:p>
        </w:tc>
      </w:tr>
      <w:tr w:rsidR="00BC14E4" w:rsidRPr="00CB15BE" w14:paraId="0B27C402" w14:textId="77777777" w:rsidTr="005347A7">
        <w:trPr>
          <w:trHeight w:val="315"/>
          <w:jc w:val="center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53871112" w14:textId="77777777" w:rsidR="00BC14E4" w:rsidRPr="00CB15BE" w:rsidRDefault="00BC14E4" w:rsidP="005347A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CB15BE">
              <w:rPr>
                <w:rFonts w:ascii="Arial" w:hAnsi="Arial" w:cs="Arial"/>
                <w:b/>
                <w:sz w:val="28"/>
                <w:szCs w:val="28"/>
              </w:rPr>
              <w:lastRenderedPageBreak/>
              <w:t>2021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BFE5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94.706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CA4A9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259,47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54E5B398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+1,60</w:t>
            </w:r>
          </w:p>
        </w:tc>
      </w:tr>
      <w:tr w:rsidR="00BC14E4" w:rsidRPr="00CB15BE" w14:paraId="56AF0AFE" w14:textId="77777777" w:rsidTr="005347A7">
        <w:trPr>
          <w:trHeight w:val="259"/>
          <w:jc w:val="center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F9748E3" w14:textId="77777777" w:rsidR="00BC14E4" w:rsidRPr="00CB15BE" w:rsidRDefault="00BC14E4" w:rsidP="005347A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CB15BE">
              <w:rPr>
                <w:rFonts w:ascii="Arial" w:hAnsi="Arial" w:cs="Arial"/>
                <w:b/>
                <w:sz w:val="28"/>
                <w:szCs w:val="28"/>
              </w:rPr>
              <w:t>2022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DCDF" w14:textId="77777777" w:rsidR="00BC14E4" w:rsidRPr="00CB15BE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CB15BE">
              <w:rPr>
                <w:rFonts w:ascii="Arial" w:hAnsi="Arial" w:cs="Arial"/>
                <w:b/>
              </w:rPr>
              <w:t>135.451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1787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371,10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A0C5894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+43,02</w:t>
            </w:r>
          </w:p>
        </w:tc>
      </w:tr>
      <w:tr w:rsidR="00BC14E4" w:rsidRPr="00CB15BE" w14:paraId="34262548" w14:textId="77777777" w:rsidTr="005347A7">
        <w:trPr>
          <w:trHeight w:val="259"/>
          <w:jc w:val="center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4459B53" w14:textId="77777777" w:rsidR="00BC14E4" w:rsidRPr="00CB15BE" w:rsidRDefault="00BC14E4" w:rsidP="005347A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CB15BE">
              <w:rPr>
                <w:rFonts w:ascii="Arial" w:hAnsi="Arial" w:cs="Arial"/>
                <w:b/>
                <w:sz w:val="28"/>
                <w:szCs w:val="28"/>
              </w:rPr>
              <w:t>2023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8BF4" w14:textId="77777777" w:rsidR="00BC14E4" w:rsidRPr="00CB15BE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CB15BE">
              <w:rPr>
                <w:rFonts w:ascii="Arial" w:hAnsi="Arial" w:cs="Arial"/>
                <w:b/>
              </w:rPr>
              <w:t>158.504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9F073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434,26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66A3955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+17,02</w:t>
            </w:r>
          </w:p>
        </w:tc>
      </w:tr>
      <w:tr w:rsidR="00BC14E4" w:rsidRPr="00CB15BE" w14:paraId="5E8F1B58" w14:textId="77777777" w:rsidTr="005347A7">
        <w:trPr>
          <w:trHeight w:val="388"/>
          <w:jc w:val="center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367105DC" w14:textId="77777777" w:rsidR="00BC14E4" w:rsidRPr="00CB15BE" w:rsidRDefault="00BC14E4" w:rsidP="005347A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CB15BE">
              <w:rPr>
                <w:rFonts w:ascii="Arial" w:hAnsi="Arial" w:cs="Arial"/>
                <w:b/>
                <w:sz w:val="28"/>
                <w:szCs w:val="28"/>
              </w:rPr>
              <w:t>2024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8FAA66F" w14:textId="77777777" w:rsidR="00BC14E4" w:rsidRPr="00CB15BE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CB15BE">
              <w:rPr>
                <w:rFonts w:ascii="Arial" w:hAnsi="Arial" w:cs="Arial"/>
                <w:b/>
              </w:rPr>
              <w:t>160.406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32CFBE2D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439,48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6BF939F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+01,19</w:t>
            </w:r>
          </w:p>
        </w:tc>
      </w:tr>
      <w:tr w:rsidR="00BC14E4" w:rsidRPr="00CB15BE" w14:paraId="0992A529" w14:textId="77777777" w:rsidTr="005347A7">
        <w:trPr>
          <w:trHeight w:val="259"/>
          <w:jc w:val="center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3318DDFB" w14:textId="77777777" w:rsidR="00BC14E4" w:rsidRPr="00CB15BE" w:rsidRDefault="00BC14E4" w:rsidP="005347A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C08A5F2" w14:textId="77777777" w:rsidR="00BC14E4" w:rsidRPr="00CB15BE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CB15BE">
              <w:rPr>
                <w:rFonts w:ascii="Arial" w:hAnsi="Arial" w:cs="Arial"/>
                <w:b/>
              </w:rPr>
              <w:t>16</w:t>
            </w:r>
            <w:r>
              <w:rPr>
                <w:rFonts w:ascii="Arial" w:hAnsi="Arial" w:cs="Arial"/>
                <w:b/>
              </w:rPr>
              <w:t>4</w:t>
            </w:r>
            <w:r w:rsidRPr="00CB15BE">
              <w:rPr>
                <w:rFonts w:ascii="Arial" w:hAnsi="Arial" w:cs="Arial"/>
                <w:b/>
              </w:rPr>
              <w:t>.6</w:t>
            </w:r>
            <w:r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2D324DB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50</w:t>
            </w:r>
            <w:r w:rsidRPr="00CB15B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</w:t>
            </w:r>
            <w:r w:rsidRPr="00CB15BE">
              <w:rPr>
                <w:rFonts w:ascii="Arial" w:hAnsi="Arial" w:cs="Arial"/>
              </w:rPr>
              <w:t>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0939CDA3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8717BC">
              <w:rPr>
                <w:rFonts w:ascii="Arial" w:hAnsi="Arial" w:cs="Arial"/>
              </w:rPr>
              <w:t>+2,62</w:t>
            </w:r>
          </w:p>
        </w:tc>
      </w:tr>
    </w:tbl>
    <w:p w14:paraId="59D6B92F" w14:textId="77777777" w:rsidR="00BC14E4" w:rsidRDefault="00BC14E4" w:rsidP="00BC14E4">
      <w:pPr>
        <w:rPr>
          <w:noProof/>
        </w:rPr>
      </w:pPr>
      <w:r w:rsidRPr="00917555">
        <w:rPr>
          <w:noProof/>
          <w:lang w:val="sr-Latn-ME" w:eastAsia="sr-Latn-ME"/>
        </w:rPr>
        <w:drawing>
          <wp:anchor distT="0" distB="0" distL="114300" distR="114300" simplePos="0" relativeHeight="251659264" behindDoc="0" locked="0" layoutInCell="1" allowOverlap="1" wp14:anchorId="7AFD1A3E" wp14:editId="2F2E5FC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670935" cy="2093595"/>
            <wp:effectExtent l="0" t="0" r="5715" b="1905"/>
            <wp:wrapSquare wrapText="bothSides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>
        <w:rPr>
          <w:noProof/>
        </w:rPr>
        <w:br w:type="textWrapping" w:clear="all"/>
      </w:r>
    </w:p>
    <w:p w14:paraId="1D8B2F1F" w14:textId="77777777" w:rsidR="00BC14E4" w:rsidRDefault="00BC14E4" w:rsidP="00BC14E4">
      <w:pPr>
        <w:rPr>
          <w:rFonts w:ascii="Arial" w:hAnsi="Arial" w:cs="Arial"/>
          <w:sz w:val="30"/>
          <w:szCs w:val="30"/>
          <w:lang w:val="sl-SI"/>
        </w:rPr>
      </w:pPr>
    </w:p>
    <w:tbl>
      <w:tblPr>
        <w:tblW w:w="6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1584"/>
        <w:gridCol w:w="1514"/>
        <w:gridCol w:w="2130"/>
      </w:tblGrid>
      <w:tr w:rsidR="00BC14E4" w:rsidRPr="00EF6023" w14:paraId="099AB6A9" w14:textId="77777777" w:rsidTr="005347A7">
        <w:trPr>
          <w:trHeight w:val="435"/>
          <w:jc w:val="center"/>
        </w:trPr>
        <w:tc>
          <w:tcPr>
            <w:tcW w:w="62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7F9B7314" w14:textId="51C5B54F" w:rsidR="00BC14E4" w:rsidRPr="006E3E5B" w:rsidRDefault="00BC14E4" w:rsidP="005347A7">
            <w:pPr>
              <w:rPr>
                <w:rFonts w:ascii="Arial" w:hAnsi="Arial" w:cs="Arial"/>
                <w:b/>
                <w:bCs/>
              </w:rPr>
            </w:pPr>
            <w:r w:rsidRPr="00EF6023">
              <w:rPr>
                <w:rFonts w:ascii="Arial" w:hAnsi="Arial" w:cs="Arial"/>
                <w:b/>
                <w:bCs/>
              </w:rPr>
              <w:t xml:space="preserve">                     </w:t>
            </w:r>
            <w:r w:rsidR="006E3E5B">
              <w:rPr>
                <w:rFonts w:ascii="Arial" w:hAnsi="Arial" w:cs="Arial"/>
                <w:b/>
                <w:bCs/>
              </w:rPr>
              <w:t>Prihod od mjesečnih karata</w:t>
            </w:r>
          </w:p>
        </w:tc>
      </w:tr>
      <w:tr w:rsidR="006E3E5B" w:rsidRPr="00EF6023" w14:paraId="1CACACD8" w14:textId="77777777" w:rsidTr="005347A7">
        <w:trPr>
          <w:trHeight w:val="285"/>
          <w:jc w:val="center"/>
        </w:trPr>
        <w:tc>
          <w:tcPr>
            <w:tcW w:w="1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F5E368F" w14:textId="77777777" w:rsidR="006E3E5B" w:rsidRPr="00EF6023" w:rsidRDefault="006E3E5B" w:rsidP="006E3E5B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C5FB22A" w14:textId="4DD6FB89" w:rsidR="006E3E5B" w:rsidRPr="006412A9" w:rsidRDefault="006E3E5B" w:rsidP="006E3E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Godišnje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E42C128" w14:textId="04F28047" w:rsidR="006E3E5B" w:rsidRPr="006412A9" w:rsidRDefault="006E3E5B" w:rsidP="006E3E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Dnevno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1F91BD0" w14:textId="55EEF1E4" w:rsidR="006E3E5B" w:rsidRPr="00EF6023" w:rsidRDefault="006E3E5B" w:rsidP="006E3E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Promjena u </w:t>
            </w:r>
            <w:r w:rsidRPr="00CB15BE">
              <w:rPr>
                <w:rFonts w:ascii="Arial" w:hAnsi="Arial" w:cs="Arial"/>
                <w:b/>
              </w:rPr>
              <w:t>%</w:t>
            </w:r>
          </w:p>
        </w:tc>
      </w:tr>
      <w:tr w:rsidR="00BC14E4" w:rsidRPr="00EF6023" w14:paraId="07703DC4" w14:textId="77777777" w:rsidTr="005347A7">
        <w:trPr>
          <w:trHeight w:val="315"/>
          <w:jc w:val="center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76F8960" w14:textId="77777777" w:rsidR="00BC14E4" w:rsidRPr="00EF6023" w:rsidRDefault="00BC14E4" w:rsidP="005347A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F6023"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5F679" w14:textId="77777777" w:rsidR="00BC14E4" w:rsidRPr="00EF6023" w:rsidRDefault="00BC14E4" w:rsidP="005347A7">
            <w:pPr>
              <w:jc w:val="right"/>
              <w:rPr>
                <w:rFonts w:ascii="Arial" w:hAnsi="Arial" w:cs="Arial"/>
              </w:rPr>
            </w:pPr>
            <w:r w:rsidRPr="00EF6023">
              <w:rPr>
                <w:rFonts w:ascii="Arial" w:hAnsi="Arial" w:cs="Arial"/>
              </w:rPr>
              <w:t>9.162,45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D6E8E" w14:textId="77777777" w:rsidR="00BC14E4" w:rsidRPr="00EF6023" w:rsidRDefault="00BC14E4" w:rsidP="005347A7">
            <w:pPr>
              <w:jc w:val="right"/>
              <w:rPr>
                <w:rFonts w:ascii="Arial" w:hAnsi="Arial" w:cs="Arial"/>
              </w:rPr>
            </w:pPr>
            <w:r w:rsidRPr="00EF6023">
              <w:rPr>
                <w:rFonts w:ascii="Arial" w:hAnsi="Arial" w:cs="Arial"/>
              </w:rPr>
              <w:t>763,54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F86F4F5" w14:textId="77777777" w:rsidR="00BC14E4" w:rsidRPr="00EF6023" w:rsidRDefault="00BC14E4" w:rsidP="005347A7">
            <w:pPr>
              <w:jc w:val="right"/>
              <w:rPr>
                <w:rFonts w:ascii="Arial" w:hAnsi="Arial" w:cs="Arial"/>
              </w:rPr>
            </w:pPr>
            <w:r w:rsidRPr="00EF6023">
              <w:rPr>
                <w:rFonts w:ascii="Arial" w:hAnsi="Arial" w:cs="Arial"/>
              </w:rPr>
              <w:t>-0,31</w:t>
            </w:r>
          </w:p>
        </w:tc>
      </w:tr>
      <w:tr w:rsidR="00BC14E4" w:rsidRPr="00EF6023" w14:paraId="72902AE1" w14:textId="77777777" w:rsidTr="005347A7">
        <w:trPr>
          <w:trHeight w:val="315"/>
          <w:jc w:val="center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7FE3BC0" w14:textId="77777777" w:rsidR="00BC14E4" w:rsidRPr="00EF6023" w:rsidRDefault="00BC14E4" w:rsidP="005347A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F6023">
              <w:rPr>
                <w:rFonts w:ascii="Arial" w:hAnsi="Arial" w:cs="Arial"/>
                <w:b/>
                <w:sz w:val="28"/>
                <w:szCs w:val="28"/>
              </w:rPr>
              <w:t>2022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733C0" w14:textId="77777777" w:rsidR="00BC14E4" w:rsidRPr="00EF6023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EF6023">
              <w:rPr>
                <w:rFonts w:ascii="Arial" w:hAnsi="Arial" w:cs="Arial"/>
                <w:b/>
              </w:rPr>
              <w:t>14.536,80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94876" w14:textId="77777777" w:rsidR="00BC14E4" w:rsidRPr="00EF6023" w:rsidRDefault="00BC14E4" w:rsidP="005347A7">
            <w:pPr>
              <w:jc w:val="right"/>
              <w:rPr>
                <w:rFonts w:ascii="Arial" w:hAnsi="Arial" w:cs="Arial"/>
              </w:rPr>
            </w:pPr>
            <w:r w:rsidRPr="00EF6023">
              <w:rPr>
                <w:rFonts w:ascii="Arial" w:hAnsi="Arial" w:cs="Arial"/>
              </w:rPr>
              <w:t>1.211,40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87D8626" w14:textId="77777777" w:rsidR="00BC14E4" w:rsidRPr="00EF6023" w:rsidRDefault="00BC14E4" w:rsidP="005347A7">
            <w:pPr>
              <w:jc w:val="right"/>
              <w:rPr>
                <w:rFonts w:ascii="Arial" w:hAnsi="Arial" w:cs="Arial"/>
              </w:rPr>
            </w:pPr>
            <w:r w:rsidRPr="00EF6023">
              <w:rPr>
                <w:rFonts w:ascii="Arial" w:hAnsi="Arial" w:cs="Arial"/>
              </w:rPr>
              <w:t>+58,66</w:t>
            </w:r>
          </w:p>
        </w:tc>
      </w:tr>
      <w:tr w:rsidR="00BC14E4" w:rsidRPr="00EF6023" w14:paraId="36F75278" w14:textId="77777777" w:rsidTr="005347A7">
        <w:trPr>
          <w:trHeight w:val="315"/>
          <w:jc w:val="center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FC9FA18" w14:textId="77777777" w:rsidR="00BC14E4" w:rsidRPr="00EF6023" w:rsidRDefault="00BC14E4" w:rsidP="005347A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F6023">
              <w:rPr>
                <w:rFonts w:ascii="Arial" w:hAnsi="Arial" w:cs="Arial"/>
                <w:b/>
                <w:sz w:val="28"/>
                <w:szCs w:val="28"/>
              </w:rPr>
              <w:t>2023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C240B" w14:textId="77777777" w:rsidR="00BC14E4" w:rsidRPr="00EF6023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EF6023">
              <w:rPr>
                <w:rFonts w:ascii="Arial" w:hAnsi="Arial" w:cs="Arial"/>
                <w:b/>
              </w:rPr>
              <w:t>16.106,50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F6BBF" w14:textId="77777777" w:rsidR="00BC14E4" w:rsidRPr="00EF6023" w:rsidRDefault="00BC14E4" w:rsidP="005347A7">
            <w:pPr>
              <w:jc w:val="right"/>
              <w:rPr>
                <w:rFonts w:ascii="Arial" w:hAnsi="Arial" w:cs="Arial"/>
              </w:rPr>
            </w:pPr>
            <w:r w:rsidRPr="00EF6023">
              <w:rPr>
                <w:rFonts w:ascii="Arial" w:hAnsi="Arial" w:cs="Arial"/>
              </w:rPr>
              <w:t>1.342,21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2E56F9C" w14:textId="77777777" w:rsidR="00BC14E4" w:rsidRPr="00EF6023" w:rsidRDefault="00BC14E4" w:rsidP="005347A7">
            <w:pPr>
              <w:jc w:val="right"/>
              <w:rPr>
                <w:rFonts w:ascii="Arial" w:hAnsi="Arial" w:cs="Arial"/>
              </w:rPr>
            </w:pPr>
            <w:r w:rsidRPr="00EF6023">
              <w:rPr>
                <w:rFonts w:ascii="Arial" w:hAnsi="Arial" w:cs="Arial"/>
              </w:rPr>
              <w:t>+10,80</w:t>
            </w:r>
          </w:p>
        </w:tc>
      </w:tr>
      <w:tr w:rsidR="00BC14E4" w:rsidRPr="00EF6023" w14:paraId="18414734" w14:textId="77777777" w:rsidTr="005347A7">
        <w:trPr>
          <w:trHeight w:val="315"/>
          <w:jc w:val="center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923922C" w14:textId="77777777" w:rsidR="00BC14E4" w:rsidRPr="00EF6023" w:rsidRDefault="00BC14E4" w:rsidP="005347A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F6023">
              <w:rPr>
                <w:rFonts w:ascii="Arial" w:hAnsi="Arial" w:cs="Arial"/>
                <w:b/>
                <w:sz w:val="28"/>
                <w:szCs w:val="28"/>
              </w:rPr>
              <w:t>2024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74AB84E3" w14:textId="77777777" w:rsidR="00BC14E4" w:rsidRPr="00EF6023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EF6023">
              <w:rPr>
                <w:rFonts w:ascii="Arial" w:hAnsi="Arial" w:cs="Arial"/>
                <w:b/>
              </w:rPr>
              <w:t>16.473,10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7315EFAC" w14:textId="77777777" w:rsidR="00BC14E4" w:rsidRPr="00EF6023" w:rsidRDefault="00BC14E4" w:rsidP="005347A7">
            <w:pPr>
              <w:jc w:val="right"/>
              <w:rPr>
                <w:rFonts w:ascii="Arial" w:hAnsi="Arial" w:cs="Arial"/>
              </w:rPr>
            </w:pPr>
            <w:r w:rsidRPr="00EF6023">
              <w:rPr>
                <w:rFonts w:ascii="Arial" w:hAnsi="Arial" w:cs="Arial"/>
              </w:rPr>
              <w:t>1.372,76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2B989963" w14:textId="77777777" w:rsidR="00BC14E4" w:rsidRPr="00EF6023" w:rsidRDefault="00BC14E4" w:rsidP="005347A7">
            <w:pPr>
              <w:jc w:val="right"/>
              <w:rPr>
                <w:rFonts w:ascii="Arial" w:hAnsi="Arial" w:cs="Arial"/>
              </w:rPr>
            </w:pPr>
            <w:r w:rsidRPr="00EF6023">
              <w:rPr>
                <w:rFonts w:ascii="Arial" w:hAnsi="Arial" w:cs="Arial"/>
              </w:rPr>
              <w:t>+2,28</w:t>
            </w:r>
          </w:p>
        </w:tc>
      </w:tr>
      <w:tr w:rsidR="00BC14E4" w:rsidRPr="00EF6023" w14:paraId="5F1C4CB8" w14:textId="77777777" w:rsidTr="005347A7">
        <w:trPr>
          <w:trHeight w:val="315"/>
          <w:jc w:val="center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B55605F" w14:textId="77777777" w:rsidR="00BC14E4" w:rsidRPr="00EF6023" w:rsidRDefault="00BC14E4" w:rsidP="005347A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F6023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355EE51E" w14:textId="77777777" w:rsidR="00BC14E4" w:rsidRPr="00EF6023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EF602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7</w:t>
            </w:r>
            <w:r w:rsidRPr="00EF6023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</w:t>
            </w:r>
            <w:r w:rsidRPr="00EF6023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6</w:t>
            </w:r>
            <w:r w:rsidRPr="00EF6023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Pr="00EF602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4888A1D" w14:textId="77777777" w:rsidR="00BC14E4" w:rsidRPr="00EF6023" w:rsidRDefault="00BC14E4" w:rsidP="005347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1.431,33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552748AF" w14:textId="77777777" w:rsidR="00BC14E4" w:rsidRPr="00EF6023" w:rsidRDefault="00BC14E4" w:rsidP="005347A7">
            <w:pPr>
              <w:jc w:val="right"/>
              <w:rPr>
                <w:rFonts w:ascii="Arial" w:hAnsi="Arial" w:cs="Arial"/>
              </w:rPr>
            </w:pPr>
            <w:r w:rsidRPr="00EF6023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>4</w:t>
            </w:r>
            <w:r w:rsidRPr="00EF6023">
              <w:rPr>
                <w:rFonts w:ascii="Arial" w:hAnsi="Arial" w:cs="Arial"/>
              </w:rPr>
              <w:t>,2</w:t>
            </w:r>
            <w:r>
              <w:rPr>
                <w:rFonts w:ascii="Arial" w:hAnsi="Arial" w:cs="Arial"/>
              </w:rPr>
              <w:t>7</w:t>
            </w:r>
          </w:p>
        </w:tc>
      </w:tr>
    </w:tbl>
    <w:p w14:paraId="5BB8254E" w14:textId="77777777" w:rsidR="00BC14E4" w:rsidRPr="00B05905" w:rsidRDefault="00BC14E4" w:rsidP="00BC14E4">
      <w:pPr>
        <w:ind w:firstLine="720"/>
        <w:jc w:val="both"/>
        <w:rPr>
          <w:rFonts w:ascii="Arial" w:hAnsi="Arial" w:cs="Arial"/>
          <w:sz w:val="30"/>
          <w:szCs w:val="30"/>
          <w:lang w:val="sl-SI"/>
        </w:rPr>
      </w:pPr>
    </w:p>
    <w:p w14:paraId="427C01D8" w14:textId="77777777" w:rsidR="00BC14E4" w:rsidRDefault="00BC14E4" w:rsidP="00BC14E4">
      <w:pPr>
        <w:jc w:val="center"/>
        <w:rPr>
          <w:noProof/>
        </w:rPr>
      </w:pPr>
      <w:r w:rsidRPr="00D32EE7">
        <w:rPr>
          <w:noProof/>
          <w:lang w:val="sr-Latn-ME" w:eastAsia="sr-Latn-ME"/>
        </w:rPr>
        <w:lastRenderedPageBreak/>
        <w:drawing>
          <wp:inline distT="0" distB="0" distL="0" distR="0" wp14:anchorId="149078AA" wp14:editId="21DEA144">
            <wp:extent cx="3586480" cy="1914525"/>
            <wp:effectExtent l="0" t="0" r="13970" b="9525"/>
            <wp:docPr id="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A5F9383" w14:textId="77777777" w:rsidR="00BC14E4" w:rsidRDefault="00BC14E4" w:rsidP="00BC14E4">
      <w:pPr>
        <w:jc w:val="center"/>
        <w:rPr>
          <w:noProof/>
        </w:rPr>
      </w:pPr>
    </w:p>
    <w:p w14:paraId="2FAACC7A" w14:textId="77777777" w:rsidR="00BC14E4" w:rsidRDefault="00BC14E4" w:rsidP="00BC14E4">
      <w:pPr>
        <w:rPr>
          <w:rFonts w:ascii="Arial" w:hAnsi="Arial" w:cs="Arial"/>
          <w:sz w:val="30"/>
          <w:szCs w:val="30"/>
          <w:lang w:val="sl-SI"/>
        </w:rPr>
      </w:pPr>
    </w:p>
    <w:tbl>
      <w:tblPr>
        <w:tblW w:w="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258"/>
        <w:gridCol w:w="1103"/>
        <w:gridCol w:w="2370"/>
      </w:tblGrid>
      <w:tr w:rsidR="00BC14E4" w:rsidRPr="00CB15BE" w14:paraId="4BA65947" w14:textId="77777777" w:rsidTr="005347A7">
        <w:trPr>
          <w:trHeight w:val="405"/>
          <w:jc w:val="center"/>
        </w:trPr>
        <w:tc>
          <w:tcPr>
            <w:tcW w:w="59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6732D86" w14:textId="4CE8273D" w:rsidR="00BC14E4" w:rsidRPr="00CB15BE" w:rsidRDefault="006E3E5B" w:rsidP="00534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Prihod od perodnskih karata</w:t>
            </w:r>
            <w:r w:rsidR="00BC14E4" w:rsidRPr="00CB15B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E3E5B" w:rsidRPr="00CB15BE" w14:paraId="6AE3C7F5" w14:textId="77777777" w:rsidTr="005347A7">
        <w:trPr>
          <w:trHeight w:val="315"/>
          <w:jc w:val="center"/>
        </w:trPr>
        <w:tc>
          <w:tcPr>
            <w:tcW w:w="12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7BBCC56" w14:textId="77777777" w:rsidR="006E3E5B" w:rsidRPr="00CB15BE" w:rsidRDefault="006E3E5B" w:rsidP="006E3E5B">
            <w:pPr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A9AED64" w14:textId="5B26E739" w:rsidR="006E3E5B" w:rsidRPr="00CB15BE" w:rsidRDefault="006E3E5B" w:rsidP="006E3E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Godišnje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91C940" w14:textId="44E63C3A" w:rsidR="006E3E5B" w:rsidRPr="00CB15BE" w:rsidRDefault="006E3E5B" w:rsidP="006E3E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Dnevno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7E297BC" w14:textId="79A1908F" w:rsidR="006E3E5B" w:rsidRPr="00CB15BE" w:rsidRDefault="006E3E5B" w:rsidP="006E3E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Promjena u </w:t>
            </w:r>
            <w:r w:rsidRPr="00CB15BE">
              <w:rPr>
                <w:rFonts w:ascii="Arial" w:hAnsi="Arial" w:cs="Arial"/>
                <w:b/>
              </w:rPr>
              <w:t>%</w:t>
            </w:r>
          </w:p>
        </w:tc>
      </w:tr>
      <w:tr w:rsidR="00BC14E4" w:rsidRPr="00CB15BE" w14:paraId="14D9A5FE" w14:textId="77777777" w:rsidTr="005347A7">
        <w:trPr>
          <w:trHeight w:val="270"/>
          <w:jc w:val="center"/>
        </w:trPr>
        <w:tc>
          <w:tcPr>
            <w:tcW w:w="1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F7AF8D7" w14:textId="77777777" w:rsidR="00BC14E4" w:rsidRPr="00CB15BE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CB15BE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92D3D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19.565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974E5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53,60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B465939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+6,75</w:t>
            </w:r>
          </w:p>
        </w:tc>
      </w:tr>
      <w:tr w:rsidR="00BC14E4" w:rsidRPr="00CB15BE" w14:paraId="6815552E" w14:textId="77777777" w:rsidTr="005347A7">
        <w:trPr>
          <w:trHeight w:val="330"/>
          <w:jc w:val="center"/>
        </w:trPr>
        <w:tc>
          <w:tcPr>
            <w:tcW w:w="1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CC1C348" w14:textId="77777777" w:rsidR="00BC14E4" w:rsidRPr="00CB15BE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CB15BE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DA255" w14:textId="77777777" w:rsidR="00BC14E4" w:rsidRPr="00CB15BE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CB15BE">
              <w:rPr>
                <w:rFonts w:ascii="Arial" w:hAnsi="Arial" w:cs="Arial"/>
                <w:b/>
              </w:rPr>
              <w:t>20.501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97669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56,17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5408AB1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+4,79</w:t>
            </w:r>
          </w:p>
        </w:tc>
      </w:tr>
      <w:tr w:rsidR="00BC14E4" w:rsidRPr="00CB15BE" w14:paraId="6DA31077" w14:textId="77777777" w:rsidTr="005347A7">
        <w:trPr>
          <w:trHeight w:val="315"/>
          <w:jc w:val="center"/>
        </w:trPr>
        <w:tc>
          <w:tcPr>
            <w:tcW w:w="1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571BE59" w14:textId="77777777" w:rsidR="00BC14E4" w:rsidRPr="00CB15BE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CB15BE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020BE" w14:textId="77777777" w:rsidR="00BC14E4" w:rsidRPr="00CB15BE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CB15BE">
              <w:rPr>
                <w:rFonts w:ascii="Arial" w:hAnsi="Arial" w:cs="Arial"/>
                <w:b/>
              </w:rPr>
              <w:t>20.736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4ECA4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56,81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EC744B0" w14:textId="77777777" w:rsidR="00BC14E4" w:rsidRPr="00CB15BE" w:rsidRDefault="00BC14E4" w:rsidP="005347A7">
            <w:pPr>
              <w:jc w:val="right"/>
              <w:rPr>
                <w:rFonts w:ascii="Arial" w:hAnsi="Arial" w:cs="Arial"/>
              </w:rPr>
            </w:pPr>
            <w:r w:rsidRPr="00CB15BE">
              <w:rPr>
                <w:rFonts w:ascii="Arial" w:hAnsi="Arial" w:cs="Arial"/>
              </w:rPr>
              <w:t>+1,13</w:t>
            </w:r>
          </w:p>
        </w:tc>
      </w:tr>
      <w:tr w:rsidR="00BC14E4" w:rsidRPr="00CB15BE" w14:paraId="2998FA9A" w14:textId="77777777" w:rsidTr="005347A7">
        <w:trPr>
          <w:trHeight w:val="315"/>
          <w:jc w:val="center"/>
        </w:trPr>
        <w:tc>
          <w:tcPr>
            <w:tcW w:w="12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23BBA13D" w14:textId="77777777" w:rsidR="00BC14E4" w:rsidRPr="00CB15BE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CB15BE">
              <w:rPr>
                <w:rFonts w:ascii="Arial" w:hAnsi="Arial" w:cs="Arial"/>
                <w:b/>
              </w:rPr>
              <w:t>2024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0256C50" w14:textId="77777777" w:rsidR="00BC14E4" w:rsidRPr="00CB15BE" w:rsidRDefault="00BC14E4" w:rsidP="005347A7">
            <w:pPr>
              <w:jc w:val="right"/>
              <w:rPr>
                <w:rFonts w:ascii="Arial" w:eastAsia="Times New Roman" w:hAnsi="Arial" w:cs="Arial"/>
                <w:b/>
              </w:rPr>
            </w:pPr>
            <w:r w:rsidRPr="00CB15BE">
              <w:rPr>
                <w:rFonts w:ascii="Arial" w:eastAsia="Times New Roman" w:hAnsi="Arial" w:cs="Arial"/>
                <w:b/>
              </w:rPr>
              <w:t>22.781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6B91A05" w14:textId="77777777" w:rsidR="00BC14E4" w:rsidRPr="00155ACC" w:rsidRDefault="00BC14E4" w:rsidP="005347A7">
            <w:pPr>
              <w:jc w:val="right"/>
              <w:rPr>
                <w:rFonts w:ascii="Arial" w:hAnsi="Arial" w:cs="Arial"/>
              </w:rPr>
            </w:pPr>
            <w:r w:rsidRPr="00155ACC">
              <w:rPr>
                <w:rFonts w:ascii="Arial" w:hAnsi="Arial" w:cs="Arial"/>
              </w:rPr>
              <w:t>62,41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6280D74" w14:textId="77777777" w:rsidR="00BC14E4" w:rsidRPr="00155ACC" w:rsidRDefault="00BC14E4" w:rsidP="005347A7">
            <w:pPr>
              <w:jc w:val="right"/>
              <w:rPr>
                <w:rFonts w:ascii="Arial" w:hAnsi="Arial" w:cs="Arial"/>
              </w:rPr>
            </w:pPr>
            <w:r w:rsidRPr="00155ACC">
              <w:rPr>
                <w:rFonts w:ascii="Arial" w:hAnsi="Arial" w:cs="Arial"/>
              </w:rPr>
              <w:t>+9,86</w:t>
            </w:r>
          </w:p>
        </w:tc>
      </w:tr>
      <w:tr w:rsidR="00BC14E4" w:rsidRPr="00CB15BE" w14:paraId="276EAF5C" w14:textId="77777777" w:rsidTr="005347A7">
        <w:trPr>
          <w:trHeight w:val="315"/>
          <w:jc w:val="center"/>
        </w:trPr>
        <w:tc>
          <w:tcPr>
            <w:tcW w:w="12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CD2A927" w14:textId="77777777" w:rsidR="00BC14E4" w:rsidRPr="00CB15BE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CB15BE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8B03ABF" w14:textId="77777777" w:rsidR="00BC14E4" w:rsidRPr="00CB15BE" w:rsidRDefault="00BC14E4" w:rsidP="005347A7">
            <w:pPr>
              <w:jc w:val="right"/>
              <w:rPr>
                <w:rFonts w:ascii="Arial" w:eastAsia="Times New Roman" w:hAnsi="Arial" w:cs="Arial"/>
                <w:b/>
              </w:rPr>
            </w:pPr>
            <w:r w:rsidRPr="00CB15BE">
              <w:rPr>
                <w:rFonts w:ascii="Arial" w:eastAsia="Times New Roman" w:hAnsi="Arial" w:cs="Arial"/>
                <w:b/>
              </w:rPr>
              <w:t>21.787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BCA9BB6" w14:textId="77777777" w:rsidR="00BC14E4" w:rsidRPr="00155ACC" w:rsidRDefault="00BC14E4" w:rsidP="005347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59,69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36C4654B" w14:textId="77777777" w:rsidR="00BC14E4" w:rsidRPr="00253BBF" w:rsidRDefault="00BC14E4" w:rsidP="005347A7">
            <w:pPr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</w:rPr>
              <w:t>-4,36</w:t>
            </w:r>
          </w:p>
        </w:tc>
      </w:tr>
    </w:tbl>
    <w:p w14:paraId="5C4A3057" w14:textId="77777777" w:rsidR="00BC14E4" w:rsidRDefault="00BC14E4" w:rsidP="00BC14E4">
      <w:pPr>
        <w:jc w:val="center"/>
        <w:rPr>
          <w:rFonts w:ascii="Arial" w:hAnsi="Arial" w:cs="Arial"/>
          <w:sz w:val="30"/>
          <w:szCs w:val="30"/>
          <w:lang w:val="sl-SI"/>
        </w:rPr>
      </w:pPr>
    </w:p>
    <w:p w14:paraId="252D643B" w14:textId="77777777" w:rsidR="00BC14E4" w:rsidRPr="00B05905" w:rsidRDefault="00BC14E4" w:rsidP="00BC14E4">
      <w:pPr>
        <w:jc w:val="center"/>
        <w:rPr>
          <w:rFonts w:ascii="Arial" w:hAnsi="Arial" w:cs="Arial"/>
          <w:noProof/>
        </w:rPr>
      </w:pPr>
      <w:r w:rsidRPr="00D32EE7">
        <w:rPr>
          <w:noProof/>
          <w:lang w:val="sr-Latn-ME" w:eastAsia="sr-Latn-ME"/>
        </w:rPr>
        <w:drawing>
          <wp:inline distT="0" distB="0" distL="0" distR="0" wp14:anchorId="7A65EC6C" wp14:editId="121AB857">
            <wp:extent cx="3637915" cy="2066925"/>
            <wp:effectExtent l="0" t="0" r="635" b="9525"/>
            <wp:docPr id="9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6895ADF" w14:textId="77777777" w:rsidR="00BC14E4" w:rsidRDefault="00BC14E4" w:rsidP="00BC14E4">
      <w:pPr>
        <w:spacing w:after="0"/>
      </w:pPr>
    </w:p>
    <w:p w14:paraId="7DEAE5FA" w14:textId="7EEA848C" w:rsidR="00BC14E4" w:rsidRPr="006E38CD" w:rsidRDefault="00141992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C14E4" w:rsidRPr="006E38CD">
        <w:rPr>
          <w:rFonts w:ascii="Arial" w:hAnsi="Arial" w:cs="Arial"/>
          <w:sz w:val="24"/>
          <w:szCs w:val="24"/>
        </w:rPr>
        <w:t xml:space="preserve">U ovim statistikama uočava se da se ukupan rast prihoda u 2025. godini od osnovne djelatnosti može povezati sa nešto većim rastom broja putnika, što je praćeno povećanjem broja prodatih karata, ali najviše cjelogodišnjom primjenom novih cijena staničnih usluga. </w:t>
      </w:r>
    </w:p>
    <w:p w14:paraId="37859238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47457D" w14:textId="48FC969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Ukupan rast prihoda u 2025. godini praćen je izdvajanje PDV-a,  za  7.640,32 evra   više ili   11,5% (sa 66.702,07 evra   plaćenih u 2024. godini na   74.342,39 evra u 2025. godini  ). Kao rezultat povećanja prihoda, u gotovo svim segmentima u kojima se ostvaruju prihodi od osnovne delatnosti, ovaj rast  je  </w:t>
      </w:r>
      <w:r w:rsidRPr="00141992">
        <w:rPr>
          <w:rFonts w:ascii="Arial" w:hAnsi="Arial" w:cs="Arial"/>
          <w:b/>
          <w:bCs/>
          <w:sz w:val="24"/>
          <w:szCs w:val="24"/>
          <w:u w:val="single"/>
        </w:rPr>
        <w:t>uslovno</w:t>
      </w:r>
      <w:r w:rsidRPr="006E38CD">
        <w:rPr>
          <w:rFonts w:ascii="Arial" w:hAnsi="Arial" w:cs="Arial"/>
          <w:sz w:val="24"/>
          <w:szCs w:val="24"/>
        </w:rPr>
        <w:t xml:space="preserve">   praćen još izraženijim rastom prihoda od dopunske delatnosti, međutim ovaj prihod je podrazumijevao veliki porast troškova, pa ga je nemoguće posmatrati kao neto prihod. </w:t>
      </w:r>
    </w:p>
    <w:p w14:paraId="3B418967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Ukupan prihod u iznosu od </w:t>
      </w:r>
      <w:r w:rsidRPr="00141992">
        <w:rPr>
          <w:rFonts w:ascii="Arial" w:hAnsi="Arial" w:cs="Arial"/>
          <w:b/>
          <w:bCs/>
          <w:sz w:val="24"/>
          <w:szCs w:val="24"/>
        </w:rPr>
        <w:t>343.345,00  evra</w:t>
      </w:r>
      <w:r w:rsidRPr="006E38CD">
        <w:rPr>
          <w:rFonts w:ascii="Arial" w:hAnsi="Arial" w:cs="Arial"/>
          <w:sz w:val="24"/>
          <w:szCs w:val="24"/>
        </w:rPr>
        <w:t xml:space="preserve">  bio je dovoljan za tekuće poslovanje preduzeća u 2025. godini,  održavanje objekta i ulaganje u dodatne aktivnosti. </w:t>
      </w:r>
    </w:p>
    <w:p w14:paraId="5C4108B6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E5204D" w14:textId="45F81538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Kada je reč o cijenama karata u 2025, prevoznici  su zadržali cene karata gotovo na istom nivou kao u 2024 na svim linijama.  Kao što smo već naveli, cijene usluga našeg društva porasle su sredinom 2024. godine, ali nisu značajno uticale na povećanje voznih karata.</w:t>
      </w:r>
    </w:p>
    <w:p w14:paraId="0AA15DCD" w14:textId="77777777" w:rsidR="00BC14E4" w:rsidRDefault="00BC14E4" w:rsidP="00BC14E4">
      <w:pPr>
        <w:spacing w:after="0"/>
        <w:rPr>
          <w:rFonts w:ascii="Arial" w:hAnsi="Arial" w:cs="Arial"/>
        </w:rPr>
      </w:pPr>
    </w:p>
    <w:p w14:paraId="582D2742" w14:textId="2342169E" w:rsidR="00BC14E4" w:rsidRPr="00D9261F" w:rsidRDefault="00BC14E4" w:rsidP="00BC14E4">
      <w:pPr>
        <w:spacing w:line="360" w:lineRule="auto"/>
        <w:rPr>
          <w:rFonts w:ascii="Arial" w:eastAsia="Cambria Math" w:hAnsi="Arial" w:cs="Arial"/>
          <w:sz w:val="28"/>
          <w:szCs w:val="28"/>
          <w:lang w:val="sr-Latn-ME"/>
        </w:rPr>
      </w:pPr>
      <w:r>
        <w:rPr>
          <w:rFonts w:ascii="Arial" w:eastAsia="Cambria Math" w:hAnsi="Arial" w:cs="Arial"/>
          <w:color w:val="FF0000"/>
          <w:sz w:val="28"/>
          <w:szCs w:val="28"/>
        </w:rPr>
        <w:t xml:space="preserve">      </w:t>
      </w:r>
      <w:r w:rsidR="00141992">
        <w:rPr>
          <w:rFonts w:ascii="Arial" w:eastAsia="Cambria Math" w:hAnsi="Arial" w:cs="Arial"/>
          <w:sz w:val="28"/>
          <w:szCs w:val="28"/>
        </w:rPr>
        <w:t>PROSJEČNA CIJENA PRODATIH AUTOABUSKIH KARATA</w:t>
      </w:r>
      <w:r w:rsidRPr="00D9261F">
        <w:rPr>
          <w:rFonts w:ascii="Arial" w:eastAsia="Cambria Math" w:hAnsi="Arial" w:cs="Arial"/>
          <w:sz w:val="28"/>
          <w:szCs w:val="28"/>
        </w:rPr>
        <w:t xml:space="preserve">( € / </w:t>
      </w:r>
      <w:r w:rsidR="00141992">
        <w:rPr>
          <w:rFonts w:ascii="Arial" w:eastAsia="Cambria Math" w:hAnsi="Arial" w:cs="Arial"/>
          <w:sz w:val="28"/>
          <w:szCs w:val="28"/>
        </w:rPr>
        <w:t>karta</w:t>
      </w:r>
      <w:r w:rsidRPr="00D9261F">
        <w:rPr>
          <w:rFonts w:ascii="Arial" w:eastAsia="Cambria Math" w:hAnsi="Arial" w:cs="Arial"/>
          <w:sz w:val="28"/>
          <w:szCs w:val="28"/>
        </w:rPr>
        <w:t xml:space="preserve"> )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648"/>
        <w:gridCol w:w="567"/>
        <w:gridCol w:w="567"/>
        <w:gridCol w:w="567"/>
        <w:gridCol w:w="567"/>
        <w:gridCol w:w="567"/>
        <w:gridCol w:w="627"/>
        <w:gridCol w:w="708"/>
        <w:gridCol w:w="567"/>
        <w:gridCol w:w="567"/>
        <w:gridCol w:w="567"/>
        <w:gridCol w:w="650"/>
        <w:gridCol w:w="1512"/>
      </w:tblGrid>
      <w:tr w:rsidR="00BC14E4" w:rsidRPr="009437C4" w14:paraId="5BAE65BD" w14:textId="77777777" w:rsidTr="005347A7">
        <w:trPr>
          <w:trHeight w:val="430"/>
          <w:jc w:val="center"/>
        </w:trPr>
        <w:tc>
          <w:tcPr>
            <w:tcW w:w="10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5747F3D4" w14:textId="77777777" w:rsidR="00BC14E4" w:rsidRPr="00766EA9" w:rsidRDefault="00BC14E4" w:rsidP="005347A7">
            <w:pPr>
              <w:jc w:val="both"/>
              <w:rPr>
                <w:rFonts w:ascii="Arial" w:eastAsia="Cambria Math" w:hAnsi="Arial" w:cs="Arial"/>
                <w:sz w:val="20"/>
                <w:szCs w:val="20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36"/>
                <w:szCs w:val="40"/>
                <w:lang w:val="sr-Latn-ME"/>
              </w:rPr>
              <w:t xml:space="preserve">     </w:t>
            </w:r>
          </w:p>
          <w:p w14:paraId="7E61F895" w14:textId="24833E6F" w:rsidR="00BC14E4" w:rsidRPr="00766EA9" w:rsidRDefault="00141992" w:rsidP="005347A7">
            <w:pPr>
              <w:jc w:val="center"/>
              <w:rPr>
                <w:rFonts w:ascii="Arial" w:eastAsia="Cambria Math" w:hAnsi="Arial" w:cs="Arial"/>
                <w:b/>
                <w:sz w:val="16"/>
                <w:szCs w:val="16"/>
                <w:lang w:val="sr-Latn-ME"/>
              </w:rPr>
            </w:pPr>
            <w:r>
              <w:rPr>
                <w:rFonts w:ascii="Arial" w:eastAsia="Cambria Math" w:hAnsi="Arial" w:cs="Arial"/>
                <w:b/>
                <w:sz w:val="16"/>
                <w:szCs w:val="16"/>
              </w:rPr>
              <w:t>GODINE</w:t>
            </w:r>
          </w:p>
        </w:tc>
        <w:tc>
          <w:tcPr>
            <w:tcW w:w="71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0F8A73E7" w14:textId="333CFF5B" w:rsidR="00BC14E4" w:rsidRPr="00766EA9" w:rsidRDefault="00BC14E4" w:rsidP="005347A7">
            <w:pPr>
              <w:jc w:val="both"/>
              <w:rPr>
                <w:rFonts w:ascii="Arial" w:eastAsia="Cambria Math" w:hAnsi="Arial" w:cs="Arial"/>
                <w:b/>
                <w:sz w:val="32"/>
                <w:szCs w:val="32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32"/>
                <w:szCs w:val="32"/>
              </w:rPr>
              <w:t xml:space="preserve">                        </w:t>
            </w:r>
            <w:r w:rsidR="00141992">
              <w:rPr>
                <w:rFonts w:ascii="Arial" w:eastAsia="Cambria Math" w:hAnsi="Arial" w:cs="Arial"/>
                <w:sz w:val="32"/>
                <w:szCs w:val="32"/>
              </w:rPr>
              <w:t>MJESECI</w:t>
            </w:r>
            <w:r w:rsidRPr="00766EA9">
              <w:rPr>
                <w:rFonts w:ascii="Arial" w:eastAsia="Cambria Math" w:hAnsi="Arial" w:cs="Arial"/>
                <w:sz w:val="32"/>
                <w:szCs w:val="32"/>
              </w:rPr>
              <w:t xml:space="preserve">                </w:t>
            </w:r>
          </w:p>
        </w:tc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D1D7D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b/>
                <w:sz w:val="18"/>
                <w:szCs w:val="18"/>
                <w:lang w:val="sr-Latn-ME"/>
              </w:rPr>
            </w:pPr>
          </w:p>
          <w:p w14:paraId="39B12392" w14:textId="1F6627CE" w:rsidR="00BC14E4" w:rsidRPr="00766EA9" w:rsidRDefault="00141992" w:rsidP="005347A7">
            <w:pPr>
              <w:jc w:val="center"/>
              <w:rPr>
                <w:rFonts w:ascii="Arial" w:eastAsia="Cambria Math" w:hAnsi="Arial" w:cs="Arial"/>
                <w:b/>
                <w:sz w:val="18"/>
                <w:szCs w:val="18"/>
                <w:lang w:val="sr-Latn-ME"/>
              </w:rPr>
            </w:pPr>
            <w:r>
              <w:rPr>
                <w:rFonts w:ascii="Arial" w:eastAsia="Cambria Math" w:hAnsi="Arial" w:cs="Arial"/>
                <w:b/>
                <w:sz w:val="20"/>
                <w:szCs w:val="20"/>
              </w:rPr>
              <w:t>PROSJEČNA CIJENA</w:t>
            </w:r>
          </w:p>
        </w:tc>
      </w:tr>
      <w:tr w:rsidR="00BC14E4" w:rsidRPr="009437C4" w14:paraId="1562D876" w14:textId="77777777" w:rsidTr="005347A7">
        <w:trPr>
          <w:jc w:val="center"/>
        </w:trPr>
        <w:tc>
          <w:tcPr>
            <w:tcW w:w="10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81EB5C" w14:textId="77777777" w:rsidR="00BC14E4" w:rsidRPr="00766EA9" w:rsidRDefault="00BC14E4" w:rsidP="005347A7">
            <w:pPr>
              <w:rPr>
                <w:rFonts w:ascii="Arial" w:eastAsia="Cambria Math" w:hAnsi="Arial" w:cs="Arial"/>
                <w:b/>
                <w:sz w:val="16"/>
                <w:szCs w:val="16"/>
                <w:lang w:val="sr-Latn-ME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F2F113F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20"/>
                <w:szCs w:val="20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20"/>
                <w:szCs w:val="20"/>
                <w:lang w:val="sr-Latn-ME"/>
              </w:rPr>
              <w:t>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BB57C26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20"/>
                <w:szCs w:val="20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C68849D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20"/>
                <w:szCs w:val="20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0B44777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20"/>
                <w:szCs w:val="20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20"/>
                <w:szCs w:val="20"/>
              </w:rPr>
              <w:t>IV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F265E32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20"/>
                <w:szCs w:val="20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F88652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20"/>
                <w:szCs w:val="20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20"/>
                <w:szCs w:val="20"/>
              </w:rPr>
              <w:t>VI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245CFD5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20"/>
                <w:szCs w:val="20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20"/>
                <w:szCs w:val="20"/>
              </w:rPr>
              <w:t>VII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B42E244" w14:textId="77777777" w:rsidR="00BC14E4" w:rsidRPr="00766EA9" w:rsidRDefault="00BC14E4" w:rsidP="005347A7">
            <w:pPr>
              <w:rPr>
                <w:rFonts w:ascii="Arial" w:eastAsia="Cambria Math" w:hAnsi="Arial" w:cs="Arial"/>
                <w:sz w:val="20"/>
                <w:szCs w:val="20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20"/>
                <w:szCs w:val="20"/>
              </w:rPr>
              <w:t>VIII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EF13E9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20"/>
                <w:szCs w:val="20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20"/>
                <w:szCs w:val="20"/>
              </w:rPr>
              <w:t>IX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1DB96E0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20"/>
                <w:szCs w:val="20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0380949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20"/>
                <w:szCs w:val="20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20"/>
                <w:szCs w:val="20"/>
              </w:rPr>
              <w:t>XI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C8FD4D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20"/>
                <w:szCs w:val="20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20"/>
                <w:szCs w:val="20"/>
              </w:rPr>
              <w:t>XII</w:t>
            </w:r>
          </w:p>
        </w:tc>
        <w:tc>
          <w:tcPr>
            <w:tcW w:w="15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AA4D42" w14:textId="77777777" w:rsidR="00BC14E4" w:rsidRPr="00766EA9" w:rsidRDefault="00BC14E4" w:rsidP="005347A7">
            <w:pPr>
              <w:rPr>
                <w:rFonts w:ascii="Arial" w:eastAsia="Cambria Math" w:hAnsi="Arial" w:cs="Arial"/>
                <w:b/>
                <w:sz w:val="18"/>
                <w:szCs w:val="18"/>
                <w:lang w:val="sr-Latn-ME"/>
              </w:rPr>
            </w:pPr>
          </w:p>
        </w:tc>
      </w:tr>
      <w:tr w:rsidR="00BC14E4" w:rsidRPr="009437C4" w14:paraId="044AAC43" w14:textId="77777777" w:rsidTr="005347A7">
        <w:trPr>
          <w:trHeight w:val="345"/>
          <w:jc w:val="center"/>
        </w:trPr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C16E789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2017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D1CE1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9C0BA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36301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A097B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AB801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971F62D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DE0D5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725F7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865BA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340C1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7D7B9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3,29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B0BA31B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3,35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87D26EA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3,39</w:t>
            </w:r>
          </w:p>
        </w:tc>
      </w:tr>
      <w:tr w:rsidR="00BC14E4" w:rsidRPr="009437C4" w14:paraId="7A1433CB" w14:textId="77777777" w:rsidTr="005347A7">
        <w:trPr>
          <w:trHeight w:val="271"/>
          <w:jc w:val="center"/>
        </w:trPr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FBF443B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2018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966A0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2BDC7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730DE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A899D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E4B7C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E52D334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D2ECF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98886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767E7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9E010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582CE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F27ED21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3,32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9C0F216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3,37</w:t>
            </w:r>
          </w:p>
        </w:tc>
      </w:tr>
      <w:tr w:rsidR="00BC14E4" w:rsidRPr="009437C4" w14:paraId="0AEDB7CF" w14:textId="77777777" w:rsidTr="005347A7">
        <w:trPr>
          <w:trHeight w:val="274"/>
          <w:jc w:val="center"/>
        </w:trPr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413F20C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2019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9A794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E9DEE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D59AD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60DC0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A58A9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D784A67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B0066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B1E9F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2A43D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36FE8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8F684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3,47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395FAA0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3,51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BBC8957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3,40</w:t>
            </w:r>
          </w:p>
        </w:tc>
      </w:tr>
      <w:tr w:rsidR="00BC14E4" w:rsidRPr="009437C4" w14:paraId="6523EF02" w14:textId="77777777" w:rsidTr="005347A7">
        <w:trPr>
          <w:trHeight w:val="279"/>
          <w:jc w:val="center"/>
        </w:trPr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CB13493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2020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AC3F8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CCF66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D2869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4325D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CFB1E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2,94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CFA85F1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2,80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13270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2,98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8BBE5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D056C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2,95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5FA25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2,94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A2538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2,91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5D2D5FF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2,82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4686CD4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2,82</w:t>
            </w:r>
          </w:p>
        </w:tc>
      </w:tr>
      <w:tr w:rsidR="00BC14E4" w:rsidRPr="009437C4" w14:paraId="407EE62B" w14:textId="77777777" w:rsidTr="005347A7">
        <w:trPr>
          <w:trHeight w:val="324"/>
          <w:jc w:val="center"/>
        </w:trPr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E951271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2021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1566A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2,81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CE06B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A66C0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4B395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A412F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6636AB0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3,46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0A7C4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1157E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27664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49839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07789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3D6786C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3,31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5D67CCE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3,44</w:t>
            </w:r>
          </w:p>
        </w:tc>
      </w:tr>
      <w:tr w:rsidR="00BC14E4" w:rsidRPr="009437C4" w14:paraId="182DFC66" w14:textId="77777777" w:rsidTr="005347A7">
        <w:trPr>
          <w:trHeight w:val="287"/>
          <w:jc w:val="center"/>
        </w:trPr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F50D8DC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2022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C5693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21965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52949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D9715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9D7FE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3,95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5102388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4,04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006C6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0C920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5,18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09961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90663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6F03D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DEB19C5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486A96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4,02</w:t>
            </w:r>
          </w:p>
        </w:tc>
      </w:tr>
      <w:tr w:rsidR="00BC14E4" w:rsidRPr="009437C4" w14:paraId="13CC30AC" w14:textId="77777777" w:rsidTr="005347A7">
        <w:trPr>
          <w:trHeight w:val="263"/>
          <w:jc w:val="center"/>
        </w:trPr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7388AEE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2023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696F1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96428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42CBE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56989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E97EA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086E279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AF61A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5,03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01B7C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5,27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B4E4C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782D0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25128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4,29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8706570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4,32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AF067D6" w14:textId="77777777" w:rsidR="00BC14E4" w:rsidRPr="00766EA9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766EA9">
              <w:rPr>
                <w:rFonts w:ascii="Arial" w:eastAsia="Cambria Math" w:hAnsi="Arial" w:cs="Arial"/>
                <w:sz w:val="18"/>
                <w:szCs w:val="18"/>
              </w:rPr>
              <w:t>4,43</w:t>
            </w:r>
          </w:p>
        </w:tc>
      </w:tr>
      <w:tr w:rsidR="00BC14E4" w:rsidRPr="00253BBF" w14:paraId="712D01AC" w14:textId="77777777" w:rsidTr="005347A7">
        <w:trPr>
          <w:trHeight w:val="281"/>
          <w:jc w:val="center"/>
        </w:trPr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B73E53E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2024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E3C30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4,45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7CDE9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4,25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340A1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4,19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34A49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4,35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5BEA5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4,55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2EF778A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4,54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9BA6E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5,28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1EAE0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5,50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C4FD7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4,71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FDB59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4,40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EC2EB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4,62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088630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4,54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510D0F5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4,61</w:t>
            </w:r>
          </w:p>
        </w:tc>
      </w:tr>
      <w:tr w:rsidR="00BC14E4" w:rsidRPr="00253BBF" w14:paraId="0EE9602E" w14:textId="77777777" w:rsidTr="005347A7">
        <w:trPr>
          <w:trHeight w:val="349"/>
          <w:jc w:val="center"/>
        </w:trPr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6A605F0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2025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EBC1B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4,65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30B36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4,49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1E153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4,37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DE44C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4,54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C2BD3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4,73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1A0CEE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4,58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EC0AF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5,35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2B239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5,49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BF47A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4,63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E8F8A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4,48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562D9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4,56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7DDDC5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4,51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5B1BE97" w14:textId="77777777" w:rsidR="00BC14E4" w:rsidRPr="00253BBF" w:rsidRDefault="00BC14E4" w:rsidP="005347A7">
            <w:pPr>
              <w:jc w:val="center"/>
              <w:rPr>
                <w:rFonts w:ascii="Arial" w:eastAsia="Cambria Math" w:hAnsi="Arial" w:cs="Arial"/>
                <w:sz w:val="18"/>
                <w:szCs w:val="18"/>
                <w:lang w:val="sr-Latn-ME"/>
              </w:rPr>
            </w:pPr>
            <w:r w:rsidRPr="00253BBF">
              <w:rPr>
                <w:rFonts w:ascii="Arial" w:eastAsia="Cambria Math" w:hAnsi="Arial" w:cs="Arial"/>
                <w:sz w:val="18"/>
                <w:szCs w:val="18"/>
              </w:rPr>
              <w:t>4,70</w:t>
            </w:r>
          </w:p>
        </w:tc>
      </w:tr>
    </w:tbl>
    <w:p w14:paraId="48BB6561" w14:textId="77777777" w:rsidR="00BC14E4" w:rsidRDefault="00BC14E4" w:rsidP="00BC14E4">
      <w:pPr>
        <w:spacing w:after="0"/>
      </w:pPr>
    </w:p>
    <w:p w14:paraId="0FDDBB14" w14:textId="3E379F94" w:rsidR="00BC14E4" w:rsidRPr="006E38CD" w:rsidRDefault="00141992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C14E4" w:rsidRPr="006E38CD">
        <w:rPr>
          <w:rFonts w:ascii="Arial" w:hAnsi="Arial" w:cs="Arial"/>
          <w:sz w:val="24"/>
          <w:szCs w:val="24"/>
        </w:rPr>
        <w:t xml:space="preserve">Ova tabela pokazuje da je prosiječna cijena autobuskih karata u 2025. godini veća nego u svim prethodno posmatranim godinama, a nešto viša nego u 2024. godini, za   1,9%. </w:t>
      </w:r>
    </w:p>
    <w:p w14:paraId="485EA57D" w14:textId="2AB730DC" w:rsidR="00BC14E4" w:rsidRPr="006E38CD" w:rsidRDefault="00141992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C14E4" w:rsidRPr="006E38CD">
        <w:rPr>
          <w:rFonts w:ascii="Arial" w:hAnsi="Arial" w:cs="Arial"/>
          <w:sz w:val="24"/>
          <w:szCs w:val="24"/>
        </w:rPr>
        <w:t xml:space="preserve">To znači da je u 2025. godini došlo do preraspodele u strukturi karata, gde imamo prosiječan rast cijena karata, kao i blago povećan broj karata izdatih na dužim relacijama u domaćem i međunarodnom saobraćaju u odnosu na prethodne godine. </w:t>
      </w:r>
    </w:p>
    <w:p w14:paraId="13AF2425" w14:textId="50DA757F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</w:t>
      </w:r>
      <w:r w:rsidR="00141992">
        <w:rPr>
          <w:rFonts w:ascii="Arial" w:hAnsi="Arial" w:cs="Arial"/>
          <w:sz w:val="24"/>
          <w:szCs w:val="24"/>
        </w:rPr>
        <w:t xml:space="preserve"> </w:t>
      </w:r>
      <w:r w:rsidRPr="006E38CD">
        <w:rPr>
          <w:rFonts w:ascii="Arial" w:hAnsi="Arial" w:cs="Arial"/>
          <w:sz w:val="24"/>
          <w:szCs w:val="24"/>
        </w:rPr>
        <w:t xml:space="preserve"> Sledeća statistika pokazuje odnos prodatih autobuskih i peronskih karata i ostvareni prihod od prodaje istih u 2024.  i 2025. godini .</w:t>
      </w:r>
    </w:p>
    <w:p w14:paraId="7720F7AE" w14:textId="77777777" w:rsidR="00BC14E4" w:rsidRPr="006E38CD" w:rsidRDefault="00BC14E4" w:rsidP="006E38CD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46CAC69F" w14:textId="77777777" w:rsidR="00BC14E4" w:rsidRPr="00187CF7" w:rsidRDefault="00BC14E4" w:rsidP="00BC14E4">
      <w:pPr>
        <w:jc w:val="both"/>
        <w:rPr>
          <w:rFonts w:ascii="Arial" w:eastAsia="Cambria Math" w:hAnsi="Arial" w:cs="Arial"/>
          <w:sz w:val="20"/>
          <w:szCs w:val="20"/>
          <w:lang w:val="sr-Latn-ME"/>
        </w:rPr>
      </w:pPr>
    </w:p>
    <w:tbl>
      <w:tblPr>
        <w:tblW w:w="10352" w:type="dxa"/>
        <w:tblInd w:w="93" w:type="dxa"/>
        <w:tblLook w:val="04A0" w:firstRow="1" w:lastRow="0" w:firstColumn="1" w:lastColumn="0" w:noHBand="0" w:noVBand="1"/>
      </w:tblPr>
      <w:tblGrid>
        <w:gridCol w:w="1387"/>
        <w:gridCol w:w="939"/>
        <w:gridCol w:w="828"/>
        <w:gridCol w:w="1617"/>
        <w:gridCol w:w="1106"/>
        <w:gridCol w:w="939"/>
        <w:gridCol w:w="813"/>
        <w:gridCol w:w="1617"/>
        <w:gridCol w:w="1106"/>
      </w:tblGrid>
      <w:tr w:rsidR="00141992" w:rsidRPr="00187CF7" w14:paraId="5A09E89F" w14:textId="77777777" w:rsidTr="00141992">
        <w:trPr>
          <w:trHeight w:val="330"/>
        </w:trPr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C3297B4" w14:textId="21238230" w:rsidR="00141992" w:rsidRPr="00187CF7" w:rsidRDefault="00141992" w:rsidP="001419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GODINA</w:t>
            </w:r>
          </w:p>
        </w:tc>
        <w:tc>
          <w:tcPr>
            <w:tcW w:w="896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6BF2BB57" w14:textId="3D81276D" w:rsidR="00141992" w:rsidRPr="00187CF7" w:rsidRDefault="00141992" w:rsidP="00141992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 xml:space="preserve">                          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4</w:t>
            </w: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 xml:space="preserve">                                                            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5</w:t>
            </w:r>
          </w:p>
        </w:tc>
      </w:tr>
      <w:tr w:rsidR="00141992" w:rsidRPr="00187CF7" w14:paraId="342A1917" w14:textId="77777777" w:rsidTr="00141992">
        <w:trPr>
          <w:trHeight w:val="450"/>
        </w:trPr>
        <w:tc>
          <w:tcPr>
            <w:tcW w:w="13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hideMark/>
          </w:tcPr>
          <w:p w14:paraId="492E0AE1" w14:textId="2030BC44" w:rsidR="00141992" w:rsidRPr="00443EA0" w:rsidRDefault="00141992" w:rsidP="001419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ME"/>
              </w:rPr>
            </w:pPr>
            <w:r w:rsidRPr="00187CF7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6441E4" w14:textId="07432818" w:rsidR="00141992" w:rsidRPr="00187CF7" w:rsidRDefault="00141992" w:rsidP="001419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Aut.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408DBC" w14:textId="4119417B" w:rsidR="00141992" w:rsidRPr="00187CF7" w:rsidRDefault="00141992" w:rsidP="001419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Per</w:t>
            </w: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272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7A8A5131" w14:textId="5D2CC9BA" w:rsidR="00141992" w:rsidRPr="00187CF7" w:rsidRDefault="00141992" w:rsidP="0014199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ME"/>
              </w:rPr>
              <w:t>Prihod sa PDV-om u (</w:t>
            </w:r>
            <w:r w:rsidRPr="00187CF7">
              <w:rPr>
                <w:rFonts w:ascii="Arial" w:eastAsia="Times New Roman" w:hAnsi="Arial" w:cs="Arial"/>
                <w:sz w:val="16"/>
                <w:szCs w:val="16"/>
                <w:lang w:val="sr-Latn-ME"/>
              </w:rPr>
              <w:t>€</w:t>
            </w:r>
            <w:r w:rsidRPr="00187CF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ME"/>
              </w:rPr>
              <w:t>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59B439" w14:textId="603CFF8A" w:rsidR="00141992" w:rsidRPr="00187CF7" w:rsidRDefault="00141992" w:rsidP="001419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Aut.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63A614" w14:textId="7D35390B" w:rsidR="00141992" w:rsidRPr="00187CF7" w:rsidRDefault="00141992" w:rsidP="001419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Per</w:t>
            </w: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272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04E73006" w14:textId="065677FB" w:rsidR="00141992" w:rsidRPr="00187CF7" w:rsidRDefault="00141992" w:rsidP="0014199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ME"/>
              </w:rPr>
              <w:t>Prihod sa PDV-om u (</w:t>
            </w:r>
            <w:r w:rsidRPr="00187CF7">
              <w:rPr>
                <w:rFonts w:ascii="Arial" w:eastAsia="Times New Roman" w:hAnsi="Arial" w:cs="Arial"/>
                <w:sz w:val="16"/>
                <w:szCs w:val="16"/>
                <w:lang w:val="sr-Latn-ME"/>
              </w:rPr>
              <w:t>€</w:t>
            </w:r>
            <w:r w:rsidRPr="00187CF7"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ME"/>
              </w:rPr>
              <w:t>)</w:t>
            </w:r>
          </w:p>
        </w:tc>
      </w:tr>
      <w:tr w:rsidR="00141992" w:rsidRPr="00187CF7" w14:paraId="468E5472" w14:textId="77777777" w:rsidTr="00141992">
        <w:trPr>
          <w:trHeight w:val="780"/>
        </w:trPr>
        <w:tc>
          <w:tcPr>
            <w:tcW w:w="1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E116910" w14:textId="2DA268E1" w:rsidR="00141992" w:rsidRPr="00187CF7" w:rsidRDefault="00141992" w:rsidP="00141992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CF85F43" w14:textId="7E16D67A" w:rsidR="00141992" w:rsidRPr="00187CF7" w:rsidRDefault="00141992" w:rsidP="001419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karte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F6B35A7" w14:textId="201F730F" w:rsidR="00141992" w:rsidRPr="00187CF7" w:rsidRDefault="00141992" w:rsidP="001419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karte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EF616DE" w14:textId="506B3A46" w:rsidR="00141992" w:rsidRPr="00187CF7" w:rsidRDefault="00141992" w:rsidP="001419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Aut. kar.+st.usluge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D81C44" w14:textId="1FD9C500" w:rsidR="00141992" w:rsidRPr="00187CF7" w:rsidRDefault="00141992" w:rsidP="001419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Per.kar.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AC11978" w14:textId="337C6465" w:rsidR="00141992" w:rsidRPr="00187CF7" w:rsidRDefault="00141992" w:rsidP="001419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karte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CFAF659" w14:textId="7FBBCA33" w:rsidR="00141992" w:rsidRPr="00443EA0" w:rsidRDefault="00141992" w:rsidP="001419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ME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karte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2C99871" w14:textId="1E6CBB50" w:rsidR="00141992" w:rsidRPr="00187CF7" w:rsidRDefault="00141992" w:rsidP="001419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Aut. kar.+st.usluge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E9CDF1" w14:textId="54D184C6" w:rsidR="00141992" w:rsidRPr="00187CF7" w:rsidRDefault="00141992" w:rsidP="001419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</w:t>
            </w: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ME"/>
              </w:rPr>
              <w:t>ка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</w:t>
            </w: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.</w:t>
            </w:r>
          </w:p>
        </w:tc>
      </w:tr>
      <w:tr w:rsidR="00141992" w:rsidRPr="00187CF7" w14:paraId="3E4586C7" w14:textId="77777777" w:rsidTr="00141992">
        <w:trPr>
          <w:trHeight w:val="330"/>
        </w:trPr>
        <w:tc>
          <w:tcPr>
            <w:tcW w:w="138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D4A653B" w14:textId="1E2569A9" w:rsidR="00141992" w:rsidRPr="00443EA0" w:rsidRDefault="00141992" w:rsidP="0014199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ME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ME"/>
              </w:rPr>
              <w:t xml:space="preserve">JANUAR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A7276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12.094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5CD2B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1.701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CBC37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20.935,89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58D82C4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1.719,00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10DE6B8D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12.471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3FD0CB9A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1.507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481FA272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hAnsi="Arial" w:cs="Arial"/>
                <w:sz w:val="20"/>
                <w:szCs w:val="20"/>
              </w:rPr>
              <w:t>26.579,76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00A7BE8B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1.818,00</w:t>
            </w:r>
          </w:p>
        </w:tc>
      </w:tr>
      <w:tr w:rsidR="00141992" w:rsidRPr="00187CF7" w14:paraId="1AAAAED1" w14:textId="77777777" w:rsidTr="00141992">
        <w:trPr>
          <w:trHeight w:val="315"/>
        </w:trPr>
        <w:tc>
          <w:tcPr>
            <w:tcW w:w="138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C50678C" w14:textId="3067AC62" w:rsidR="00141992" w:rsidRPr="00443EA0" w:rsidRDefault="00141992" w:rsidP="0014199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ME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ME"/>
              </w:rPr>
              <w:t xml:space="preserve">FEBRUAR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13058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11.295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84236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1.495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0EBD4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19.838,31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2841888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1.527,00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40ADDE44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11.458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6934ADC5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1.334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24FB3AF4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hAnsi="Arial" w:cs="Arial"/>
                <w:sz w:val="20"/>
                <w:szCs w:val="20"/>
              </w:rPr>
              <w:t>25.013,58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55117B0E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1.603,10</w:t>
            </w:r>
          </w:p>
        </w:tc>
      </w:tr>
      <w:tr w:rsidR="00141992" w:rsidRPr="00187CF7" w14:paraId="79957351" w14:textId="77777777" w:rsidTr="00141992">
        <w:trPr>
          <w:trHeight w:val="315"/>
        </w:trPr>
        <w:tc>
          <w:tcPr>
            <w:tcW w:w="1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1013C87" w14:textId="0CBAE7D6" w:rsidR="00141992" w:rsidRPr="00141992" w:rsidRDefault="00141992" w:rsidP="0014199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MART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77BCE26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12.594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3A0701A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1.642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CF98FA7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21.803,45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08DD66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1.677,00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182262E8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12.676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7A391161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1.281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7A5CB1CB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hAnsi="Arial" w:cs="Arial"/>
                <w:sz w:val="20"/>
                <w:szCs w:val="20"/>
              </w:rPr>
              <w:t>27.342,44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511DA6D1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1.539,50</w:t>
            </w:r>
          </w:p>
        </w:tc>
      </w:tr>
      <w:tr w:rsidR="00141992" w:rsidRPr="00187CF7" w14:paraId="36839470" w14:textId="77777777" w:rsidTr="00141992">
        <w:trPr>
          <w:trHeight w:val="330"/>
        </w:trPr>
        <w:tc>
          <w:tcPr>
            <w:tcW w:w="1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575F0FE" w14:textId="1D8732AE" w:rsidR="00141992" w:rsidRPr="00187CF7" w:rsidRDefault="00141992" w:rsidP="0014199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ME"/>
              </w:rPr>
              <w:t xml:space="preserve">                    </w:t>
            </w:r>
            <w:r w:rsidRPr="00187C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ME"/>
              </w:rPr>
              <w:t>Σ</w:t>
            </w:r>
            <w:r w:rsidRPr="00187CF7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bscript"/>
                <w:lang w:val="sr-Latn-ME"/>
              </w:rPr>
              <w:t>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8AB492B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35.983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E22CB10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4.838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7D519DA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62.577,65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54D8F8B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4.923,00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B88AF0D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instrText xml:space="preserve"> =SUM(ABOVE) </w:instrTex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6EA9">
              <w:rPr>
                <w:rFonts w:ascii="Arial" w:eastAsia="Times New Roman" w:hAnsi="Arial" w:cs="Arial"/>
                <w:noProof/>
                <w:sz w:val="20"/>
                <w:szCs w:val="20"/>
              </w:rPr>
              <w:t>36.605</w: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5B03A3F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instrText xml:space="preserve"> =SUM(ABOVE) </w:instrTex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6EA9">
              <w:rPr>
                <w:rFonts w:ascii="Arial" w:eastAsia="Times New Roman" w:hAnsi="Arial" w:cs="Arial"/>
                <w:noProof/>
                <w:sz w:val="20"/>
                <w:szCs w:val="20"/>
              </w:rPr>
              <w:t>4.122</w: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4B76964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instrText xml:space="preserve"> =SUM(ABOVE) </w:instrTex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6EA9">
              <w:rPr>
                <w:rFonts w:ascii="Arial" w:eastAsia="Times New Roman" w:hAnsi="Arial" w:cs="Arial"/>
                <w:noProof/>
                <w:sz w:val="20"/>
                <w:szCs w:val="20"/>
              </w:rPr>
              <w:t>78.935,78</w: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B52E762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instrText xml:space="preserve"> =SUM(ABOVE) </w:instrTex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6EA9">
              <w:rPr>
                <w:rFonts w:ascii="Arial" w:eastAsia="Times New Roman" w:hAnsi="Arial" w:cs="Arial"/>
                <w:noProof/>
                <w:sz w:val="20"/>
                <w:szCs w:val="20"/>
              </w:rPr>
              <w:t>4.960,6</w: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41992" w:rsidRPr="00187CF7" w14:paraId="314D6FD8" w14:textId="77777777" w:rsidTr="00141992">
        <w:trPr>
          <w:trHeight w:val="330"/>
        </w:trPr>
        <w:tc>
          <w:tcPr>
            <w:tcW w:w="138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0E24DA6" w14:textId="3A22F1C7" w:rsidR="00141992" w:rsidRPr="00141992" w:rsidRDefault="00141992" w:rsidP="0014199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APRIL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C9C5A7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12.590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B06452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1.555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0570A8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22.050,41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0BFD930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1.599,00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3AFBDF87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12.888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6BBB16C1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1.391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0364ECB8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hAnsi="Arial" w:cs="Arial"/>
                <w:sz w:val="20"/>
                <w:szCs w:val="20"/>
              </w:rPr>
              <w:t>27.513,08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51D9F309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1.673,80</w:t>
            </w:r>
          </w:p>
        </w:tc>
      </w:tr>
      <w:tr w:rsidR="00141992" w:rsidRPr="00187CF7" w14:paraId="445AC1E6" w14:textId="77777777" w:rsidTr="00141992">
        <w:trPr>
          <w:trHeight w:val="315"/>
        </w:trPr>
        <w:tc>
          <w:tcPr>
            <w:tcW w:w="138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2C88791" w14:textId="6645C25E" w:rsidR="00141992" w:rsidRPr="00443EA0" w:rsidRDefault="00141992" w:rsidP="0014199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ME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ME"/>
              </w:rPr>
              <w:t>MAJ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056DD6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13.033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539260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1.902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231901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22.412,36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7833B0A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1.934,00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107CDC42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13.312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211A797D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1.405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0FB37C04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hAnsi="Arial" w:cs="Arial"/>
                <w:sz w:val="20"/>
                <w:szCs w:val="20"/>
              </w:rPr>
              <w:t>28.462,71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73A9637E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1.686,00</w:t>
            </w:r>
          </w:p>
        </w:tc>
      </w:tr>
      <w:tr w:rsidR="00141992" w:rsidRPr="00187CF7" w14:paraId="26604DF6" w14:textId="77777777" w:rsidTr="00141992">
        <w:trPr>
          <w:trHeight w:val="315"/>
        </w:trPr>
        <w:tc>
          <w:tcPr>
            <w:tcW w:w="1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8CD6866" w14:textId="748BD4B2" w:rsidR="00141992" w:rsidRPr="00443EA0" w:rsidRDefault="00141992" w:rsidP="0014199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ME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ME"/>
              </w:rPr>
              <w:t>JUN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ME"/>
              </w:rPr>
              <w:t xml:space="preserve">             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2AF4B6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14.872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FAB3EC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1.683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D53B5B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24.607,70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C52C4A3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1.713,00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4E4E6BFE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15.319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3191D3C1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1.572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42755CD8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hAnsi="Arial" w:cs="Arial"/>
                <w:sz w:val="20"/>
                <w:szCs w:val="20"/>
              </w:rPr>
              <w:t>31.026,62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2B779A1E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1.890,30</w:t>
            </w:r>
          </w:p>
        </w:tc>
      </w:tr>
      <w:tr w:rsidR="00141992" w:rsidRPr="00187CF7" w14:paraId="11F10C5D" w14:textId="77777777" w:rsidTr="00141992">
        <w:trPr>
          <w:trHeight w:val="330"/>
        </w:trPr>
        <w:tc>
          <w:tcPr>
            <w:tcW w:w="1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79BA0C5" w14:textId="0635F735" w:rsidR="00141992" w:rsidRPr="00187CF7" w:rsidRDefault="00141992" w:rsidP="00141992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ME"/>
              </w:rPr>
              <w:t>Σ</w:t>
            </w:r>
            <w:r w:rsidRPr="00187CF7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bscript"/>
                <w:lang w:val="sr-Latn-ME"/>
              </w:rPr>
              <w:t>II</w:t>
            </w:r>
            <w:r w:rsidRPr="00187C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M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8738D92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40.495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40AD202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5.140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E278ADE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69.070,47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E072EF5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5.246,00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4A12B58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instrText xml:space="preserve"> =SUM(ABOVE) </w:instrTex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6EA9">
              <w:rPr>
                <w:rFonts w:ascii="Arial" w:eastAsia="Times New Roman" w:hAnsi="Arial" w:cs="Arial"/>
                <w:noProof/>
                <w:sz w:val="20"/>
                <w:szCs w:val="20"/>
              </w:rPr>
              <w:t>41.519</w: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608AD9A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instrText xml:space="preserve"> =SUM(ABOVE) </w:instrTex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6EA9">
              <w:rPr>
                <w:rFonts w:ascii="Arial" w:eastAsia="Times New Roman" w:hAnsi="Arial" w:cs="Arial"/>
                <w:noProof/>
                <w:sz w:val="20"/>
                <w:szCs w:val="20"/>
              </w:rPr>
              <w:t>4.368</w: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5F8D698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instrText xml:space="preserve"> =SUM(ABOVE) </w:instrTex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6EA9">
              <w:rPr>
                <w:rFonts w:ascii="Arial" w:eastAsia="Times New Roman" w:hAnsi="Arial" w:cs="Arial"/>
                <w:noProof/>
                <w:sz w:val="20"/>
                <w:szCs w:val="20"/>
              </w:rPr>
              <w:t>87.002,41</w: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64D638D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instrText xml:space="preserve"> =SUM(ABOVE) </w:instrTex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6EA9">
              <w:rPr>
                <w:rFonts w:ascii="Arial" w:eastAsia="Times New Roman" w:hAnsi="Arial" w:cs="Arial"/>
                <w:noProof/>
                <w:sz w:val="20"/>
                <w:szCs w:val="20"/>
              </w:rPr>
              <w:t>5.250,1</w: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41992" w:rsidRPr="00187CF7" w14:paraId="767BF970" w14:textId="77777777" w:rsidTr="00141992">
        <w:trPr>
          <w:trHeight w:val="117"/>
        </w:trPr>
        <w:tc>
          <w:tcPr>
            <w:tcW w:w="1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774143D" w14:textId="029B310E" w:rsidR="00141992" w:rsidRPr="00187CF7" w:rsidRDefault="00141992" w:rsidP="0014199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B395ACC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25D40DE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E8E48C3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38A1896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3DE11B9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95AE13E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E7FC4E4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6B12F9A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1992" w:rsidRPr="00187CF7" w14:paraId="40810FC5" w14:textId="77777777" w:rsidTr="00141992">
        <w:trPr>
          <w:trHeight w:val="330"/>
        </w:trPr>
        <w:tc>
          <w:tcPr>
            <w:tcW w:w="138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D1D3D5E" w14:textId="03DFEE35" w:rsidR="00141992" w:rsidRPr="00443EA0" w:rsidRDefault="00141992" w:rsidP="0014199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ME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ME"/>
              </w:rPr>
              <w:t xml:space="preserve">JUL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C80668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13.792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AA93A7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1.909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EF5FA3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31.414,66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934AE41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2.308,60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750DDCBC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13.803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2FDA1282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1.685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5C04C297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hAnsi="Arial" w:cs="Arial"/>
                <w:sz w:val="20"/>
                <w:szCs w:val="20"/>
              </w:rPr>
              <w:t>31.404,99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3DAA11FE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2.022,00</w:t>
            </w:r>
          </w:p>
        </w:tc>
      </w:tr>
      <w:tr w:rsidR="00141992" w:rsidRPr="00187CF7" w14:paraId="4D191A00" w14:textId="77777777" w:rsidTr="00141992">
        <w:trPr>
          <w:trHeight w:val="315"/>
        </w:trPr>
        <w:tc>
          <w:tcPr>
            <w:tcW w:w="138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246D1E2" w14:textId="06A9536B" w:rsidR="00141992" w:rsidRPr="00187CF7" w:rsidRDefault="00141992" w:rsidP="0014199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ME"/>
              </w:rPr>
              <w:t>AVGUST R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EE925B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13.633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71A34C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1.929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926636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31.750,05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D680A06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2.318,70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5B554AF1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14.638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7228D351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1.789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233FCD7A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hAnsi="Arial" w:cs="Arial"/>
                <w:sz w:val="20"/>
                <w:szCs w:val="20"/>
              </w:rPr>
              <w:t>32.566,84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61BA8F52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2.151,10</w:t>
            </w:r>
          </w:p>
        </w:tc>
      </w:tr>
      <w:tr w:rsidR="00141992" w:rsidRPr="00187CF7" w14:paraId="37070B26" w14:textId="77777777" w:rsidTr="00141992">
        <w:trPr>
          <w:trHeight w:val="315"/>
        </w:trPr>
        <w:tc>
          <w:tcPr>
            <w:tcW w:w="1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8B58632" w14:textId="77777777" w:rsidR="00141992" w:rsidRDefault="00141992" w:rsidP="0014199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ME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ME"/>
              </w:rPr>
              <w:t>SEPTEMBA</w:t>
            </w:r>
          </w:p>
          <w:p w14:paraId="57074A57" w14:textId="32D7ECD0" w:rsidR="00141992" w:rsidRPr="00443EA0" w:rsidRDefault="00141992" w:rsidP="0014199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M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BBCB5D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15.024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58DDF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1.705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D06ABF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31.329,49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69BE6D9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2.046,00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45F3D4EB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15.492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363C1D27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1866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3B373C95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hAnsi="Arial" w:cs="Arial"/>
                <w:sz w:val="20"/>
                <w:szCs w:val="20"/>
              </w:rPr>
              <w:t>31.482,06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511BEAAF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2.241,50</w:t>
            </w:r>
          </w:p>
        </w:tc>
      </w:tr>
      <w:tr w:rsidR="00141992" w:rsidRPr="00187CF7" w14:paraId="2A540F79" w14:textId="77777777" w:rsidTr="00141992">
        <w:trPr>
          <w:trHeight w:val="330"/>
        </w:trPr>
        <w:tc>
          <w:tcPr>
            <w:tcW w:w="1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44386E6" w14:textId="283462A6" w:rsidR="00141992" w:rsidRPr="00187CF7" w:rsidRDefault="00141992" w:rsidP="00141992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ME"/>
              </w:rPr>
              <w:t>Σ</w:t>
            </w:r>
            <w:r w:rsidRPr="00187CF7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bscript"/>
                <w:lang w:val="sr-Latn-ME"/>
              </w:rPr>
              <w:t>III</w:t>
            </w:r>
            <w:r w:rsidRPr="00187C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ME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D9AF414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42.449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C928AE4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5.543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CE72EB0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94.494,20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BF6D1F5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6.673,30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6E16A71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instrText xml:space="preserve"> =SUM(ABOVE) </w:instrTex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6EA9">
              <w:rPr>
                <w:rFonts w:ascii="Arial" w:eastAsia="Times New Roman" w:hAnsi="Arial" w:cs="Arial"/>
                <w:noProof/>
                <w:sz w:val="20"/>
                <w:szCs w:val="20"/>
              </w:rPr>
              <w:t>43.933</w: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0BD1AA4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instrText xml:space="preserve"> =SUM(ABOVE) </w:instrTex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6EA9">
              <w:rPr>
                <w:rFonts w:ascii="Arial" w:eastAsia="Times New Roman" w:hAnsi="Arial" w:cs="Arial"/>
                <w:noProof/>
                <w:sz w:val="20"/>
                <w:szCs w:val="20"/>
              </w:rPr>
              <w:t>5.340</w: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1B3B1C9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instrText xml:space="preserve"> =SUM(ABOVE) </w:instrTex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6EA9">
              <w:rPr>
                <w:rFonts w:ascii="Arial" w:eastAsia="Times New Roman" w:hAnsi="Arial" w:cs="Arial"/>
                <w:noProof/>
                <w:sz w:val="20"/>
                <w:szCs w:val="20"/>
              </w:rPr>
              <w:t>95.453,89</w: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5B84C4E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instrText xml:space="preserve"> =SUM(ABOVE) </w:instrTex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6EA9">
              <w:rPr>
                <w:rFonts w:ascii="Arial" w:eastAsia="Times New Roman" w:hAnsi="Arial" w:cs="Arial"/>
                <w:noProof/>
                <w:sz w:val="20"/>
                <w:szCs w:val="20"/>
              </w:rPr>
              <w:t>6.414,6</w: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41992" w:rsidRPr="00187CF7" w14:paraId="1F74AB48" w14:textId="77777777" w:rsidTr="00141992">
        <w:trPr>
          <w:trHeight w:val="330"/>
        </w:trPr>
        <w:tc>
          <w:tcPr>
            <w:tcW w:w="138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5E26534" w14:textId="123F78B2" w:rsidR="00141992" w:rsidRPr="00443EA0" w:rsidRDefault="00141992" w:rsidP="0014199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ME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ME"/>
              </w:rPr>
              <w:t xml:space="preserve">OKTOBAR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516A57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14.310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693532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1.659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2A6B5F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29.499,58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465FBCB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1.991,70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3779843F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15.085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4BD33522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1.434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00AA47CD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hAnsi="Arial" w:cs="Arial"/>
                <w:sz w:val="20"/>
                <w:szCs w:val="20"/>
              </w:rPr>
              <w:t>30.233,23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1F912CE9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1.724,30</w:t>
            </w:r>
          </w:p>
        </w:tc>
      </w:tr>
      <w:tr w:rsidR="00141992" w:rsidRPr="00187CF7" w14:paraId="0C4E49C6" w14:textId="77777777" w:rsidTr="00141992">
        <w:trPr>
          <w:trHeight w:val="315"/>
        </w:trPr>
        <w:tc>
          <w:tcPr>
            <w:tcW w:w="138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9DBB6D1" w14:textId="400C1EC8" w:rsidR="00141992" w:rsidRPr="00443EA0" w:rsidRDefault="00141992" w:rsidP="0014199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ME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ME"/>
              </w:rPr>
              <w:t xml:space="preserve">NOVEMBAR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016753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13.395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E5B2D2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1.620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9E9B3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28.177,42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3572F79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1.947,20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02C51EAF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13.464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5F36DE5D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1.309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56FD77DE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hAnsi="Arial" w:cs="Arial"/>
                <w:sz w:val="20"/>
                <w:szCs w:val="20"/>
              </w:rPr>
              <w:t>28.274,19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54EC6793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1.575,40</w:t>
            </w:r>
          </w:p>
        </w:tc>
      </w:tr>
      <w:tr w:rsidR="00141992" w:rsidRPr="00187CF7" w14:paraId="4450F110" w14:textId="77777777" w:rsidTr="00141992">
        <w:trPr>
          <w:trHeight w:val="315"/>
        </w:trPr>
        <w:tc>
          <w:tcPr>
            <w:tcW w:w="1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270DC77" w14:textId="62A169E0" w:rsidR="00141992" w:rsidRPr="00443EA0" w:rsidRDefault="00141992" w:rsidP="0014199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ME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ME"/>
              </w:rPr>
              <w:t>DECEMBAR</w:t>
            </w: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C6892A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13.774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88D21F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1.663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F1BC23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29.014,31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CCB727D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1.997,20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23F41535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14.001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65DE4607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1.542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1B316817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hAnsi="Arial" w:cs="Arial"/>
                <w:sz w:val="20"/>
                <w:szCs w:val="20"/>
              </w:rPr>
              <w:t>29.894,57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51730343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1.862,00</w:t>
            </w:r>
          </w:p>
        </w:tc>
      </w:tr>
      <w:tr w:rsidR="00141992" w:rsidRPr="00187CF7" w14:paraId="2FA264B9" w14:textId="77777777" w:rsidTr="00141992">
        <w:trPr>
          <w:trHeight w:val="330"/>
        </w:trPr>
        <w:tc>
          <w:tcPr>
            <w:tcW w:w="1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03CD6D7" w14:textId="6567A33E" w:rsidR="00141992" w:rsidRPr="00187CF7" w:rsidRDefault="00141992" w:rsidP="001419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Σ</w:t>
            </w: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  <w:lang w:val="sr-Latn-ME"/>
              </w:rPr>
              <w:t>IV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90AE2C0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41.479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1A9C846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5.272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9750E2E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86.691,31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AADD201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5.939,10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95E3B4A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42.550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F15784C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instrText xml:space="preserve"> =SUM(ABOVE) </w:instrTex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6EA9">
              <w:rPr>
                <w:rFonts w:ascii="Arial" w:eastAsia="Times New Roman" w:hAnsi="Arial" w:cs="Arial"/>
                <w:noProof/>
                <w:sz w:val="20"/>
                <w:szCs w:val="20"/>
              </w:rPr>
              <w:t>4.285</w: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5B4E376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88.401,99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786F645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instrText xml:space="preserve"> =SUM(ABOVE) </w:instrTex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6EA9">
              <w:rPr>
                <w:rFonts w:ascii="Arial" w:eastAsia="Times New Roman" w:hAnsi="Arial" w:cs="Arial"/>
                <w:noProof/>
                <w:sz w:val="20"/>
                <w:szCs w:val="20"/>
              </w:rPr>
              <w:t>5.161,7</w:t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41992" w:rsidRPr="00187CF7" w14:paraId="2FC96189" w14:textId="77777777" w:rsidTr="00141992">
        <w:trPr>
          <w:trHeight w:val="330"/>
        </w:trPr>
        <w:tc>
          <w:tcPr>
            <w:tcW w:w="138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3FED4C4" w14:textId="43734C10" w:rsidR="00141992" w:rsidRPr="00187CF7" w:rsidRDefault="00141992" w:rsidP="001419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Σ</w:t>
            </w: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  <w:lang w:val="sr-Latn-ME"/>
              </w:rPr>
              <w:t>I</w:t>
            </w: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+Σ</w:t>
            </w: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  <w:lang w:val="sr-Latn-ME"/>
              </w:rPr>
              <w:t>II</w:t>
            </w: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+Σ</w:t>
            </w: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  <w:lang w:val="sr-Latn-ME"/>
              </w:rPr>
              <w:t>III</w:t>
            </w: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+Σ</w:t>
            </w: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  <w:lang w:val="sr-Latn-ME"/>
              </w:rPr>
              <w:t>IV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2352896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160.406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C62E3FA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20.793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8D0AD5B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312.833,63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8977D76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22.781,40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6B4E5F1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164.607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4E632BA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18.115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E350427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349.794,07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2ED2C4E" w14:textId="77777777" w:rsidR="00141992" w:rsidRPr="00766EA9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6EA9">
              <w:rPr>
                <w:rFonts w:ascii="Arial" w:eastAsia="Times New Roman" w:hAnsi="Arial" w:cs="Arial"/>
                <w:sz w:val="20"/>
                <w:szCs w:val="20"/>
              </w:rPr>
              <w:t>21.787,00</w:t>
            </w:r>
          </w:p>
        </w:tc>
      </w:tr>
      <w:tr w:rsidR="00141992" w:rsidRPr="00187CF7" w14:paraId="788A1100" w14:textId="77777777" w:rsidTr="00141992">
        <w:trPr>
          <w:trHeight w:val="525"/>
        </w:trPr>
        <w:tc>
          <w:tcPr>
            <w:tcW w:w="138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BAF9D42" w14:textId="416ACFD1" w:rsidR="00141992" w:rsidRPr="00187CF7" w:rsidRDefault="00141992" w:rsidP="001419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Aut.+Per.</w:t>
            </w:r>
          </w:p>
        </w:tc>
        <w:tc>
          <w:tcPr>
            <w:tcW w:w="1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30DAAB" w14:textId="77777777" w:rsidR="00141992" w:rsidRPr="008717BC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17BC">
              <w:rPr>
                <w:rFonts w:ascii="Arial" w:eastAsia="Times New Roman" w:hAnsi="Arial" w:cs="Arial"/>
                <w:sz w:val="20"/>
                <w:szCs w:val="20"/>
              </w:rPr>
              <w:t>181.199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C41CF54" w14:textId="77777777" w:rsidR="00141992" w:rsidRPr="008717BC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17BC">
              <w:rPr>
                <w:rFonts w:ascii="Arial" w:eastAsia="Times New Roman" w:hAnsi="Arial" w:cs="Arial"/>
                <w:sz w:val="20"/>
                <w:szCs w:val="20"/>
              </w:rPr>
              <w:t>335.615,03</w:t>
            </w: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2EFD9"/>
            <w:vAlign w:val="center"/>
            <w:hideMark/>
          </w:tcPr>
          <w:p w14:paraId="23BB9113" w14:textId="77777777" w:rsidR="00141992" w:rsidRPr="008717BC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17BC">
              <w:rPr>
                <w:rFonts w:ascii="Arial" w:eastAsia="Times New Roman" w:hAnsi="Arial" w:cs="Arial"/>
                <w:sz w:val="20"/>
                <w:szCs w:val="20"/>
              </w:rPr>
              <w:t>182.722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E2EFD9"/>
            <w:vAlign w:val="center"/>
          </w:tcPr>
          <w:p w14:paraId="6DB94B49" w14:textId="77777777" w:rsidR="00141992" w:rsidRPr="008717BC" w:rsidRDefault="00141992" w:rsidP="001419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17BC">
              <w:rPr>
                <w:rFonts w:ascii="Arial" w:eastAsia="Times New Roman" w:hAnsi="Arial" w:cs="Arial"/>
                <w:sz w:val="20"/>
                <w:szCs w:val="20"/>
              </w:rPr>
              <w:t>371.581,07</w:t>
            </w:r>
          </w:p>
        </w:tc>
      </w:tr>
      <w:tr w:rsidR="00141992" w:rsidRPr="00187CF7" w14:paraId="21F2808A" w14:textId="77777777" w:rsidTr="00141992">
        <w:trPr>
          <w:trHeight w:val="315"/>
        </w:trPr>
        <w:tc>
          <w:tcPr>
            <w:tcW w:w="138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3BB12FA" w14:textId="07F9953B" w:rsidR="00141992" w:rsidRPr="00187CF7" w:rsidRDefault="00141992" w:rsidP="001419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7C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Razlika:</w:t>
            </w:r>
          </w:p>
        </w:tc>
        <w:tc>
          <w:tcPr>
            <w:tcW w:w="44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808080"/>
            <w:vAlign w:val="center"/>
            <w:hideMark/>
          </w:tcPr>
          <w:p w14:paraId="1AD3E2E7" w14:textId="77777777" w:rsidR="00141992" w:rsidRPr="008717BC" w:rsidRDefault="00141992" w:rsidP="001419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717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ME"/>
              </w:rPr>
              <w:t> </w:t>
            </w:r>
          </w:p>
        </w:tc>
        <w:tc>
          <w:tcPr>
            <w:tcW w:w="44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DB488D7" w14:textId="77777777" w:rsidR="00141992" w:rsidRPr="008717BC" w:rsidRDefault="00141992" w:rsidP="001419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717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+ 0.84                         +35.966,04</w:t>
            </w:r>
          </w:p>
        </w:tc>
      </w:tr>
    </w:tbl>
    <w:p w14:paraId="00B0E63E" w14:textId="77777777" w:rsidR="000273D5" w:rsidRDefault="000273D5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1C9B4E17" w14:textId="5D271C8D" w:rsidR="00BC14E4" w:rsidRPr="006E38CD" w:rsidRDefault="000273D5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C14E4" w:rsidRPr="006E38CD">
        <w:rPr>
          <w:rFonts w:ascii="Arial" w:hAnsi="Arial" w:cs="Arial"/>
          <w:sz w:val="24"/>
          <w:szCs w:val="24"/>
        </w:rPr>
        <w:t xml:space="preserve">Iz tabele se vidi da u 2025. godini imamo povećan ukupan broj izdatih karata,, i to povećanje je zbirno iznosilo </w:t>
      </w:r>
      <w:r w:rsidR="00BC14E4" w:rsidRPr="000273D5">
        <w:rPr>
          <w:rFonts w:ascii="Arial" w:hAnsi="Arial" w:cs="Arial"/>
          <w:b/>
          <w:bCs/>
          <w:sz w:val="24"/>
          <w:szCs w:val="24"/>
        </w:rPr>
        <w:t>0,84 %.</w:t>
      </w:r>
    </w:p>
    <w:p w14:paraId="0D0F7876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8D11DF" w14:textId="41F611D3" w:rsidR="00BC14E4" w:rsidRPr="006E38CD" w:rsidRDefault="000273D5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</w:t>
      </w:r>
      <w:r w:rsidR="00BC14E4" w:rsidRPr="006E38CD">
        <w:rPr>
          <w:rFonts w:ascii="Arial" w:hAnsi="Arial" w:cs="Arial"/>
          <w:sz w:val="24"/>
          <w:szCs w:val="24"/>
        </w:rPr>
        <w:t xml:space="preserve">Takođe , iz ovih statistika primjećujemo da je povećanje staničnih usluga i njihova primjena tokom 2025. godine najzaslužniji za značajno povećanje prihoda, koji su veći za 35.966,04 € ili oko 10,7% u odnosu na 2024. godinu.  </w:t>
      </w:r>
    </w:p>
    <w:p w14:paraId="2FF36B09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5DF5A3" w14:textId="09234F85" w:rsidR="00BC14E4" w:rsidRPr="006E38CD" w:rsidRDefault="000273D5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C14E4" w:rsidRPr="006E38CD">
        <w:rPr>
          <w:rFonts w:ascii="Arial" w:hAnsi="Arial" w:cs="Arial"/>
          <w:sz w:val="24"/>
          <w:szCs w:val="24"/>
        </w:rPr>
        <w:t xml:space="preserve">U 2025. godini nismo bili u mogućnosti da razvijemo dodatne aktivnosti (izdavanje oglasnog prostora) u okviru raspoloživih kapaciteta, a kada je reč o iznajmljivanju poslovnih prostora, on ne postoji od početka 2025. godine, obzirom da su postojeći poslovni prostori pretvoreni u sobe za goste, a društvo je registrovalo i otvorilo Hostel.   </w:t>
      </w:r>
    </w:p>
    <w:p w14:paraId="37A53EFD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</w:t>
      </w:r>
    </w:p>
    <w:p w14:paraId="596E4268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  Kada je riječ o dodatnim aktivnostima, svakako, značajnu ulogu ima ugovor sa Vestern Union-om o transferu novca na našim šalterima, gde se dodatna sredstva iz ove djelatnosti obezbeđuju iz provizija i reklame. U 2025. godini ostvarili smo prihod od Vestern Uniona u iznosu od 1.616,86 € (neto), ovaj iznos uključuje naknadu za postavljanje reklama i predstavlja ukupan prihod našeg društva od ove djelatnosti i nešto je veći u odnosu na prethodnu godinu.</w:t>
      </w:r>
    </w:p>
    <w:p w14:paraId="75F66918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2AAB58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  Segment dopunskih aktivnosti koje nismo razvili u 2025. godini je izdavanje reklamnih površina.</w:t>
      </w:r>
    </w:p>
    <w:p w14:paraId="44FBF88E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7B3229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9EFD10" w14:textId="58A1D436" w:rsidR="00BC14E4" w:rsidRPr="000273D5" w:rsidRDefault="00BC14E4" w:rsidP="006E38CD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273D5">
        <w:rPr>
          <w:rFonts w:ascii="Arial" w:hAnsi="Arial" w:cs="Arial"/>
          <w:b/>
          <w:bCs/>
          <w:sz w:val="24"/>
          <w:szCs w:val="24"/>
          <w:u w:val="single"/>
        </w:rPr>
        <w:t>TROŠKOVI:</w:t>
      </w:r>
    </w:p>
    <w:p w14:paraId="2CC81356" w14:textId="757D07D1" w:rsidR="00BC14E4" w:rsidRPr="000273D5" w:rsidRDefault="00BC14E4" w:rsidP="000273D5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0273D5">
        <w:rPr>
          <w:rFonts w:ascii="Arial" w:hAnsi="Arial" w:cs="Arial"/>
          <w:i/>
          <w:iCs/>
          <w:sz w:val="24"/>
          <w:szCs w:val="24"/>
        </w:rPr>
        <w:t>Analitika ukupnih rashoda u eurima za 2023., 2024. i 2025. godinu:</w:t>
      </w:r>
    </w:p>
    <w:p w14:paraId="37032A2E" w14:textId="500546E1" w:rsidR="00BC14E4" w:rsidRPr="00155ACC" w:rsidRDefault="00BC14E4" w:rsidP="00BC14E4">
      <w:pPr>
        <w:rPr>
          <w:rFonts w:ascii="Arial" w:hAnsi="Arial" w:cs="Arial"/>
          <w:i/>
          <w:sz w:val="18"/>
          <w:szCs w:val="18"/>
        </w:rPr>
      </w:pPr>
      <w:r w:rsidRPr="00155ACC">
        <w:rPr>
          <w:rFonts w:ascii="Arial" w:hAnsi="Arial" w:cs="Arial"/>
          <w:i/>
          <w:sz w:val="16"/>
          <w:szCs w:val="16"/>
          <w:lang w:val="sl-SI"/>
        </w:rPr>
        <w:tab/>
      </w:r>
      <w:r w:rsidRPr="00155ACC">
        <w:rPr>
          <w:rFonts w:ascii="Arial" w:hAnsi="Arial" w:cs="Arial"/>
          <w:i/>
          <w:sz w:val="16"/>
          <w:szCs w:val="16"/>
          <w:lang w:val="sl-SI"/>
        </w:rPr>
        <w:tab/>
      </w:r>
      <w:r w:rsidRPr="00155ACC">
        <w:rPr>
          <w:rFonts w:ascii="Arial" w:hAnsi="Arial" w:cs="Arial"/>
          <w:i/>
          <w:sz w:val="16"/>
          <w:szCs w:val="16"/>
          <w:lang w:val="sl-SI"/>
        </w:rPr>
        <w:tab/>
      </w:r>
      <w:r w:rsidRPr="00155ACC">
        <w:rPr>
          <w:rFonts w:ascii="Arial" w:hAnsi="Arial" w:cs="Arial"/>
          <w:i/>
          <w:sz w:val="16"/>
          <w:szCs w:val="16"/>
          <w:lang w:val="sl-SI"/>
        </w:rPr>
        <w:tab/>
        <w:t xml:space="preserve">       </w:t>
      </w:r>
      <w:r>
        <w:rPr>
          <w:rFonts w:ascii="Arial" w:hAnsi="Arial" w:cs="Arial"/>
          <w:i/>
          <w:sz w:val="16"/>
          <w:szCs w:val="16"/>
          <w:lang w:val="sl-SI"/>
        </w:rPr>
        <w:t xml:space="preserve">                </w:t>
      </w:r>
      <w:r w:rsidR="000273D5">
        <w:rPr>
          <w:rFonts w:ascii="Arial" w:hAnsi="Arial" w:cs="Arial"/>
          <w:i/>
          <w:sz w:val="16"/>
          <w:szCs w:val="16"/>
          <w:lang w:val="sl-SI"/>
        </w:rPr>
        <w:t xml:space="preserve">                         </w:t>
      </w:r>
      <w:r>
        <w:rPr>
          <w:rFonts w:ascii="Arial" w:hAnsi="Arial" w:cs="Arial"/>
          <w:i/>
          <w:sz w:val="16"/>
          <w:szCs w:val="16"/>
          <w:lang w:val="sl-SI"/>
        </w:rPr>
        <w:t xml:space="preserve">       2023</w:t>
      </w:r>
      <w:r w:rsidRPr="00155ACC">
        <w:rPr>
          <w:rFonts w:ascii="Arial" w:hAnsi="Arial" w:cs="Arial"/>
          <w:i/>
          <w:sz w:val="16"/>
          <w:szCs w:val="16"/>
          <w:lang w:val="sl-SI"/>
        </w:rPr>
        <w:t xml:space="preserve">                       </w:t>
      </w:r>
      <w:r w:rsidRPr="00155ACC">
        <w:rPr>
          <w:rFonts w:ascii="Arial" w:hAnsi="Arial" w:cs="Arial"/>
          <w:i/>
          <w:sz w:val="18"/>
          <w:szCs w:val="18"/>
          <w:lang w:val="sl-SI"/>
        </w:rPr>
        <w:t>202</w:t>
      </w:r>
      <w:r>
        <w:rPr>
          <w:rFonts w:ascii="Arial" w:hAnsi="Arial" w:cs="Arial"/>
          <w:i/>
          <w:sz w:val="18"/>
          <w:szCs w:val="18"/>
          <w:lang w:val="sl-SI"/>
        </w:rPr>
        <w:t>4</w:t>
      </w:r>
      <w:r w:rsidRPr="00155ACC">
        <w:rPr>
          <w:rFonts w:ascii="Arial" w:hAnsi="Arial" w:cs="Arial"/>
          <w:i/>
          <w:sz w:val="18"/>
          <w:szCs w:val="18"/>
          <w:lang w:val="sl-SI"/>
        </w:rPr>
        <w:t xml:space="preserve">   </w:t>
      </w:r>
      <w:r w:rsidRPr="00155ACC">
        <w:rPr>
          <w:rFonts w:ascii="Arial" w:hAnsi="Arial" w:cs="Arial"/>
          <w:i/>
          <w:sz w:val="18"/>
          <w:szCs w:val="18"/>
          <w:lang w:val="sl-SI"/>
        </w:rPr>
        <w:tab/>
        <w:t xml:space="preserve">         </w:t>
      </w:r>
      <w:r>
        <w:rPr>
          <w:rFonts w:ascii="Arial" w:hAnsi="Arial" w:cs="Arial"/>
          <w:i/>
          <w:sz w:val="18"/>
          <w:szCs w:val="18"/>
          <w:lang w:val="sl-SI"/>
        </w:rPr>
        <w:t xml:space="preserve">    </w:t>
      </w:r>
      <w:r>
        <w:rPr>
          <w:rFonts w:ascii="Arial" w:hAnsi="Arial" w:cs="Arial"/>
          <w:i/>
          <w:sz w:val="18"/>
          <w:szCs w:val="18"/>
          <w:lang w:val="sr-Cyrl-ME"/>
        </w:rPr>
        <w:t>2025</w:t>
      </w:r>
      <w:r w:rsidRPr="00155ACC">
        <w:rPr>
          <w:rFonts w:ascii="Arial" w:hAnsi="Arial" w:cs="Arial"/>
          <w:i/>
          <w:sz w:val="18"/>
          <w:szCs w:val="18"/>
        </w:rPr>
        <w:t xml:space="preserve">                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2"/>
        <w:gridCol w:w="1540"/>
        <w:gridCol w:w="1540"/>
        <w:gridCol w:w="1518"/>
      </w:tblGrid>
      <w:tr w:rsidR="00BC14E4" w:rsidRPr="00AD4E59" w14:paraId="65B54778" w14:textId="77777777" w:rsidTr="005347A7">
        <w:trPr>
          <w:jc w:val="center"/>
        </w:trPr>
        <w:tc>
          <w:tcPr>
            <w:tcW w:w="4372" w:type="dxa"/>
          </w:tcPr>
          <w:p w14:paraId="0F75F6BD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bookmarkStart w:id="1" w:name="_Hlk193198646"/>
            <w:r w:rsidRPr="00AF0D77">
              <w:rPr>
                <w:rFonts w:ascii="Arial" w:hAnsi="Arial" w:cs="Arial"/>
              </w:rPr>
              <w:t>Troškovi materijala</w:t>
            </w:r>
          </w:p>
        </w:tc>
        <w:tc>
          <w:tcPr>
            <w:tcW w:w="1540" w:type="dxa"/>
          </w:tcPr>
          <w:p w14:paraId="3B8763D6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2.252,25</w:t>
            </w:r>
          </w:p>
        </w:tc>
        <w:tc>
          <w:tcPr>
            <w:tcW w:w="1540" w:type="dxa"/>
          </w:tcPr>
          <w:p w14:paraId="540DE4E7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2.472,74</w:t>
            </w:r>
          </w:p>
        </w:tc>
        <w:tc>
          <w:tcPr>
            <w:tcW w:w="1518" w:type="dxa"/>
          </w:tcPr>
          <w:p w14:paraId="34135BCB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5.991,52</w:t>
            </w:r>
          </w:p>
        </w:tc>
      </w:tr>
      <w:bookmarkEnd w:id="1"/>
      <w:tr w:rsidR="00BC14E4" w:rsidRPr="00AD4E59" w14:paraId="22F2832E" w14:textId="77777777" w:rsidTr="005347A7">
        <w:trPr>
          <w:jc w:val="center"/>
        </w:trPr>
        <w:tc>
          <w:tcPr>
            <w:tcW w:w="4372" w:type="dxa"/>
          </w:tcPr>
          <w:p w14:paraId="7683C6CB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sitnog inventara</w:t>
            </w:r>
          </w:p>
        </w:tc>
        <w:tc>
          <w:tcPr>
            <w:tcW w:w="1540" w:type="dxa"/>
          </w:tcPr>
          <w:p w14:paraId="386E51C8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93,30</w:t>
            </w:r>
          </w:p>
        </w:tc>
        <w:tc>
          <w:tcPr>
            <w:tcW w:w="1540" w:type="dxa"/>
          </w:tcPr>
          <w:p w14:paraId="7B443F31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19,01</w:t>
            </w:r>
          </w:p>
        </w:tc>
        <w:tc>
          <w:tcPr>
            <w:tcW w:w="1518" w:type="dxa"/>
          </w:tcPr>
          <w:p w14:paraId="04393D54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132,97</w:t>
            </w:r>
          </w:p>
        </w:tc>
      </w:tr>
      <w:tr w:rsidR="00BC14E4" w:rsidRPr="00AD4E59" w14:paraId="012F65F3" w14:textId="77777777" w:rsidTr="005347A7">
        <w:trPr>
          <w:jc w:val="center"/>
        </w:trPr>
        <w:tc>
          <w:tcPr>
            <w:tcW w:w="4372" w:type="dxa"/>
          </w:tcPr>
          <w:p w14:paraId="4C9F3003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sredstava za higijenu</w:t>
            </w:r>
          </w:p>
        </w:tc>
        <w:tc>
          <w:tcPr>
            <w:tcW w:w="1540" w:type="dxa"/>
          </w:tcPr>
          <w:p w14:paraId="1201B4B1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741,38</w:t>
            </w:r>
          </w:p>
        </w:tc>
        <w:tc>
          <w:tcPr>
            <w:tcW w:w="1540" w:type="dxa"/>
          </w:tcPr>
          <w:p w14:paraId="667D965B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1.237,01</w:t>
            </w:r>
          </w:p>
        </w:tc>
        <w:tc>
          <w:tcPr>
            <w:tcW w:w="1518" w:type="dxa"/>
          </w:tcPr>
          <w:p w14:paraId="7AFE19C4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1.062,59</w:t>
            </w:r>
          </w:p>
        </w:tc>
      </w:tr>
      <w:tr w:rsidR="00BC14E4" w:rsidRPr="00AD4E59" w14:paraId="6DD8D54C" w14:textId="77777777" w:rsidTr="005347A7">
        <w:trPr>
          <w:jc w:val="center"/>
        </w:trPr>
        <w:tc>
          <w:tcPr>
            <w:tcW w:w="4372" w:type="dxa"/>
          </w:tcPr>
          <w:p w14:paraId="1266C491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 xml:space="preserve">Troškovi goriva </w:t>
            </w:r>
          </w:p>
        </w:tc>
        <w:tc>
          <w:tcPr>
            <w:tcW w:w="1540" w:type="dxa"/>
          </w:tcPr>
          <w:p w14:paraId="0B8FA561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1.501,58</w:t>
            </w:r>
          </w:p>
        </w:tc>
        <w:tc>
          <w:tcPr>
            <w:tcW w:w="1540" w:type="dxa"/>
          </w:tcPr>
          <w:p w14:paraId="20C829C8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1.358,10</w:t>
            </w:r>
          </w:p>
        </w:tc>
        <w:tc>
          <w:tcPr>
            <w:tcW w:w="1518" w:type="dxa"/>
          </w:tcPr>
          <w:p w14:paraId="39F7ADF1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315,10</w:t>
            </w:r>
          </w:p>
        </w:tc>
      </w:tr>
      <w:tr w:rsidR="00BC14E4" w:rsidRPr="00AD4E59" w14:paraId="60297C0B" w14:textId="77777777" w:rsidTr="005347A7">
        <w:trPr>
          <w:jc w:val="center"/>
        </w:trPr>
        <w:tc>
          <w:tcPr>
            <w:tcW w:w="4372" w:type="dxa"/>
          </w:tcPr>
          <w:p w14:paraId="327BA591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elektr. Energije</w:t>
            </w:r>
          </w:p>
        </w:tc>
        <w:tc>
          <w:tcPr>
            <w:tcW w:w="1540" w:type="dxa"/>
          </w:tcPr>
          <w:p w14:paraId="4C8B8750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9.842,02</w:t>
            </w:r>
          </w:p>
        </w:tc>
        <w:tc>
          <w:tcPr>
            <w:tcW w:w="1540" w:type="dxa"/>
          </w:tcPr>
          <w:p w14:paraId="1FD2E786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8.738,16</w:t>
            </w:r>
          </w:p>
        </w:tc>
        <w:tc>
          <w:tcPr>
            <w:tcW w:w="1518" w:type="dxa"/>
          </w:tcPr>
          <w:p w14:paraId="7908C2E3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3.599,44</w:t>
            </w:r>
          </w:p>
        </w:tc>
      </w:tr>
      <w:tr w:rsidR="00BC14E4" w:rsidRPr="00AD4E59" w14:paraId="7A0AA796" w14:textId="77777777" w:rsidTr="005347A7">
        <w:trPr>
          <w:jc w:val="center"/>
        </w:trPr>
        <w:tc>
          <w:tcPr>
            <w:tcW w:w="4372" w:type="dxa"/>
          </w:tcPr>
          <w:p w14:paraId="32889C52" w14:textId="77777777" w:rsidR="00BC14E4" w:rsidRPr="00AF0D77" w:rsidRDefault="00BC14E4" w:rsidP="005347A7">
            <w:pPr>
              <w:rPr>
                <w:rFonts w:ascii="Arial" w:hAnsi="Arial" w:cs="Arial"/>
                <w:b/>
              </w:rPr>
            </w:pPr>
            <w:r w:rsidRPr="00AF0D77">
              <w:rPr>
                <w:rFonts w:ascii="Arial" w:hAnsi="Arial" w:cs="Arial"/>
                <w:b/>
              </w:rPr>
              <w:t>Troškovi neto zarade i ostala primanja zaposlenih</w:t>
            </w:r>
          </w:p>
        </w:tc>
        <w:tc>
          <w:tcPr>
            <w:tcW w:w="1540" w:type="dxa"/>
          </w:tcPr>
          <w:p w14:paraId="3DE1C5F6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AF0D77">
              <w:rPr>
                <w:rFonts w:ascii="Arial" w:hAnsi="Arial" w:cs="Arial"/>
                <w:sz w:val="26"/>
                <w:szCs w:val="26"/>
              </w:rPr>
              <w:t>179.357,44</w:t>
            </w:r>
          </w:p>
        </w:tc>
        <w:tc>
          <w:tcPr>
            <w:tcW w:w="1540" w:type="dxa"/>
          </w:tcPr>
          <w:p w14:paraId="197455D9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AF0D77">
              <w:rPr>
                <w:rFonts w:ascii="Arial" w:hAnsi="Arial" w:cs="Arial"/>
                <w:sz w:val="26"/>
                <w:szCs w:val="26"/>
              </w:rPr>
              <w:t>179.912,56</w:t>
            </w:r>
          </w:p>
        </w:tc>
        <w:tc>
          <w:tcPr>
            <w:tcW w:w="1518" w:type="dxa"/>
          </w:tcPr>
          <w:p w14:paraId="1F0E1364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AF0D77">
              <w:rPr>
                <w:rFonts w:ascii="Arial" w:hAnsi="Arial" w:cs="Arial"/>
                <w:sz w:val="26"/>
                <w:szCs w:val="26"/>
              </w:rPr>
              <w:t>196.035,30</w:t>
            </w:r>
          </w:p>
        </w:tc>
      </w:tr>
      <w:tr w:rsidR="00BC14E4" w:rsidRPr="00AD4E59" w14:paraId="4E0010A1" w14:textId="77777777" w:rsidTr="005347A7">
        <w:trPr>
          <w:jc w:val="center"/>
        </w:trPr>
        <w:tc>
          <w:tcPr>
            <w:tcW w:w="4372" w:type="dxa"/>
          </w:tcPr>
          <w:p w14:paraId="05CC118B" w14:textId="77777777" w:rsidR="00BC14E4" w:rsidRPr="00AF0D77" w:rsidRDefault="00BC14E4" w:rsidP="005347A7">
            <w:pPr>
              <w:rPr>
                <w:rFonts w:ascii="Arial" w:hAnsi="Arial" w:cs="Arial"/>
                <w:b/>
              </w:rPr>
            </w:pPr>
            <w:r w:rsidRPr="00AF0D77">
              <w:rPr>
                <w:rFonts w:ascii="Arial" w:hAnsi="Arial" w:cs="Arial"/>
                <w:b/>
              </w:rPr>
              <w:t>Porezi na LD</w:t>
            </w:r>
          </w:p>
        </w:tc>
        <w:tc>
          <w:tcPr>
            <w:tcW w:w="1540" w:type="dxa"/>
          </w:tcPr>
          <w:p w14:paraId="00C9B247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AF0D77">
              <w:rPr>
                <w:rFonts w:ascii="Arial" w:hAnsi="Arial" w:cs="Arial"/>
                <w:sz w:val="26"/>
                <w:szCs w:val="26"/>
              </w:rPr>
              <w:t>11.860,87</w:t>
            </w:r>
          </w:p>
        </w:tc>
        <w:tc>
          <w:tcPr>
            <w:tcW w:w="1540" w:type="dxa"/>
          </w:tcPr>
          <w:p w14:paraId="54C90AC9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AF0D77">
              <w:rPr>
                <w:rFonts w:ascii="Arial" w:hAnsi="Arial" w:cs="Arial"/>
                <w:sz w:val="26"/>
                <w:szCs w:val="26"/>
              </w:rPr>
              <w:t>6.784,02</w:t>
            </w:r>
          </w:p>
        </w:tc>
        <w:tc>
          <w:tcPr>
            <w:tcW w:w="1518" w:type="dxa"/>
          </w:tcPr>
          <w:p w14:paraId="3FAF9551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AF0D77">
              <w:rPr>
                <w:rFonts w:ascii="Arial" w:hAnsi="Arial" w:cs="Arial"/>
                <w:sz w:val="26"/>
                <w:szCs w:val="26"/>
              </w:rPr>
              <w:t>4.591,21</w:t>
            </w:r>
          </w:p>
        </w:tc>
      </w:tr>
      <w:tr w:rsidR="00BC14E4" w:rsidRPr="00AD4E59" w14:paraId="757CC2E0" w14:textId="77777777" w:rsidTr="005347A7">
        <w:trPr>
          <w:jc w:val="center"/>
        </w:trPr>
        <w:tc>
          <w:tcPr>
            <w:tcW w:w="4372" w:type="dxa"/>
          </w:tcPr>
          <w:p w14:paraId="738ABFE9" w14:textId="77777777" w:rsidR="00BC14E4" w:rsidRPr="00AF0D77" w:rsidRDefault="00BC14E4" w:rsidP="005347A7">
            <w:pPr>
              <w:rPr>
                <w:rFonts w:ascii="Arial" w:hAnsi="Arial" w:cs="Arial"/>
                <w:b/>
              </w:rPr>
            </w:pPr>
            <w:r w:rsidRPr="00AF0D77">
              <w:rPr>
                <w:rFonts w:ascii="Arial" w:hAnsi="Arial" w:cs="Arial"/>
                <w:b/>
              </w:rPr>
              <w:t xml:space="preserve">Doprinosi na LD, na teret </w:t>
            </w:r>
            <w:r w:rsidRPr="00AF0D77">
              <w:rPr>
                <w:rFonts w:ascii="Arial" w:hAnsi="Arial" w:cs="Arial"/>
                <w:b/>
                <w:bCs/>
                <w:lang w:val="sr-Latn-CS" w:eastAsia="sr-Latn-CS"/>
              </w:rPr>
              <w:t>društva</w:t>
            </w:r>
          </w:p>
        </w:tc>
        <w:tc>
          <w:tcPr>
            <w:tcW w:w="1540" w:type="dxa"/>
          </w:tcPr>
          <w:p w14:paraId="2CF13C2A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AF0D77">
              <w:rPr>
                <w:rFonts w:ascii="Arial" w:hAnsi="Arial" w:cs="Arial"/>
                <w:sz w:val="26"/>
                <w:szCs w:val="26"/>
              </w:rPr>
              <w:t>14.335,45</w:t>
            </w:r>
          </w:p>
        </w:tc>
        <w:tc>
          <w:tcPr>
            <w:tcW w:w="1540" w:type="dxa"/>
          </w:tcPr>
          <w:p w14:paraId="3D9DEE1A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AF0D77">
              <w:rPr>
                <w:rFonts w:ascii="Arial" w:hAnsi="Arial" w:cs="Arial"/>
                <w:sz w:val="26"/>
                <w:szCs w:val="26"/>
              </w:rPr>
              <w:t>11.643,53</w:t>
            </w:r>
          </w:p>
        </w:tc>
        <w:tc>
          <w:tcPr>
            <w:tcW w:w="1518" w:type="dxa"/>
          </w:tcPr>
          <w:p w14:paraId="6EC422ED" w14:textId="77777777" w:rsidR="00BC14E4" w:rsidRPr="00EB42C0" w:rsidRDefault="00BC14E4" w:rsidP="005347A7">
            <w:pPr>
              <w:jc w:val="right"/>
              <w:rPr>
                <w:rFonts w:ascii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hAnsi="Arial" w:cs="Arial"/>
                <w:sz w:val="26"/>
                <w:szCs w:val="26"/>
                <w:lang w:val="sr-Cyrl-RS"/>
              </w:rPr>
              <w:t>5</w:t>
            </w:r>
            <w:r w:rsidRPr="00AF0D77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  <w:lang w:val="sr-Cyrl-RS"/>
              </w:rPr>
              <w:t>099,88</w:t>
            </w:r>
          </w:p>
        </w:tc>
      </w:tr>
      <w:tr w:rsidR="00BC14E4" w:rsidRPr="00AD4E59" w14:paraId="0245CE1C" w14:textId="77777777" w:rsidTr="005347A7">
        <w:trPr>
          <w:jc w:val="center"/>
        </w:trPr>
        <w:tc>
          <w:tcPr>
            <w:tcW w:w="4372" w:type="dxa"/>
          </w:tcPr>
          <w:p w14:paraId="4E4CF10D" w14:textId="77777777" w:rsidR="00BC14E4" w:rsidRPr="00AF0D77" w:rsidRDefault="00BC14E4" w:rsidP="005347A7">
            <w:pPr>
              <w:rPr>
                <w:rFonts w:ascii="Arial" w:hAnsi="Arial" w:cs="Arial"/>
                <w:b/>
              </w:rPr>
            </w:pPr>
            <w:r w:rsidRPr="00AF0D77">
              <w:rPr>
                <w:rFonts w:ascii="Arial" w:hAnsi="Arial" w:cs="Arial"/>
                <w:b/>
              </w:rPr>
              <w:t>Doprinosi za PIO</w:t>
            </w:r>
          </w:p>
        </w:tc>
        <w:tc>
          <w:tcPr>
            <w:tcW w:w="1540" w:type="dxa"/>
          </w:tcPr>
          <w:p w14:paraId="78C86C4A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AF0D77">
              <w:rPr>
                <w:rFonts w:ascii="Arial" w:hAnsi="Arial" w:cs="Arial"/>
                <w:sz w:val="26"/>
                <w:szCs w:val="26"/>
              </w:rPr>
              <w:t>32.982,15</w:t>
            </w:r>
          </w:p>
        </w:tc>
        <w:tc>
          <w:tcPr>
            <w:tcW w:w="1540" w:type="dxa"/>
          </w:tcPr>
          <w:p w14:paraId="3BEF5AA7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AF0D77">
              <w:rPr>
                <w:rFonts w:ascii="Arial" w:hAnsi="Arial" w:cs="Arial"/>
                <w:sz w:val="26"/>
                <w:szCs w:val="26"/>
              </w:rPr>
              <w:t>30.812,53</w:t>
            </w:r>
          </w:p>
        </w:tc>
        <w:tc>
          <w:tcPr>
            <w:tcW w:w="1518" w:type="dxa"/>
          </w:tcPr>
          <w:p w14:paraId="6875979A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AF0D77">
              <w:rPr>
                <w:rFonts w:ascii="Arial" w:hAnsi="Arial" w:cs="Arial"/>
                <w:sz w:val="26"/>
                <w:szCs w:val="26"/>
              </w:rPr>
              <w:t>23.469,99</w:t>
            </w:r>
          </w:p>
        </w:tc>
      </w:tr>
      <w:tr w:rsidR="00BC14E4" w:rsidRPr="00AD4E59" w14:paraId="0BDBBD9F" w14:textId="77777777" w:rsidTr="005347A7">
        <w:trPr>
          <w:jc w:val="center"/>
        </w:trPr>
        <w:tc>
          <w:tcPr>
            <w:tcW w:w="4372" w:type="dxa"/>
          </w:tcPr>
          <w:p w14:paraId="4B00AF82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  <w:b/>
              </w:rPr>
              <w:t>Dop. za osigur. od nezapos.</w:t>
            </w:r>
          </w:p>
        </w:tc>
        <w:tc>
          <w:tcPr>
            <w:tcW w:w="1540" w:type="dxa"/>
          </w:tcPr>
          <w:p w14:paraId="7459F5ED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AF0D77">
              <w:rPr>
                <w:rFonts w:ascii="Arial" w:hAnsi="Arial" w:cs="Arial"/>
                <w:sz w:val="26"/>
                <w:szCs w:val="26"/>
              </w:rPr>
              <w:t>1.100,66</w:t>
            </w:r>
          </w:p>
        </w:tc>
        <w:tc>
          <w:tcPr>
            <w:tcW w:w="1540" w:type="dxa"/>
          </w:tcPr>
          <w:p w14:paraId="3A3C84ED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AF0D77">
              <w:rPr>
                <w:rFonts w:ascii="Arial" w:hAnsi="Arial" w:cs="Arial"/>
                <w:sz w:val="26"/>
                <w:szCs w:val="26"/>
              </w:rPr>
              <w:t>1.122,97</w:t>
            </w:r>
          </w:p>
        </w:tc>
        <w:tc>
          <w:tcPr>
            <w:tcW w:w="1518" w:type="dxa"/>
          </w:tcPr>
          <w:p w14:paraId="3EC44D71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AF0D77">
              <w:rPr>
                <w:rFonts w:ascii="Arial" w:hAnsi="Arial" w:cs="Arial"/>
                <w:sz w:val="26"/>
                <w:szCs w:val="26"/>
              </w:rPr>
              <w:t>1.128,55</w:t>
            </w:r>
          </w:p>
        </w:tc>
      </w:tr>
      <w:tr w:rsidR="00BC14E4" w:rsidRPr="00AD4E59" w14:paraId="4867DF49" w14:textId="77777777" w:rsidTr="005347A7">
        <w:trPr>
          <w:jc w:val="center"/>
        </w:trPr>
        <w:tc>
          <w:tcPr>
            <w:tcW w:w="4372" w:type="dxa"/>
          </w:tcPr>
          <w:p w14:paraId="080640E0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reprezentacije</w:t>
            </w:r>
          </w:p>
        </w:tc>
        <w:tc>
          <w:tcPr>
            <w:tcW w:w="1540" w:type="dxa"/>
          </w:tcPr>
          <w:p w14:paraId="72F3891E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75,78</w:t>
            </w:r>
          </w:p>
        </w:tc>
        <w:tc>
          <w:tcPr>
            <w:tcW w:w="1540" w:type="dxa"/>
          </w:tcPr>
          <w:p w14:paraId="03E04980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1.364,88</w:t>
            </w:r>
          </w:p>
        </w:tc>
        <w:tc>
          <w:tcPr>
            <w:tcW w:w="1518" w:type="dxa"/>
          </w:tcPr>
          <w:p w14:paraId="4E7061E1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1.872,76</w:t>
            </w:r>
          </w:p>
        </w:tc>
      </w:tr>
      <w:tr w:rsidR="00BC14E4" w:rsidRPr="00AD4E59" w14:paraId="2ED72C4F" w14:textId="77777777" w:rsidTr="005347A7">
        <w:trPr>
          <w:jc w:val="center"/>
        </w:trPr>
        <w:tc>
          <w:tcPr>
            <w:tcW w:w="4372" w:type="dxa"/>
          </w:tcPr>
          <w:p w14:paraId="53EDD899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PTT-a</w:t>
            </w:r>
          </w:p>
        </w:tc>
        <w:tc>
          <w:tcPr>
            <w:tcW w:w="1540" w:type="dxa"/>
          </w:tcPr>
          <w:p w14:paraId="669B40B1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558,90</w:t>
            </w:r>
          </w:p>
        </w:tc>
        <w:tc>
          <w:tcPr>
            <w:tcW w:w="1540" w:type="dxa"/>
          </w:tcPr>
          <w:p w14:paraId="6D0DC1B5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722,68</w:t>
            </w:r>
          </w:p>
        </w:tc>
        <w:tc>
          <w:tcPr>
            <w:tcW w:w="1518" w:type="dxa"/>
          </w:tcPr>
          <w:p w14:paraId="43CD1CD0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1.026,05</w:t>
            </w:r>
          </w:p>
        </w:tc>
      </w:tr>
      <w:tr w:rsidR="00BC14E4" w:rsidRPr="00AD4E59" w14:paraId="42B48FB9" w14:textId="77777777" w:rsidTr="005347A7">
        <w:trPr>
          <w:jc w:val="center"/>
        </w:trPr>
        <w:tc>
          <w:tcPr>
            <w:tcW w:w="4372" w:type="dxa"/>
          </w:tcPr>
          <w:p w14:paraId="0FCB96E3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lastRenderedPageBreak/>
              <w:t>Troškovi usluga održavanja</w:t>
            </w:r>
          </w:p>
        </w:tc>
        <w:tc>
          <w:tcPr>
            <w:tcW w:w="1540" w:type="dxa"/>
          </w:tcPr>
          <w:p w14:paraId="1068412F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1.020,80</w:t>
            </w:r>
          </w:p>
        </w:tc>
        <w:tc>
          <w:tcPr>
            <w:tcW w:w="1540" w:type="dxa"/>
          </w:tcPr>
          <w:p w14:paraId="0A995CD4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4.590,99</w:t>
            </w:r>
          </w:p>
        </w:tc>
        <w:tc>
          <w:tcPr>
            <w:tcW w:w="1518" w:type="dxa"/>
          </w:tcPr>
          <w:p w14:paraId="388ADFB2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4.759,60</w:t>
            </w:r>
          </w:p>
        </w:tc>
      </w:tr>
      <w:tr w:rsidR="00BC14E4" w:rsidRPr="00AD4E59" w14:paraId="634FAEAA" w14:textId="77777777" w:rsidTr="005347A7">
        <w:trPr>
          <w:jc w:val="center"/>
        </w:trPr>
        <w:tc>
          <w:tcPr>
            <w:tcW w:w="4372" w:type="dxa"/>
          </w:tcPr>
          <w:p w14:paraId="23FA80CE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 xml:space="preserve">Troškovi osiguranja radnika, imovine i odgovornosti prema trećim licima </w:t>
            </w:r>
          </w:p>
        </w:tc>
        <w:tc>
          <w:tcPr>
            <w:tcW w:w="1540" w:type="dxa"/>
          </w:tcPr>
          <w:p w14:paraId="5C2C1515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475,33</w:t>
            </w:r>
          </w:p>
        </w:tc>
        <w:tc>
          <w:tcPr>
            <w:tcW w:w="1540" w:type="dxa"/>
          </w:tcPr>
          <w:p w14:paraId="2231B3F4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475,33</w:t>
            </w:r>
          </w:p>
        </w:tc>
        <w:tc>
          <w:tcPr>
            <w:tcW w:w="1518" w:type="dxa"/>
          </w:tcPr>
          <w:p w14:paraId="67D14BA4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1.597,03</w:t>
            </w:r>
          </w:p>
        </w:tc>
      </w:tr>
      <w:tr w:rsidR="00BC14E4" w:rsidRPr="00AD4E59" w14:paraId="2BE5778E" w14:textId="77777777" w:rsidTr="005347A7">
        <w:trPr>
          <w:jc w:val="center"/>
        </w:trPr>
        <w:tc>
          <w:tcPr>
            <w:tcW w:w="4372" w:type="dxa"/>
          </w:tcPr>
          <w:p w14:paraId="02EC92AB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komunalnih usluga</w:t>
            </w:r>
          </w:p>
        </w:tc>
        <w:tc>
          <w:tcPr>
            <w:tcW w:w="1540" w:type="dxa"/>
          </w:tcPr>
          <w:p w14:paraId="48C3549B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647,40</w:t>
            </w:r>
          </w:p>
        </w:tc>
        <w:tc>
          <w:tcPr>
            <w:tcW w:w="1540" w:type="dxa"/>
          </w:tcPr>
          <w:p w14:paraId="089197C7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634,92</w:t>
            </w:r>
          </w:p>
        </w:tc>
        <w:tc>
          <w:tcPr>
            <w:tcW w:w="1518" w:type="dxa"/>
          </w:tcPr>
          <w:p w14:paraId="54787320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593,45</w:t>
            </w:r>
          </w:p>
        </w:tc>
      </w:tr>
      <w:tr w:rsidR="00BC14E4" w:rsidRPr="00AD4E59" w14:paraId="47697153" w14:textId="77777777" w:rsidTr="005347A7">
        <w:trPr>
          <w:jc w:val="center"/>
        </w:trPr>
        <w:tc>
          <w:tcPr>
            <w:tcW w:w="4372" w:type="dxa"/>
          </w:tcPr>
          <w:p w14:paraId="1D284FC4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platnog prometa</w:t>
            </w:r>
          </w:p>
        </w:tc>
        <w:tc>
          <w:tcPr>
            <w:tcW w:w="1540" w:type="dxa"/>
          </w:tcPr>
          <w:p w14:paraId="2E88C921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2.069,06</w:t>
            </w:r>
          </w:p>
        </w:tc>
        <w:tc>
          <w:tcPr>
            <w:tcW w:w="1540" w:type="dxa"/>
          </w:tcPr>
          <w:p w14:paraId="5098AFEF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2.229,53</w:t>
            </w:r>
          </w:p>
        </w:tc>
        <w:tc>
          <w:tcPr>
            <w:tcW w:w="1518" w:type="dxa"/>
          </w:tcPr>
          <w:p w14:paraId="0CA23F77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2.955,57</w:t>
            </w:r>
          </w:p>
        </w:tc>
      </w:tr>
      <w:tr w:rsidR="00BC14E4" w:rsidRPr="00AD4E59" w14:paraId="450C116D" w14:textId="77777777" w:rsidTr="005347A7">
        <w:trPr>
          <w:jc w:val="center"/>
        </w:trPr>
        <w:tc>
          <w:tcPr>
            <w:tcW w:w="4372" w:type="dxa"/>
          </w:tcPr>
          <w:p w14:paraId="332D66BA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održ. Inf. Sistema</w:t>
            </w:r>
          </w:p>
        </w:tc>
        <w:tc>
          <w:tcPr>
            <w:tcW w:w="1540" w:type="dxa"/>
          </w:tcPr>
          <w:p w14:paraId="6FCAC4C9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1.650,00</w:t>
            </w:r>
          </w:p>
        </w:tc>
        <w:tc>
          <w:tcPr>
            <w:tcW w:w="1540" w:type="dxa"/>
          </w:tcPr>
          <w:p w14:paraId="50EC3D58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1.950,00</w:t>
            </w:r>
          </w:p>
        </w:tc>
        <w:tc>
          <w:tcPr>
            <w:tcW w:w="1518" w:type="dxa"/>
          </w:tcPr>
          <w:p w14:paraId="11FA2938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450,00</w:t>
            </w:r>
          </w:p>
        </w:tc>
      </w:tr>
      <w:tr w:rsidR="00BC14E4" w:rsidRPr="00AD4E59" w14:paraId="05B51AB2" w14:textId="77777777" w:rsidTr="005347A7">
        <w:trPr>
          <w:jc w:val="center"/>
        </w:trPr>
        <w:tc>
          <w:tcPr>
            <w:tcW w:w="4372" w:type="dxa"/>
          </w:tcPr>
          <w:p w14:paraId="7B055265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oglasa, reklama i propagande</w:t>
            </w:r>
          </w:p>
        </w:tc>
        <w:tc>
          <w:tcPr>
            <w:tcW w:w="1540" w:type="dxa"/>
          </w:tcPr>
          <w:p w14:paraId="1636D7B1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220,00</w:t>
            </w:r>
          </w:p>
        </w:tc>
        <w:tc>
          <w:tcPr>
            <w:tcW w:w="1540" w:type="dxa"/>
          </w:tcPr>
          <w:p w14:paraId="50FD6376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270,00</w:t>
            </w:r>
          </w:p>
        </w:tc>
        <w:tc>
          <w:tcPr>
            <w:tcW w:w="1518" w:type="dxa"/>
          </w:tcPr>
          <w:p w14:paraId="23DD8E9E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350,00</w:t>
            </w:r>
          </w:p>
        </w:tc>
      </w:tr>
      <w:tr w:rsidR="00BC14E4" w:rsidRPr="00AD4E59" w14:paraId="6661EFBB" w14:textId="77777777" w:rsidTr="005347A7">
        <w:trPr>
          <w:jc w:val="center"/>
        </w:trPr>
        <w:tc>
          <w:tcPr>
            <w:tcW w:w="4372" w:type="dxa"/>
          </w:tcPr>
          <w:p w14:paraId="0FCDC33B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rashoda osn.sredstava-</w:t>
            </w:r>
            <w:r w:rsidRPr="00AF0D77">
              <w:rPr>
                <w:rFonts w:ascii="Arial" w:hAnsi="Arial" w:cs="Arial"/>
                <w:b/>
              </w:rPr>
              <w:t xml:space="preserve"> </w:t>
            </w:r>
            <w:r w:rsidRPr="00AF0D77">
              <w:rPr>
                <w:rFonts w:ascii="Arial" w:hAnsi="Arial" w:cs="Arial"/>
                <w:b/>
                <w:sz w:val="20"/>
                <w:szCs w:val="20"/>
              </w:rPr>
              <w:t>amort.</w:t>
            </w:r>
          </w:p>
        </w:tc>
        <w:tc>
          <w:tcPr>
            <w:tcW w:w="1540" w:type="dxa"/>
          </w:tcPr>
          <w:p w14:paraId="63C77A7C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1.948,77</w:t>
            </w:r>
          </w:p>
        </w:tc>
        <w:tc>
          <w:tcPr>
            <w:tcW w:w="1540" w:type="dxa"/>
          </w:tcPr>
          <w:p w14:paraId="76B2CEE5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1.893,10</w:t>
            </w:r>
          </w:p>
        </w:tc>
        <w:tc>
          <w:tcPr>
            <w:tcW w:w="1518" w:type="dxa"/>
          </w:tcPr>
          <w:p w14:paraId="44B81DF4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3.728,54</w:t>
            </w:r>
          </w:p>
        </w:tc>
      </w:tr>
      <w:tr w:rsidR="00BC14E4" w:rsidRPr="00AD4E59" w14:paraId="2979A08E" w14:textId="77777777" w:rsidTr="005347A7">
        <w:trPr>
          <w:jc w:val="center"/>
        </w:trPr>
        <w:tc>
          <w:tcPr>
            <w:tcW w:w="4372" w:type="dxa"/>
          </w:tcPr>
          <w:p w14:paraId="5636CDD2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 xml:space="preserve">Primanja članova Upr. Odbora </w:t>
            </w:r>
          </w:p>
        </w:tc>
        <w:tc>
          <w:tcPr>
            <w:tcW w:w="1540" w:type="dxa"/>
          </w:tcPr>
          <w:p w14:paraId="0F82D8EB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5.400,00</w:t>
            </w:r>
          </w:p>
        </w:tc>
        <w:tc>
          <w:tcPr>
            <w:tcW w:w="1540" w:type="dxa"/>
          </w:tcPr>
          <w:p w14:paraId="29C86ADE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5.400,00</w:t>
            </w:r>
          </w:p>
        </w:tc>
        <w:tc>
          <w:tcPr>
            <w:tcW w:w="1518" w:type="dxa"/>
          </w:tcPr>
          <w:p w14:paraId="08B882AB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5.400,00</w:t>
            </w:r>
          </w:p>
        </w:tc>
      </w:tr>
      <w:tr w:rsidR="00BC14E4" w:rsidRPr="00AF0D77" w14:paraId="2AEE86FB" w14:textId="77777777" w:rsidTr="005347A7">
        <w:trPr>
          <w:jc w:val="center"/>
        </w:trPr>
        <w:tc>
          <w:tcPr>
            <w:tcW w:w="4372" w:type="dxa"/>
          </w:tcPr>
          <w:p w14:paraId="3A113789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Ugovori o djelu – saobraćaj i direkcija</w:t>
            </w:r>
          </w:p>
        </w:tc>
        <w:tc>
          <w:tcPr>
            <w:tcW w:w="1540" w:type="dxa"/>
          </w:tcPr>
          <w:p w14:paraId="418C5557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</w:tcPr>
          <w:p w14:paraId="3FB2CAE3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9.378,46</w:t>
            </w:r>
          </w:p>
        </w:tc>
        <w:tc>
          <w:tcPr>
            <w:tcW w:w="1518" w:type="dxa"/>
          </w:tcPr>
          <w:p w14:paraId="491E4FF7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4933C6">
              <w:rPr>
                <w:rFonts w:ascii="Arial" w:hAnsi="Arial" w:cs="Arial"/>
              </w:rPr>
              <w:t>13.079,12</w:t>
            </w:r>
          </w:p>
        </w:tc>
      </w:tr>
      <w:tr w:rsidR="00BC14E4" w:rsidRPr="00AD4E59" w14:paraId="707D9024" w14:textId="77777777" w:rsidTr="005347A7">
        <w:trPr>
          <w:jc w:val="center"/>
        </w:trPr>
        <w:tc>
          <w:tcPr>
            <w:tcW w:w="4372" w:type="dxa"/>
          </w:tcPr>
          <w:p w14:paraId="1BBD1344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otpremnina (neto)</w:t>
            </w:r>
          </w:p>
        </w:tc>
        <w:tc>
          <w:tcPr>
            <w:tcW w:w="1540" w:type="dxa"/>
          </w:tcPr>
          <w:p w14:paraId="3F98E781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40.000,00</w:t>
            </w:r>
          </w:p>
        </w:tc>
        <w:tc>
          <w:tcPr>
            <w:tcW w:w="1540" w:type="dxa"/>
          </w:tcPr>
          <w:p w14:paraId="67F6047F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4.995,96</w:t>
            </w:r>
          </w:p>
        </w:tc>
        <w:tc>
          <w:tcPr>
            <w:tcW w:w="1518" w:type="dxa"/>
          </w:tcPr>
          <w:p w14:paraId="641764A9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</w:tr>
      <w:tr w:rsidR="00BC14E4" w:rsidRPr="00AD4E59" w14:paraId="0A06FC37" w14:textId="77777777" w:rsidTr="005347A7">
        <w:trPr>
          <w:jc w:val="center"/>
        </w:trPr>
        <w:tc>
          <w:tcPr>
            <w:tcW w:w="4372" w:type="dxa"/>
          </w:tcPr>
          <w:p w14:paraId="1C0FB2BC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Pomoć zaposlenima i porodici</w:t>
            </w:r>
          </w:p>
        </w:tc>
        <w:tc>
          <w:tcPr>
            <w:tcW w:w="1540" w:type="dxa"/>
          </w:tcPr>
          <w:p w14:paraId="2148A14D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300,00</w:t>
            </w:r>
          </w:p>
        </w:tc>
        <w:tc>
          <w:tcPr>
            <w:tcW w:w="1540" w:type="dxa"/>
          </w:tcPr>
          <w:p w14:paraId="7A60D9FD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500,00</w:t>
            </w:r>
          </w:p>
        </w:tc>
        <w:tc>
          <w:tcPr>
            <w:tcW w:w="1518" w:type="dxa"/>
          </w:tcPr>
          <w:p w14:paraId="7097C900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500,00</w:t>
            </w:r>
          </w:p>
        </w:tc>
      </w:tr>
      <w:tr w:rsidR="00BC14E4" w:rsidRPr="00AD4E59" w14:paraId="21B770BE" w14:textId="77777777" w:rsidTr="005347A7">
        <w:trPr>
          <w:jc w:val="center"/>
        </w:trPr>
        <w:tc>
          <w:tcPr>
            <w:tcW w:w="4372" w:type="dxa"/>
          </w:tcPr>
          <w:p w14:paraId="49067D28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 poreza na dobit za predhodnu godinu</w:t>
            </w:r>
          </w:p>
        </w:tc>
        <w:tc>
          <w:tcPr>
            <w:tcW w:w="1540" w:type="dxa"/>
          </w:tcPr>
          <w:p w14:paraId="18FC43B2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344,00</w:t>
            </w:r>
          </w:p>
        </w:tc>
        <w:tc>
          <w:tcPr>
            <w:tcW w:w="1540" w:type="dxa"/>
          </w:tcPr>
          <w:p w14:paraId="20BDC72D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18" w:type="dxa"/>
          </w:tcPr>
          <w:p w14:paraId="2B8ED613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</w:tr>
      <w:tr w:rsidR="00BC14E4" w:rsidRPr="00AD4E59" w14:paraId="2A1EDCE8" w14:textId="77777777" w:rsidTr="005347A7">
        <w:trPr>
          <w:jc w:val="center"/>
        </w:trPr>
        <w:tc>
          <w:tcPr>
            <w:tcW w:w="4372" w:type="dxa"/>
          </w:tcPr>
          <w:p w14:paraId="156CFAB3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admin.i sudskih taksi</w:t>
            </w:r>
          </w:p>
        </w:tc>
        <w:tc>
          <w:tcPr>
            <w:tcW w:w="1540" w:type="dxa"/>
          </w:tcPr>
          <w:p w14:paraId="10DA580F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232,16</w:t>
            </w:r>
          </w:p>
        </w:tc>
        <w:tc>
          <w:tcPr>
            <w:tcW w:w="1540" w:type="dxa"/>
          </w:tcPr>
          <w:p w14:paraId="2370DF50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1.137,30</w:t>
            </w:r>
          </w:p>
        </w:tc>
        <w:tc>
          <w:tcPr>
            <w:tcW w:w="1518" w:type="dxa"/>
          </w:tcPr>
          <w:p w14:paraId="3C33CBD1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131,46</w:t>
            </w:r>
          </w:p>
        </w:tc>
      </w:tr>
      <w:tr w:rsidR="00BC14E4" w:rsidRPr="00AD4E59" w14:paraId="13B4E2C5" w14:textId="77777777" w:rsidTr="005347A7">
        <w:trPr>
          <w:jc w:val="center"/>
        </w:trPr>
        <w:tc>
          <w:tcPr>
            <w:tcW w:w="4372" w:type="dxa"/>
          </w:tcPr>
          <w:p w14:paraId="7D0D6ACC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po osnovu sudskih presuda</w:t>
            </w:r>
          </w:p>
        </w:tc>
        <w:tc>
          <w:tcPr>
            <w:tcW w:w="1540" w:type="dxa"/>
          </w:tcPr>
          <w:p w14:paraId="06C70EFF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</w:tcPr>
          <w:p w14:paraId="1D96FBEB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250,00</w:t>
            </w:r>
          </w:p>
        </w:tc>
        <w:tc>
          <w:tcPr>
            <w:tcW w:w="1518" w:type="dxa"/>
          </w:tcPr>
          <w:p w14:paraId="444B3173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</w:tr>
      <w:tr w:rsidR="00BC14E4" w:rsidRPr="00AD4E59" w14:paraId="286E4F18" w14:textId="77777777" w:rsidTr="005347A7">
        <w:trPr>
          <w:jc w:val="center"/>
        </w:trPr>
        <w:tc>
          <w:tcPr>
            <w:tcW w:w="4372" w:type="dxa"/>
          </w:tcPr>
          <w:p w14:paraId="1D6C58D0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za utroš.vodu</w:t>
            </w:r>
          </w:p>
        </w:tc>
        <w:tc>
          <w:tcPr>
            <w:tcW w:w="1540" w:type="dxa"/>
          </w:tcPr>
          <w:p w14:paraId="6097F4B5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559,62</w:t>
            </w:r>
          </w:p>
        </w:tc>
        <w:tc>
          <w:tcPr>
            <w:tcW w:w="1540" w:type="dxa"/>
          </w:tcPr>
          <w:p w14:paraId="4093B918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185,19</w:t>
            </w:r>
          </w:p>
        </w:tc>
        <w:tc>
          <w:tcPr>
            <w:tcW w:w="1518" w:type="dxa"/>
          </w:tcPr>
          <w:p w14:paraId="7E30926D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528,54</w:t>
            </w:r>
          </w:p>
        </w:tc>
      </w:tr>
      <w:tr w:rsidR="00BC14E4" w:rsidRPr="00AD4E59" w14:paraId="7329C985" w14:textId="77777777" w:rsidTr="005347A7">
        <w:trPr>
          <w:jc w:val="center"/>
        </w:trPr>
        <w:tc>
          <w:tcPr>
            <w:tcW w:w="4372" w:type="dxa"/>
          </w:tcPr>
          <w:p w14:paraId="2ADD09FC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 xml:space="preserve">Troškovi ostalih primanja </w:t>
            </w:r>
            <w:bookmarkStart w:id="2" w:name="_Hlk193183485"/>
            <w:r w:rsidRPr="00AF0D77">
              <w:rPr>
                <w:rFonts w:ascii="Arial" w:hAnsi="Arial" w:cs="Arial"/>
              </w:rPr>
              <w:t>zimnica/regres/jubilarne</w:t>
            </w:r>
            <w:bookmarkEnd w:id="2"/>
          </w:p>
        </w:tc>
        <w:tc>
          <w:tcPr>
            <w:tcW w:w="1540" w:type="dxa"/>
          </w:tcPr>
          <w:p w14:paraId="7CD4E036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5.200,00</w:t>
            </w:r>
          </w:p>
        </w:tc>
        <w:tc>
          <w:tcPr>
            <w:tcW w:w="1540" w:type="dxa"/>
          </w:tcPr>
          <w:p w14:paraId="0DAA6564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8.240,54</w:t>
            </w:r>
          </w:p>
        </w:tc>
        <w:tc>
          <w:tcPr>
            <w:tcW w:w="1518" w:type="dxa"/>
          </w:tcPr>
          <w:p w14:paraId="5D0064D9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7.500,00</w:t>
            </w:r>
          </w:p>
        </w:tc>
      </w:tr>
      <w:tr w:rsidR="00BC14E4" w:rsidRPr="00AD4E59" w14:paraId="7C36B4FA" w14:textId="77777777" w:rsidTr="005347A7">
        <w:trPr>
          <w:jc w:val="center"/>
        </w:trPr>
        <w:tc>
          <w:tcPr>
            <w:tcW w:w="4372" w:type="dxa"/>
          </w:tcPr>
          <w:p w14:paraId="2524FAB7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rezernih djelova za tekuće i inves. održavanje OS</w:t>
            </w:r>
          </w:p>
        </w:tc>
        <w:tc>
          <w:tcPr>
            <w:tcW w:w="1540" w:type="dxa"/>
          </w:tcPr>
          <w:p w14:paraId="16B2FAA7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383,03</w:t>
            </w:r>
          </w:p>
        </w:tc>
        <w:tc>
          <w:tcPr>
            <w:tcW w:w="1540" w:type="dxa"/>
          </w:tcPr>
          <w:p w14:paraId="6B4686AC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1.899,02</w:t>
            </w:r>
          </w:p>
        </w:tc>
        <w:tc>
          <w:tcPr>
            <w:tcW w:w="1518" w:type="dxa"/>
          </w:tcPr>
          <w:p w14:paraId="0BA9628F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4.895,61</w:t>
            </w:r>
          </w:p>
        </w:tc>
      </w:tr>
      <w:tr w:rsidR="00BC14E4" w:rsidRPr="00AD4E59" w14:paraId="4C670AF6" w14:textId="77777777" w:rsidTr="005347A7">
        <w:trPr>
          <w:jc w:val="center"/>
        </w:trPr>
        <w:tc>
          <w:tcPr>
            <w:tcW w:w="4372" w:type="dxa"/>
          </w:tcPr>
          <w:p w14:paraId="59C9E164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sponzorstva</w:t>
            </w:r>
          </w:p>
        </w:tc>
        <w:tc>
          <w:tcPr>
            <w:tcW w:w="1540" w:type="dxa"/>
          </w:tcPr>
          <w:p w14:paraId="30D89BDC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</w:tcPr>
          <w:p w14:paraId="00E01B4C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18" w:type="dxa"/>
          </w:tcPr>
          <w:p w14:paraId="3083D3F4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1.000,00</w:t>
            </w:r>
          </w:p>
        </w:tc>
      </w:tr>
      <w:tr w:rsidR="00BC14E4" w:rsidRPr="00AD4E59" w14:paraId="068E0643" w14:textId="77777777" w:rsidTr="005347A7">
        <w:trPr>
          <w:jc w:val="center"/>
        </w:trPr>
        <w:tc>
          <w:tcPr>
            <w:tcW w:w="4372" w:type="dxa"/>
          </w:tcPr>
          <w:p w14:paraId="281C641C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 xml:space="preserve">Troškovi prenoćišta i dnevnisa za službeno putovanje </w:t>
            </w:r>
          </w:p>
        </w:tc>
        <w:tc>
          <w:tcPr>
            <w:tcW w:w="1540" w:type="dxa"/>
          </w:tcPr>
          <w:p w14:paraId="64395525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</w:tcPr>
          <w:p w14:paraId="06845785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18" w:type="dxa"/>
          </w:tcPr>
          <w:p w14:paraId="1E1E2C16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468,00</w:t>
            </w:r>
          </w:p>
        </w:tc>
      </w:tr>
      <w:tr w:rsidR="00BC14E4" w:rsidRPr="00AD4E59" w14:paraId="508F85A0" w14:textId="77777777" w:rsidTr="005347A7">
        <w:trPr>
          <w:jc w:val="center"/>
        </w:trPr>
        <w:tc>
          <w:tcPr>
            <w:tcW w:w="4372" w:type="dxa"/>
          </w:tcPr>
          <w:p w14:paraId="1192E9A5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Ostali troškovi</w:t>
            </w:r>
          </w:p>
        </w:tc>
        <w:tc>
          <w:tcPr>
            <w:tcW w:w="1540" w:type="dxa"/>
          </w:tcPr>
          <w:p w14:paraId="4C1A2659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331,54</w:t>
            </w:r>
          </w:p>
        </w:tc>
        <w:tc>
          <w:tcPr>
            <w:tcW w:w="1540" w:type="dxa"/>
          </w:tcPr>
          <w:p w14:paraId="223E0225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1.054,70</w:t>
            </w:r>
          </w:p>
        </w:tc>
        <w:tc>
          <w:tcPr>
            <w:tcW w:w="1518" w:type="dxa"/>
          </w:tcPr>
          <w:p w14:paraId="3FE508CD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1.271,80</w:t>
            </w:r>
          </w:p>
        </w:tc>
      </w:tr>
      <w:tr w:rsidR="00BC14E4" w:rsidRPr="00AD4E59" w14:paraId="76B467F0" w14:textId="77777777" w:rsidTr="005347A7">
        <w:trPr>
          <w:jc w:val="center"/>
        </w:trPr>
        <w:tc>
          <w:tcPr>
            <w:tcW w:w="4372" w:type="dxa"/>
          </w:tcPr>
          <w:p w14:paraId="2D062D35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AF0D77">
              <w:rPr>
                <w:rFonts w:ascii="Arial" w:hAnsi="Arial" w:cs="Arial"/>
                <w:b/>
              </w:rPr>
              <w:t>(1)  Ukupno:</w:t>
            </w:r>
          </w:p>
        </w:tc>
        <w:tc>
          <w:tcPr>
            <w:tcW w:w="1540" w:type="dxa"/>
          </w:tcPr>
          <w:p w14:paraId="61011B2D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AF0D77">
              <w:rPr>
                <w:rFonts w:ascii="Arial" w:hAnsi="Arial" w:cs="Arial"/>
                <w:b/>
              </w:rPr>
              <w:t>315.483,49</w:t>
            </w:r>
          </w:p>
        </w:tc>
        <w:tc>
          <w:tcPr>
            <w:tcW w:w="1540" w:type="dxa"/>
          </w:tcPr>
          <w:p w14:paraId="027C6DC9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AF0D77">
              <w:rPr>
                <w:rFonts w:ascii="Arial" w:hAnsi="Arial" w:cs="Arial"/>
                <w:b/>
              </w:rPr>
              <w:t>291.273,23</w:t>
            </w:r>
          </w:p>
        </w:tc>
        <w:tc>
          <w:tcPr>
            <w:tcW w:w="1518" w:type="dxa"/>
          </w:tcPr>
          <w:p w14:paraId="7A8C62BA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AF0D77">
              <w:rPr>
                <w:rFonts w:ascii="Arial" w:hAnsi="Arial" w:cs="Arial"/>
                <w:b/>
              </w:rPr>
              <w:t>293.534,08</w:t>
            </w:r>
          </w:p>
        </w:tc>
      </w:tr>
      <w:tr w:rsidR="00BC14E4" w:rsidRPr="00AD4E59" w14:paraId="0103D44F" w14:textId="77777777" w:rsidTr="005347A7">
        <w:trPr>
          <w:jc w:val="center"/>
        </w:trPr>
        <w:tc>
          <w:tcPr>
            <w:tcW w:w="4372" w:type="dxa"/>
            <w:shd w:val="clear" w:color="auto" w:fill="BFBFBF"/>
          </w:tcPr>
          <w:p w14:paraId="02046863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materijala za izradu Hostela i sitan inventar</w:t>
            </w:r>
          </w:p>
        </w:tc>
        <w:tc>
          <w:tcPr>
            <w:tcW w:w="1540" w:type="dxa"/>
            <w:shd w:val="clear" w:color="auto" w:fill="BFBFBF"/>
          </w:tcPr>
          <w:p w14:paraId="7E255DBA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shd w:val="clear" w:color="auto" w:fill="BFBFBF"/>
          </w:tcPr>
          <w:p w14:paraId="7A899883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3.929,52</w:t>
            </w:r>
          </w:p>
        </w:tc>
        <w:tc>
          <w:tcPr>
            <w:tcW w:w="1518" w:type="dxa"/>
            <w:shd w:val="clear" w:color="auto" w:fill="BFBFBF"/>
          </w:tcPr>
          <w:p w14:paraId="0BACD8BF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1.031,53</w:t>
            </w:r>
          </w:p>
        </w:tc>
      </w:tr>
      <w:tr w:rsidR="00BC14E4" w:rsidRPr="00AD4E59" w14:paraId="579B0C18" w14:textId="77777777" w:rsidTr="005347A7">
        <w:trPr>
          <w:jc w:val="center"/>
        </w:trPr>
        <w:tc>
          <w:tcPr>
            <w:tcW w:w="4372" w:type="dxa"/>
            <w:shd w:val="clear" w:color="auto" w:fill="BFBFBF"/>
          </w:tcPr>
          <w:p w14:paraId="0AF481AA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 xml:space="preserve">Troškovi sitno inventara Hostela </w:t>
            </w:r>
          </w:p>
        </w:tc>
        <w:tc>
          <w:tcPr>
            <w:tcW w:w="1540" w:type="dxa"/>
            <w:shd w:val="clear" w:color="auto" w:fill="BFBFBF"/>
          </w:tcPr>
          <w:p w14:paraId="611F1B9E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shd w:val="clear" w:color="auto" w:fill="BFBFBF"/>
          </w:tcPr>
          <w:p w14:paraId="01735EF9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18" w:type="dxa"/>
            <w:shd w:val="clear" w:color="auto" w:fill="BFBFBF"/>
          </w:tcPr>
          <w:p w14:paraId="420F14BA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1.164,70</w:t>
            </w:r>
          </w:p>
        </w:tc>
      </w:tr>
      <w:tr w:rsidR="00BC14E4" w:rsidRPr="00AD4E59" w14:paraId="7148701C" w14:textId="77777777" w:rsidTr="005347A7">
        <w:trPr>
          <w:jc w:val="center"/>
        </w:trPr>
        <w:tc>
          <w:tcPr>
            <w:tcW w:w="4372" w:type="dxa"/>
            <w:shd w:val="clear" w:color="auto" w:fill="BFBFBF"/>
          </w:tcPr>
          <w:p w14:paraId="722BE8EE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usluga Booking-a</w:t>
            </w:r>
          </w:p>
        </w:tc>
        <w:tc>
          <w:tcPr>
            <w:tcW w:w="1540" w:type="dxa"/>
            <w:shd w:val="clear" w:color="auto" w:fill="BFBFBF"/>
          </w:tcPr>
          <w:p w14:paraId="1993E81A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shd w:val="clear" w:color="auto" w:fill="BFBFBF"/>
          </w:tcPr>
          <w:p w14:paraId="5A3BE7D0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18" w:type="dxa"/>
            <w:shd w:val="clear" w:color="auto" w:fill="BFBFBF"/>
          </w:tcPr>
          <w:p w14:paraId="47390382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688,48</w:t>
            </w:r>
          </w:p>
        </w:tc>
      </w:tr>
      <w:tr w:rsidR="00BC14E4" w:rsidRPr="00AD4E59" w14:paraId="7A59F1DB" w14:textId="77777777" w:rsidTr="005347A7">
        <w:trPr>
          <w:jc w:val="center"/>
        </w:trPr>
        <w:tc>
          <w:tcPr>
            <w:tcW w:w="4372" w:type="dxa"/>
            <w:shd w:val="clear" w:color="auto" w:fill="BFBFBF"/>
          </w:tcPr>
          <w:p w14:paraId="0301D2DE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potrpšnog materijala Hostel</w:t>
            </w:r>
          </w:p>
        </w:tc>
        <w:tc>
          <w:tcPr>
            <w:tcW w:w="1540" w:type="dxa"/>
            <w:shd w:val="clear" w:color="auto" w:fill="BFBFBF"/>
          </w:tcPr>
          <w:p w14:paraId="78034950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shd w:val="clear" w:color="auto" w:fill="BFBFBF"/>
          </w:tcPr>
          <w:p w14:paraId="31208AE3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18" w:type="dxa"/>
            <w:shd w:val="clear" w:color="auto" w:fill="BFBFBF"/>
          </w:tcPr>
          <w:p w14:paraId="487CE495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245,52</w:t>
            </w:r>
          </w:p>
        </w:tc>
      </w:tr>
      <w:tr w:rsidR="00BC14E4" w:rsidRPr="00AD4E59" w14:paraId="401C06EB" w14:textId="77777777" w:rsidTr="005347A7">
        <w:trPr>
          <w:jc w:val="center"/>
        </w:trPr>
        <w:tc>
          <w:tcPr>
            <w:tcW w:w="4372" w:type="dxa"/>
            <w:shd w:val="clear" w:color="auto" w:fill="BFBFBF"/>
          </w:tcPr>
          <w:p w14:paraId="67A05492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lastRenderedPageBreak/>
              <w:t>Troškovi sredstava za higijenu Hostel</w:t>
            </w:r>
          </w:p>
        </w:tc>
        <w:tc>
          <w:tcPr>
            <w:tcW w:w="1540" w:type="dxa"/>
            <w:shd w:val="clear" w:color="auto" w:fill="BFBFBF"/>
          </w:tcPr>
          <w:p w14:paraId="0CD9422E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shd w:val="clear" w:color="auto" w:fill="BFBFBF"/>
          </w:tcPr>
          <w:p w14:paraId="05CC89B9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18" w:type="dxa"/>
            <w:shd w:val="clear" w:color="auto" w:fill="BFBFBF"/>
          </w:tcPr>
          <w:p w14:paraId="12CC3BBA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539,80</w:t>
            </w:r>
          </w:p>
        </w:tc>
      </w:tr>
      <w:tr w:rsidR="00BC14E4" w:rsidRPr="00AD4E59" w14:paraId="1AE9A709" w14:textId="77777777" w:rsidTr="005347A7">
        <w:trPr>
          <w:jc w:val="center"/>
        </w:trPr>
        <w:tc>
          <w:tcPr>
            <w:tcW w:w="4372" w:type="dxa"/>
            <w:shd w:val="clear" w:color="auto" w:fill="BFBFBF"/>
          </w:tcPr>
          <w:p w14:paraId="0E422FA1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elektr. Energije Hostel</w:t>
            </w:r>
          </w:p>
        </w:tc>
        <w:tc>
          <w:tcPr>
            <w:tcW w:w="1540" w:type="dxa"/>
            <w:shd w:val="clear" w:color="auto" w:fill="BFBFBF"/>
          </w:tcPr>
          <w:p w14:paraId="1C29E731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shd w:val="clear" w:color="auto" w:fill="BFBFBF"/>
          </w:tcPr>
          <w:p w14:paraId="0E970305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18" w:type="dxa"/>
            <w:shd w:val="clear" w:color="auto" w:fill="BFBFBF"/>
          </w:tcPr>
          <w:p w14:paraId="525B7D7B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3.890,34</w:t>
            </w:r>
          </w:p>
        </w:tc>
      </w:tr>
      <w:tr w:rsidR="00BC14E4" w:rsidRPr="00AD4E59" w14:paraId="7D3B1F27" w14:textId="77777777" w:rsidTr="005347A7">
        <w:trPr>
          <w:jc w:val="center"/>
        </w:trPr>
        <w:tc>
          <w:tcPr>
            <w:tcW w:w="4372" w:type="dxa"/>
            <w:shd w:val="clear" w:color="auto" w:fill="BFBFBF"/>
          </w:tcPr>
          <w:p w14:paraId="10B9C576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kablovske televizije za Hostel</w:t>
            </w:r>
          </w:p>
        </w:tc>
        <w:tc>
          <w:tcPr>
            <w:tcW w:w="1540" w:type="dxa"/>
            <w:shd w:val="clear" w:color="auto" w:fill="BFBFBF"/>
          </w:tcPr>
          <w:p w14:paraId="41D8F464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shd w:val="clear" w:color="auto" w:fill="BFBFBF"/>
          </w:tcPr>
          <w:p w14:paraId="3B2486D5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77,62</w:t>
            </w:r>
          </w:p>
        </w:tc>
        <w:tc>
          <w:tcPr>
            <w:tcW w:w="1518" w:type="dxa"/>
            <w:shd w:val="clear" w:color="auto" w:fill="BFBFBF"/>
          </w:tcPr>
          <w:p w14:paraId="03555F71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1.519,28</w:t>
            </w:r>
          </w:p>
        </w:tc>
      </w:tr>
      <w:tr w:rsidR="00BC14E4" w:rsidRPr="00AD4E59" w14:paraId="6FFECE2F" w14:textId="77777777" w:rsidTr="005347A7">
        <w:trPr>
          <w:jc w:val="center"/>
        </w:trPr>
        <w:tc>
          <w:tcPr>
            <w:tcW w:w="4372" w:type="dxa"/>
            <w:shd w:val="clear" w:color="auto" w:fill="BFBFBF"/>
          </w:tcPr>
          <w:p w14:paraId="602728B5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usluga održavanja Hostela</w:t>
            </w:r>
          </w:p>
        </w:tc>
        <w:tc>
          <w:tcPr>
            <w:tcW w:w="1540" w:type="dxa"/>
            <w:shd w:val="clear" w:color="auto" w:fill="BFBFBF"/>
          </w:tcPr>
          <w:p w14:paraId="59519D2A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shd w:val="clear" w:color="auto" w:fill="BFBFBF"/>
          </w:tcPr>
          <w:p w14:paraId="2B07464D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72,30</w:t>
            </w:r>
          </w:p>
        </w:tc>
        <w:tc>
          <w:tcPr>
            <w:tcW w:w="1518" w:type="dxa"/>
            <w:shd w:val="clear" w:color="auto" w:fill="BFBFBF"/>
          </w:tcPr>
          <w:p w14:paraId="5120BCFB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016FC6">
              <w:rPr>
                <w:rFonts w:ascii="Arial" w:hAnsi="Arial" w:cs="Arial"/>
              </w:rPr>
              <w:t>2.235,15</w:t>
            </w:r>
          </w:p>
        </w:tc>
      </w:tr>
      <w:tr w:rsidR="00BC14E4" w:rsidRPr="00AD4E59" w14:paraId="5E542AE5" w14:textId="77777777" w:rsidTr="005347A7">
        <w:trPr>
          <w:jc w:val="center"/>
        </w:trPr>
        <w:tc>
          <w:tcPr>
            <w:tcW w:w="4372" w:type="dxa"/>
            <w:shd w:val="clear" w:color="auto" w:fill="BFBFBF"/>
          </w:tcPr>
          <w:p w14:paraId="1D38DB96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Troškovi platnog prometa Hostel</w:t>
            </w:r>
          </w:p>
        </w:tc>
        <w:tc>
          <w:tcPr>
            <w:tcW w:w="1540" w:type="dxa"/>
            <w:shd w:val="clear" w:color="auto" w:fill="BFBFBF"/>
          </w:tcPr>
          <w:p w14:paraId="294CBC5F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shd w:val="clear" w:color="auto" w:fill="BFBFBF"/>
          </w:tcPr>
          <w:p w14:paraId="7FE348CC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18" w:type="dxa"/>
            <w:shd w:val="clear" w:color="auto" w:fill="BFBFBF"/>
          </w:tcPr>
          <w:p w14:paraId="4D6CB477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214,48</w:t>
            </w:r>
          </w:p>
        </w:tc>
      </w:tr>
      <w:tr w:rsidR="00BC14E4" w:rsidRPr="00AD4E59" w14:paraId="6675F0EA" w14:textId="77777777" w:rsidTr="005347A7">
        <w:trPr>
          <w:jc w:val="center"/>
        </w:trPr>
        <w:tc>
          <w:tcPr>
            <w:tcW w:w="4372" w:type="dxa"/>
            <w:shd w:val="clear" w:color="auto" w:fill="BFBFBF"/>
          </w:tcPr>
          <w:p w14:paraId="5DFE8215" w14:textId="77777777" w:rsidR="00BC14E4" w:rsidRPr="00AF0D77" w:rsidRDefault="00BC14E4" w:rsidP="005347A7">
            <w:pPr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Ugovori o djelu – Hostel</w:t>
            </w:r>
          </w:p>
        </w:tc>
        <w:tc>
          <w:tcPr>
            <w:tcW w:w="1540" w:type="dxa"/>
            <w:shd w:val="clear" w:color="auto" w:fill="BFBFBF"/>
          </w:tcPr>
          <w:p w14:paraId="07D1593E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shd w:val="clear" w:color="auto" w:fill="BFBFBF"/>
          </w:tcPr>
          <w:p w14:paraId="05594B6F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0,00</w:t>
            </w:r>
          </w:p>
        </w:tc>
        <w:tc>
          <w:tcPr>
            <w:tcW w:w="1518" w:type="dxa"/>
            <w:shd w:val="clear" w:color="auto" w:fill="BFBFBF"/>
          </w:tcPr>
          <w:p w14:paraId="4DAFA5BC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4933C6">
              <w:rPr>
                <w:rFonts w:ascii="Arial" w:hAnsi="Arial" w:cs="Arial"/>
              </w:rPr>
              <w:t>18.638,87</w:t>
            </w:r>
          </w:p>
        </w:tc>
      </w:tr>
      <w:tr w:rsidR="00BC14E4" w:rsidRPr="00AD4E59" w14:paraId="3DB1C32C" w14:textId="77777777" w:rsidTr="005347A7">
        <w:trPr>
          <w:jc w:val="center"/>
        </w:trPr>
        <w:tc>
          <w:tcPr>
            <w:tcW w:w="4372" w:type="dxa"/>
            <w:shd w:val="clear" w:color="auto" w:fill="BFBFBF"/>
          </w:tcPr>
          <w:p w14:paraId="55A8361F" w14:textId="77777777" w:rsidR="00BC14E4" w:rsidRPr="00AF0D77" w:rsidRDefault="00BC14E4" w:rsidP="005347A7">
            <w:pPr>
              <w:jc w:val="right"/>
              <w:rPr>
                <w:rFonts w:ascii="Arial" w:hAnsi="Arial" w:cs="Arial"/>
              </w:rPr>
            </w:pPr>
            <w:r w:rsidRPr="00AF0D77">
              <w:rPr>
                <w:rFonts w:ascii="Arial" w:hAnsi="Arial" w:cs="Arial"/>
              </w:rPr>
              <w:t>(2)  Ukupno troškovi koji se vezuju za  opremanje i poslovanje Hostela:</w:t>
            </w:r>
          </w:p>
        </w:tc>
        <w:tc>
          <w:tcPr>
            <w:tcW w:w="1540" w:type="dxa"/>
            <w:shd w:val="clear" w:color="auto" w:fill="BFBFBF"/>
          </w:tcPr>
          <w:p w14:paraId="3131196E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AF0D77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540" w:type="dxa"/>
            <w:shd w:val="clear" w:color="auto" w:fill="BFBFBF"/>
          </w:tcPr>
          <w:p w14:paraId="43A96674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AF0D77">
              <w:rPr>
                <w:rFonts w:ascii="Arial" w:hAnsi="Arial" w:cs="Arial"/>
                <w:b/>
              </w:rPr>
              <w:t>4.079,44</w:t>
            </w:r>
          </w:p>
        </w:tc>
        <w:tc>
          <w:tcPr>
            <w:tcW w:w="1518" w:type="dxa"/>
            <w:shd w:val="clear" w:color="auto" w:fill="BFBFBF"/>
          </w:tcPr>
          <w:p w14:paraId="54CC53A5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AF0D77">
              <w:rPr>
                <w:rFonts w:ascii="Arial" w:hAnsi="Arial" w:cs="Arial"/>
                <w:b/>
              </w:rPr>
              <w:fldChar w:fldCharType="begin"/>
            </w:r>
            <w:r w:rsidRPr="00AF0D77">
              <w:rPr>
                <w:rFonts w:ascii="Arial" w:hAnsi="Arial" w:cs="Arial"/>
                <w:b/>
              </w:rPr>
              <w:instrText xml:space="preserve"> =SUM(ABOVE) </w:instrText>
            </w:r>
            <w:r w:rsidRPr="00AF0D77">
              <w:rPr>
                <w:rFonts w:ascii="Arial" w:hAnsi="Arial" w:cs="Arial"/>
                <w:b/>
              </w:rPr>
              <w:fldChar w:fldCharType="separate"/>
            </w:r>
            <w:r w:rsidRPr="00AF0D77">
              <w:rPr>
                <w:rFonts w:ascii="Arial" w:hAnsi="Arial" w:cs="Arial"/>
                <w:b/>
                <w:noProof/>
              </w:rPr>
              <w:t>30.168,15</w:t>
            </w:r>
            <w:r w:rsidRPr="00AF0D7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C14E4" w:rsidRPr="00AD4E59" w14:paraId="68BE05AE" w14:textId="77777777" w:rsidTr="005347A7">
        <w:trPr>
          <w:jc w:val="center"/>
        </w:trPr>
        <w:tc>
          <w:tcPr>
            <w:tcW w:w="4372" w:type="dxa"/>
          </w:tcPr>
          <w:p w14:paraId="67994DD7" w14:textId="77777777" w:rsidR="00BC14E4" w:rsidRPr="00AF0D77" w:rsidRDefault="00BC14E4" w:rsidP="005347A7">
            <w:pPr>
              <w:rPr>
                <w:rFonts w:ascii="Arial" w:hAnsi="Arial" w:cs="Arial"/>
                <w:i/>
              </w:rPr>
            </w:pPr>
            <w:r w:rsidRPr="00AF0D77">
              <w:rPr>
                <w:rFonts w:ascii="Arial" w:hAnsi="Arial" w:cs="Arial"/>
                <w:i/>
              </w:rPr>
              <w:t xml:space="preserve">              </w:t>
            </w:r>
            <w:r w:rsidRPr="00AF0D77">
              <w:rPr>
                <w:rFonts w:ascii="Arial" w:hAnsi="Arial" w:cs="Arial"/>
                <w:b/>
                <w:i/>
              </w:rPr>
              <w:t>UKUPANI RASHODI (1+2)</w:t>
            </w:r>
            <w:r w:rsidRPr="00AF0D77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1540" w:type="dxa"/>
            <w:vAlign w:val="center"/>
          </w:tcPr>
          <w:p w14:paraId="7F4C2FA8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AF0D77">
              <w:rPr>
                <w:rFonts w:ascii="Arial" w:hAnsi="Arial" w:cs="Arial"/>
                <w:b/>
              </w:rPr>
              <w:fldChar w:fldCharType="begin"/>
            </w:r>
            <w:r w:rsidRPr="00AF0D77">
              <w:rPr>
                <w:rFonts w:ascii="Arial" w:hAnsi="Arial" w:cs="Arial"/>
                <w:b/>
              </w:rPr>
              <w:instrText xml:space="preserve"> =SUM(ABOVE) </w:instrText>
            </w:r>
            <w:r w:rsidRPr="00AF0D77">
              <w:rPr>
                <w:rFonts w:ascii="Arial" w:hAnsi="Arial" w:cs="Arial"/>
                <w:b/>
              </w:rPr>
              <w:fldChar w:fldCharType="separate"/>
            </w:r>
            <w:r w:rsidRPr="00AF0D77">
              <w:rPr>
                <w:rFonts w:ascii="Arial" w:hAnsi="Arial" w:cs="Arial"/>
                <w:b/>
                <w:noProof/>
              </w:rPr>
              <w:t>315.483,49</w:t>
            </w:r>
            <w:r w:rsidRPr="00AF0D7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28CD3838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AF0D77">
              <w:rPr>
                <w:rFonts w:ascii="Arial" w:hAnsi="Arial" w:cs="Arial"/>
                <w:b/>
              </w:rPr>
              <w:fldChar w:fldCharType="begin"/>
            </w:r>
            <w:r w:rsidRPr="00AF0D77">
              <w:rPr>
                <w:rFonts w:ascii="Arial" w:hAnsi="Arial" w:cs="Arial"/>
                <w:b/>
              </w:rPr>
              <w:instrText xml:space="preserve"> =SUM(ABOVE) </w:instrText>
            </w:r>
            <w:r w:rsidRPr="00AF0D77">
              <w:rPr>
                <w:rFonts w:ascii="Arial" w:hAnsi="Arial" w:cs="Arial"/>
                <w:b/>
              </w:rPr>
              <w:fldChar w:fldCharType="separate"/>
            </w:r>
            <w:r w:rsidRPr="00AF0D77">
              <w:rPr>
                <w:rFonts w:ascii="Arial" w:hAnsi="Arial" w:cs="Arial"/>
                <w:b/>
                <w:noProof/>
              </w:rPr>
              <w:t>295.352,67</w:t>
            </w:r>
            <w:r w:rsidRPr="00AF0D7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18" w:type="dxa"/>
            <w:vAlign w:val="center"/>
          </w:tcPr>
          <w:p w14:paraId="63F27D4E" w14:textId="77777777" w:rsidR="00BC14E4" w:rsidRPr="00AF0D77" w:rsidRDefault="00BC14E4" w:rsidP="005347A7">
            <w:pPr>
              <w:jc w:val="right"/>
              <w:rPr>
                <w:rFonts w:ascii="Arial" w:hAnsi="Arial" w:cs="Arial"/>
                <w:b/>
              </w:rPr>
            </w:pPr>
            <w:r w:rsidRPr="008717BC">
              <w:rPr>
                <w:rFonts w:ascii="Arial" w:hAnsi="Arial" w:cs="Arial"/>
                <w:b/>
              </w:rPr>
              <w:t>323.</w:t>
            </w:r>
            <w:r>
              <w:rPr>
                <w:rFonts w:ascii="Arial" w:hAnsi="Arial" w:cs="Arial"/>
                <w:b/>
                <w:lang w:val="sr-Cyrl-RS"/>
              </w:rPr>
              <w:t>517</w:t>
            </w:r>
            <w:r w:rsidRPr="008717BC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sr-Cyrl-RS"/>
              </w:rPr>
              <w:t>00</w:t>
            </w:r>
          </w:p>
        </w:tc>
      </w:tr>
    </w:tbl>
    <w:p w14:paraId="31F249BA" w14:textId="77777777" w:rsidR="00BC14E4" w:rsidRDefault="00BC14E4" w:rsidP="00BC14E4">
      <w:pPr>
        <w:spacing w:after="0"/>
      </w:pPr>
    </w:p>
    <w:p w14:paraId="4703BE12" w14:textId="4AB4DC3C" w:rsidR="00BC14E4" w:rsidRPr="006E38CD" w:rsidRDefault="000273D5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C14E4" w:rsidRPr="006E38CD">
        <w:rPr>
          <w:rFonts w:ascii="Arial" w:hAnsi="Arial" w:cs="Arial"/>
          <w:sz w:val="24"/>
          <w:szCs w:val="24"/>
        </w:rPr>
        <w:t xml:space="preserve">Rashodi u 2025. godini iznosili su  </w:t>
      </w:r>
      <w:r w:rsidR="00BC14E4" w:rsidRPr="000273D5">
        <w:rPr>
          <w:rFonts w:ascii="Arial" w:hAnsi="Arial" w:cs="Arial"/>
          <w:b/>
          <w:bCs/>
          <w:sz w:val="24"/>
          <w:szCs w:val="24"/>
        </w:rPr>
        <w:t>323.517,00  eura</w:t>
      </w:r>
      <w:r w:rsidR="00BC14E4" w:rsidRPr="006E38CD">
        <w:rPr>
          <w:rFonts w:ascii="Arial" w:hAnsi="Arial" w:cs="Arial"/>
          <w:sz w:val="24"/>
          <w:szCs w:val="24"/>
        </w:rPr>
        <w:t xml:space="preserve"> i bili su veći za 28.164,33 evra ili 9,5% u odnosu na 2024. godinu. </w:t>
      </w:r>
    </w:p>
    <w:p w14:paraId="3FC710B5" w14:textId="77777777" w:rsidR="000273D5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Iz ove analitike se vidi da su troškovi neto plata veći, zbog uvećanog obima poslovanja zbog stavljanja u funkciju novih djelatnosti, stimulansa za doprinose za rad i sl.</w:t>
      </w:r>
    </w:p>
    <w:p w14:paraId="082C48FB" w14:textId="5B7B4E67" w:rsidR="00BC14E4" w:rsidRPr="006E38CD" w:rsidRDefault="000273D5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C14E4" w:rsidRPr="006E38CD">
        <w:rPr>
          <w:rFonts w:ascii="Arial" w:hAnsi="Arial" w:cs="Arial"/>
          <w:sz w:val="24"/>
          <w:szCs w:val="24"/>
        </w:rPr>
        <w:t xml:space="preserve">Takođe napominjemo da u 2025. godini imamo troškove koji su pratili opremanje rada poslovne (ugostiteljske) jedinice Hostel, čiji su približni troškovi u 2025. godini iznosili 30.168,15 €. Ako uporedimo ovaj trošak sa prihodom ostvarenim od ove aktivnosti, koji je iznosio 15.274,85 evra, društvo je u ovoj djelatnosti ostvarilo negativan rezultat u iznosu od -14.893,30 evra. Međutim, treba uzeti u obzir da je ovo prva godina poslovanja, da je u toku 2025.godine nastavljeno sa ulaganjima u objekat, tako da očekujemo da ćemo u narednom periodu ostvariti mnogo bolji rezultat. Naravno , ostvareni poslovni rezultat koji je pratio osnovnu delatnost omogućio nam je da poslovnu 2025. godinu završimo pozitivno. </w:t>
      </w:r>
    </w:p>
    <w:p w14:paraId="25F87092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034B09" w14:textId="764546BA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U 2025. godini izvedeni su radovi na tekućem održavanju osnovnih sredstava, održavanju objekta, zameni dela elektro i vodovodnih instalacija, zamijenjeni ili popravljeni mehanički delovi na ulaznim i izlaznim kapijama za autobuse kako bi se osigurao nesmetan rad, servisirana su staklena klizna vrata na ulazu u stanicu, ugrađeni su novi klima uređaji u kancelarijama, izvedeni su dodatni radovi na uređenju prostorija u svrhu organizovanja ugostiteljskih usluga-hostela na prvom spratu preduzeća zgrade, zamijenjen etison na peronima, adaptirane prostorije za upravu društva.</w:t>
      </w:r>
    </w:p>
    <w:p w14:paraId="6462625F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64C901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Uprkos ovim troškovima, Društvo je uspelo da izmiri sve svoje obaveze i redovno nastavlja da servisira sve obaveze, bruto plate zaposlenih su redovno isplaćivane, obaveze prema Poreskoj upravi i dobavljačima su izmirene u zakonom predviđenom roku, tako da Društvo nema novih dugova. </w:t>
      </w:r>
    </w:p>
    <w:p w14:paraId="5DB98B91" w14:textId="0DDEEC89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lastRenderedPageBreak/>
        <w:t xml:space="preserve">       Takođe reprogramirani doprinosi za period 2006.-2013.godina izmirivani su redovno po planu i dinamici otplate.</w:t>
      </w:r>
    </w:p>
    <w:p w14:paraId="5F714693" w14:textId="6D3463A0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Na taj način, Društvo je bilo stabilno i likvidno tokom cele godine u 2025. godini.</w:t>
      </w:r>
    </w:p>
    <w:p w14:paraId="17AD4C8C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Kao što se može videti, rashodi u 2025. godini bili su u skladu sa mogućnostima.</w:t>
      </w:r>
    </w:p>
    <w:p w14:paraId="33C3A67E" w14:textId="3C24FD8A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Ukupan odnos prihoda i rashoda je u korist prihoda.</w:t>
      </w:r>
    </w:p>
    <w:p w14:paraId="73D6F095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Isplate reprogramiranih dugova izvršene su iz tekućih prihoda i nisu značajno opteretile poslovanje Društva.</w:t>
      </w:r>
    </w:p>
    <w:p w14:paraId="6908DAA9" w14:textId="58D51923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</w:t>
      </w:r>
    </w:p>
    <w:p w14:paraId="13B96FF2" w14:textId="77777777" w:rsidR="00BC14E4" w:rsidRPr="000273D5" w:rsidRDefault="00BC14E4" w:rsidP="006E38CD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273D5">
        <w:rPr>
          <w:rFonts w:ascii="Arial" w:hAnsi="Arial" w:cs="Arial"/>
          <w:b/>
          <w:bCs/>
          <w:sz w:val="24"/>
          <w:szCs w:val="24"/>
          <w:u w:val="single"/>
        </w:rPr>
        <w:t>1 .6 .REPROGRAMIRANI DUGOVI – PLAĆANjA</w:t>
      </w:r>
    </w:p>
    <w:p w14:paraId="768D6A21" w14:textId="03121510" w:rsidR="00BC14E4" w:rsidRPr="000273D5" w:rsidRDefault="000273D5" w:rsidP="000273D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C14E4" w:rsidRPr="006E38CD">
        <w:rPr>
          <w:rFonts w:ascii="Arial" w:hAnsi="Arial" w:cs="Arial"/>
          <w:sz w:val="24"/>
          <w:szCs w:val="24"/>
        </w:rPr>
        <w:t>Sredstva koja su bila na raspolaganju u 2025. godini omogućila su da se uredno izmire sva reprogramirana zaostala plaćanja (ne pojavljuju se u tabeli rashoda), a data su u sljedećoj tabeli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5975"/>
        <w:gridCol w:w="1811"/>
      </w:tblGrid>
      <w:tr w:rsidR="00BC14E4" w:rsidRPr="00CE0936" w14:paraId="5BA28697" w14:textId="77777777" w:rsidTr="005347A7">
        <w:trPr>
          <w:jc w:val="center"/>
        </w:trPr>
        <w:tc>
          <w:tcPr>
            <w:tcW w:w="823" w:type="dxa"/>
          </w:tcPr>
          <w:p w14:paraId="2E02DFC9" w14:textId="53E2C8D8" w:rsidR="00BC14E4" w:rsidRPr="00CE0936" w:rsidRDefault="00BC14E4" w:rsidP="00027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0936">
              <w:rPr>
                <w:rFonts w:ascii="Arial" w:hAnsi="Arial" w:cs="Arial"/>
                <w:sz w:val="28"/>
                <w:szCs w:val="28"/>
              </w:rPr>
              <w:t>Red.</w:t>
            </w:r>
            <w:r w:rsidR="000273D5">
              <w:rPr>
                <w:rFonts w:ascii="Arial" w:hAnsi="Arial" w:cs="Arial"/>
                <w:sz w:val="28"/>
                <w:szCs w:val="28"/>
              </w:rPr>
              <w:t>br.</w:t>
            </w:r>
          </w:p>
        </w:tc>
        <w:tc>
          <w:tcPr>
            <w:tcW w:w="5975" w:type="dxa"/>
          </w:tcPr>
          <w:p w14:paraId="3F4FF664" w14:textId="77777777" w:rsidR="00BC14E4" w:rsidRPr="00CE0936" w:rsidRDefault="00BC14E4" w:rsidP="005347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0936">
              <w:rPr>
                <w:rFonts w:ascii="Arial" w:hAnsi="Arial" w:cs="Arial"/>
                <w:sz w:val="28"/>
                <w:szCs w:val="28"/>
              </w:rPr>
              <w:t>Opis plaćanja za 2025.</w:t>
            </w:r>
          </w:p>
        </w:tc>
        <w:tc>
          <w:tcPr>
            <w:tcW w:w="1811" w:type="dxa"/>
          </w:tcPr>
          <w:p w14:paraId="79AC2208" w14:textId="77777777" w:rsidR="00BC14E4" w:rsidRPr="00CE0936" w:rsidRDefault="00BC14E4" w:rsidP="005347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0936">
              <w:rPr>
                <w:rFonts w:ascii="Arial" w:hAnsi="Arial" w:cs="Arial"/>
                <w:sz w:val="28"/>
                <w:szCs w:val="28"/>
              </w:rPr>
              <w:t>Iznos(€)</w:t>
            </w:r>
          </w:p>
        </w:tc>
      </w:tr>
      <w:tr w:rsidR="00BC14E4" w:rsidRPr="00CE0936" w14:paraId="67A69574" w14:textId="77777777" w:rsidTr="005347A7">
        <w:trPr>
          <w:jc w:val="center"/>
        </w:trPr>
        <w:tc>
          <w:tcPr>
            <w:tcW w:w="823" w:type="dxa"/>
          </w:tcPr>
          <w:p w14:paraId="05122819" w14:textId="77777777" w:rsidR="00BC14E4" w:rsidRPr="00CE0936" w:rsidRDefault="00BC14E4" w:rsidP="005347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093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975" w:type="dxa"/>
          </w:tcPr>
          <w:p w14:paraId="2499075F" w14:textId="77777777" w:rsidR="00BC14E4" w:rsidRPr="00CE0936" w:rsidRDefault="00BC14E4" w:rsidP="005347A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E0936">
              <w:rPr>
                <w:rFonts w:ascii="Arial" w:hAnsi="Arial" w:cs="Arial"/>
                <w:sz w:val="28"/>
                <w:szCs w:val="28"/>
              </w:rPr>
              <w:t>Plaćanja reprogramiranih doprinosa na LD</w:t>
            </w:r>
          </w:p>
        </w:tc>
        <w:tc>
          <w:tcPr>
            <w:tcW w:w="1811" w:type="dxa"/>
          </w:tcPr>
          <w:p w14:paraId="1DBC9B82" w14:textId="77777777" w:rsidR="00BC14E4" w:rsidRPr="00CE0936" w:rsidRDefault="00BC14E4" w:rsidP="005347A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CE0936">
              <w:rPr>
                <w:rFonts w:ascii="Arial" w:hAnsi="Arial" w:cs="Arial"/>
                <w:sz w:val="28"/>
                <w:szCs w:val="28"/>
              </w:rPr>
              <w:t>4.</w:t>
            </w:r>
            <w:r>
              <w:rPr>
                <w:rFonts w:ascii="Arial" w:hAnsi="Arial" w:cs="Arial"/>
                <w:sz w:val="28"/>
                <w:szCs w:val="28"/>
              </w:rPr>
              <w:t>988</w:t>
            </w:r>
            <w:r w:rsidRPr="00CE0936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>76</w:t>
            </w:r>
          </w:p>
        </w:tc>
      </w:tr>
      <w:tr w:rsidR="00BC14E4" w:rsidRPr="00CE0936" w14:paraId="6184CA70" w14:textId="77777777" w:rsidTr="005347A7">
        <w:trPr>
          <w:trHeight w:val="379"/>
          <w:jc w:val="center"/>
        </w:trPr>
        <w:tc>
          <w:tcPr>
            <w:tcW w:w="823" w:type="dxa"/>
          </w:tcPr>
          <w:p w14:paraId="7CC06B10" w14:textId="77777777" w:rsidR="00BC14E4" w:rsidRPr="00CE0936" w:rsidRDefault="00BC14E4" w:rsidP="005347A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75" w:type="dxa"/>
          </w:tcPr>
          <w:p w14:paraId="7CD8428A" w14:textId="77777777" w:rsidR="00BC14E4" w:rsidRPr="00CE0936" w:rsidRDefault="00BC14E4" w:rsidP="005347A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CE0936">
              <w:rPr>
                <w:rFonts w:ascii="Arial" w:hAnsi="Arial" w:cs="Arial"/>
                <w:sz w:val="28"/>
                <w:szCs w:val="28"/>
              </w:rPr>
              <w:t>Ukupno:</w:t>
            </w:r>
          </w:p>
        </w:tc>
        <w:tc>
          <w:tcPr>
            <w:tcW w:w="1811" w:type="dxa"/>
          </w:tcPr>
          <w:p w14:paraId="0F7DA08C" w14:textId="77777777" w:rsidR="00BC14E4" w:rsidRPr="00CE0936" w:rsidRDefault="00BC14E4" w:rsidP="005347A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CE0936">
              <w:rPr>
                <w:rFonts w:ascii="Arial" w:hAnsi="Arial" w:cs="Arial"/>
                <w:sz w:val="28"/>
                <w:szCs w:val="28"/>
              </w:rPr>
              <w:t>4.</w:t>
            </w:r>
            <w:r>
              <w:rPr>
                <w:rFonts w:ascii="Arial" w:hAnsi="Arial" w:cs="Arial"/>
                <w:sz w:val="28"/>
                <w:szCs w:val="28"/>
              </w:rPr>
              <w:t>988</w:t>
            </w:r>
            <w:r w:rsidRPr="00CE0936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>76</w:t>
            </w:r>
          </w:p>
        </w:tc>
      </w:tr>
    </w:tbl>
    <w:p w14:paraId="3E5711A4" w14:textId="77777777" w:rsidR="00BC14E4" w:rsidRPr="00D12B05" w:rsidRDefault="00BC14E4" w:rsidP="00BC14E4">
      <w:pPr>
        <w:jc w:val="both"/>
        <w:rPr>
          <w:rFonts w:ascii="Arial" w:hAnsi="Arial" w:cs="Arial"/>
          <w:sz w:val="30"/>
          <w:szCs w:val="30"/>
          <w:lang w:val="sl-SI"/>
        </w:rPr>
      </w:pPr>
    </w:p>
    <w:tbl>
      <w:tblPr>
        <w:tblW w:w="13644" w:type="dxa"/>
        <w:tblLayout w:type="fixed"/>
        <w:tblLook w:val="04A0" w:firstRow="1" w:lastRow="0" w:firstColumn="1" w:lastColumn="0" w:noHBand="0" w:noVBand="1"/>
      </w:tblPr>
      <w:tblGrid>
        <w:gridCol w:w="15"/>
        <w:gridCol w:w="828"/>
        <w:gridCol w:w="1407"/>
        <w:gridCol w:w="1983"/>
        <w:gridCol w:w="993"/>
        <w:gridCol w:w="566"/>
        <w:gridCol w:w="994"/>
        <w:gridCol w:w="566"/>
        <w:gridCol w:w="195"/>
        <w:gridCol w:w="798"/>
        <w:gridCol w:w="849"/>
        <w:gridCol w:w="513"/>
        <w:gridCol w:w="197"/>
        <w:gridCol w:w="142"/>
        <w:gridCol w:w="1758"/>
        <w:gridCol w:w="510"/>
        <w:gridCol w:w="1330"/>
      </w:tblGrid>
      <w:tr w:rsidR="00BC14E4" w:rsidRPr="00C321A3" w14:paraId="06FCBB3B" w14:textId="77777777" w:rsidTr="005347A7">
        <w:trPr>
          <w:gridBefore w:val="1"/>
          <w:gridAfter w:val="1"/>
          <w:wBefore w:w="15" w:type="dxa"/>
          <w:wAfter w:w="1330" w:type="dxa"/>
          <w:trHeight w:val="669"/>
        </w:trPr>
        <w:tc>
          <w:tcPr>
            <w:tcW w:w="42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8A16" w14:textId="77777777" w:rsidR="00BC14E4" w:rsidRPr="000273D5" w:rsidRDefault="00BC14E4" w:rsidP="005347A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</w:pPr>
            <w:r w:rsidRPr="006E38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73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1 .7  </w:t>
            </w:r>
            <w:r w:rsidRPr="000273D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БИЛАНС СТАЊА </w:t>
            </w:r>
          </w:p>
          <w:p w14:paraId="6C5A28BC" w14:textId="77777777" w:rsidR="00BC14E4" w:rsidRPr="006E38CD" w:rsidRDefault="00BC14E4" w:rsidP="005347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9DB8" w14:textId="77777777" w:rsidR="00BC14E4" w:rsidRPr="006E38CD" w:rsidRDefault="00BC14E4" w:rsidP="00534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8B91" w14:textId="77777777" w:rsidR="00BC14E4" w:rsidRPr="006E38CD" w:rsidRDefault="00BC14E4" w:rsidP="00534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E67B" w14:textId="77777777" w:rsidR="00BC14E4" w:rsidRPr="006E38CD" w:rsidRDefault="00BC14E4" w:rsidP="00534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EE59" w14:textId="77777777" w:rsidR="00BC14E4" w:rsidRPr="00C321A3" w:rsidRDefault="00BC14E4" w:rsidP="005347A7">
            <w:pPr>
              <w:rPr>
                <w:rFonts w:ascii="Arial" w:hAnsi="Arial" w:cs="Arial"/>
              </w:rPr>
            </w:pPr>
          </w:p>
        </w:tc>
      </w:tr>
      <w:tr w:rsidR="00BC14E4" w:rsidRPr="00C321A3" w14:paraId="75718C72" w14:textId="77777777" w:rsidTr="005347A7">
        <w:trPr>
          <w:gridBefore w:val="1"/>
          <w:gridAfter w:val="3"/>
          <w:wBefore w:w="15" w:type="dxa"/>
          <w:wAfter w:w="3598" w:type="dxa"/>
          <w:trHeight w:val="480"/>
        </w:trPr>
        <w:tc>
          <w:tcPr>
            <w:tcW w:w="82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8A77351" w14:textId="77777777" w:rsidR="00BC14E4" w:rsidRPr="006E38CD" w:rsidRDefault="00BC14E4" w:rsidP="005347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750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AFFBCB3" w14:textId="77777777" w:rsidR="00BC14E4" w:rsidRPr="006E38CD" w:rsidRDefault="00BC14E4" w:rsidP="005347A7">
            <w:pPr>
              <w:rPr>
                <w:rFonts w:ascii="Arial" w:hAnsi="Arial" w:cs="Arial"/>
                <w:sz w:val="24"/>
                <w:szCs w:val="24"/>
                <w:lang w:val="sr-Cyrl-ME"/>
              </w:rPr>
            </w:pPr>
            <w:r w:rsidRPr="006E38CD">
              <w:rPr>
                <w:rFonts w:ascii="Arial" w:hAnsi="Arial" w:cs="Arial"/>
                <w:sz w:val="24"/>
                <w:szCs w:val="24"/>
                <w:lang w:val="sl-SI"/>
              </w:rPr>
              <w:t xml:space="preserve">  </w:t>
            </w:r>
            <w:r w:rsidRPr="006E38CD">
              <w:rPr>
                <w:rFonts w:ascii="Arial" w:hAnsi="Arial" w:cs="Arial"/>
                <w:sz w:val="24"/>
                <w:szCs w:val="24"/>
                <w:lang w:val="sr-Cyrl-ME"/>
              </w:rPr>
              <w:t>Биланс</w:t>
            </w:r>
            <w:r w:rsidRPr="006E38CD">
              <w:rPr>
                <w:rFonts w:ascii="Arial" w:hAnsi="Arial" w:cs="Arial"/>
                <w:sz w:val="24"/>
                <w:szCs w:val="24"/>
              </w:rPr>
              <w:t xml:space="preserve"> стања од 31.12.2025.</w:t>
            </w:r>
            <w:r w:rsidRPr="006E38CD">
              <w:rPr>
                <w:rFonts w:ascii="Arial" w:hAnsi="Arial" w:cs="Arial"/>
                <w:sz w:val="24"/>
                <w:szCs w:val="24"/>
                <w:lang w:val="sr-Cyrl-ME"/>
              </w:rPr>
              <w:t>године:</w:t>
            </w:r>
          </w:p>
          <w:p w14:paraId="7FF6E36F" w14:textId="77777777" w:rsidR="00BC14E4" w:rsidRPr="006E38CD" w:rsidRDefault="00BC14E4" w:rsidP="005347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D80134F" w14:textId="77777777" w:rsidR="00BC14E4" w:rsidRPr="00C321A3" w:rsidRDefault="00BC14E4" w:rsidP="005347A7">
            <w:pPr>
              <w:rPr>
                <w:rFonts w:ascii="Arial" w:hAnsi="Arial" w:cs="Arial"/>
              </w:rPr>
            </w:pPr>
          </w:p>
        </w:tc>
      </w:tr>
      <w:tr w:rsidR="000273D5" w:rsidRPr="00FA06BF" w14:paraId="380A668B" w14:textId="77777777" w:rsidTr="005347A7">
        <w:trPr>
          <w:gridBefore w:val="1"/>
          <w:gridAfter w:val="4"/>
          <w:wBefore w:w="15" w:type="dxa"/>
          <w:wAfter w:w="3740" w:type="dxa"/>
          <w:trHeight w:val="675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025EDF2" w14:textId="7F532EE9" w:rsidR="000273D5" w:rsidRPr="000273D5" w:rsidRDefault="000273D5" w:rsidP="000273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73D5">
              <w:rPr>
                <w:rFonts w:ascii="Arial" w:hAnsi="Arial" w:cs="Arial"/>
                <w:b/>
                <w:sz w:val="28"/>
                <w:szCs w:val="28"/>
              </w:rPr>
              <w:t>Red.br.</w:t>
            </w:r>
          </w:p>
        </w:tc>
        <w:tc>
          <w:tcPr>
            <w:tcW w:w="43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A8B22AE" w14:textId="77777777" w:rsidR="000273D5" w:rsidRPr="000273D5" w:rsidRDefault="000273D5" w:rsidP="000273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6E6307" w14:textId="56BE5429" w:rsidR="000273D5" w:rsidRPr="000273D5" w:rsidRDefault="000273D5" w:rsidP="000273D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ME"/>
              </w:rPr>
            </w:pPr>
            <w:r w:rsidRPr="000273D5">
              <w:rPr>
                <w:rFonts w:ascii="Arial" w:hAnsi="Arial" w:cs="Arial"/>
                <w:b/>
                <w:sz w:val="28"/>
                <w:szCs w:val="28"/>
              </w:rPr>
              <w:t>Potraživanja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3D9DD88" w14:textId="77777777" w:rsidR="000273D5" w:rsidRPr="00FA06BF" w:rsidRDefault="000273D5" w:rsidP="000273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8148A04" w14:textId="5A42A320" w:rsidR="000273D5" w:rsidRPr="00FA06BF" w:rsidRDefault="000273D5" w:rsidP="000273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Ukupno</w:t>
            </w:r>
            <w:r w:rsidRPr="00FA06BF">
              <w:rPr>
                <w:rFonts w:ascii="Arial" w:hAnsi="Arial" w:cs="Arial"/>
                <w:b/>
                <w:sz w:val="28"/>
                <w:szCs w:val="28"/>
              </w:rPr>
              <w:t xml:space="preserve"> (€)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6FF8C9B" w14:textId="77777777" w:rsidR="000273D5" w:rsidRPr="00FA06BF" w:rsidRDefault="000273D5" w:rsidP="000273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BC6FA4E" w14:textId="77777777" w:rsidR="000273D5" w:rsidRDefault="000273D5" w:rsidP="000273D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Naplativo</w:t>
            </w:r>
          </w:p>
          <w:p w14:paraId="14C1BEEC" w14:textId="09F29EE9" w:rsidR="000273D5" w:rsidRPr="00FA06BF" w:rsidRDefault="000273D5" w:rsidP="000273D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A06BF">
              <w:rPr>
                <w:rFonts w:ascii="Arial" w:hAnsi="Arial" w:cs="Arial"/>
                <w:b/>
                <w:sz w:val="26"/>
                <w:szCs w:val="26"/>
              </w:rPr>
              <w:t>(€)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60DFA02" w14:textId="77777777" w:rsidR="000273D5" w:rsidRDefault="000273D5" w:rsidP="000273D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D602CC3" w14:textId="0F23A8C3" w:rsidR="000273D5" w:rsidRDefault="000273D5" w:rsidP="000273D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Nenaplativ</w:t>
            </w:r>
          </w:p>
          <w:p w14:paraId="67C62871" w14:textId="1101CE9E" w:rsidR="000273D5" w:rsidRPr="00FA06BF" w:rsidRDefault="000273D5" w:rsidP="000273D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A06BF">
              <w:rPr>
                <w:rFonts w:ascii="Arial" w:hAnsi="Arial" w:cs="Arial"/>
                <w:b/>
                <w:sz w:val="26"/>
                <w:szCs w:val="26"/>
              </w:rPr>
              <w:t xml:space="preserve"> (€)</w:t>
            </w:r>
          </w:p>
        </w:tc>
      </w:tr>
      <w:tr w:rsidR="000273D5" w:rsidRPr="00FA06BF" w14:paraId="6DE017BB" w14:textId="77777777" w:rsidTr="005347A7">
        <w:trPr>
          <w:gridBefore w:val="1"/>
          <w:gridAfter w:val="4"/>
          <w:wBefore w:w="15" w:type="dxa"/>
          <w:wAfter w:w="3740" w:type="dxa"/>
          <w:trHeight w:val="270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0CC721" w14:textId="118451F3" w:rsidR="000273D5" w:rsidRPr="000273D5" w:rsidRDefault="000273D5" w:rsidP="00027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38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F3FEE4B" w14:textId="2855C4E3" w:rsidR="000273D5" w:rsidRPr="000273D5" w:rsidRDefault="000273D5" w:rsidP="000273D5">
            <w:pPr>
              <w:rPr>
                <w:rFonts w:ascii="Arial" w:hAnsi="Arial" w:cs="Arial"/>
                <w:sz w:val="28"/>
                <w:szCs w:val="28"/>
                <w:lang w:val="sr-Cyrl-ME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>Sredstva na žiro računu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57AA8" w14:textId="77777777" w:rsidR="000273D5" w:rsidRPr="00FA06BF" w:rsidRDefault="000273D5" w:rsidP="000273D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32.969,59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F4D7A" w14:textId="77777777" w:rsidR="000273D5" w:rsidRPr="00FA06BF" w:rsidRDefault="000273D5" w:rsidP="000273D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32.969,59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02C4857" w14:textId="77777777" w:rsidR="000273D5" w:rsidRPr="00FA06BF" w:rsidRDefault="000273D5" w:rsidP="000273D5">
            <w:pPr>
              <w:jc w:val="right"/>
              <w:rPr>
                <w:rFonts w:ascii="Arial" w:hAnsi="Arial" w:cs="Arial"/>
              </w:rPr>
            </w:pPr>
            <w:r w:rsidRPr="00FA06BF">
              <w:rPr>
                <w:rFonts w:ascii="Arial" w:hAnsi="Arial" w:cs="Arial"/>
              </w:rPr>
              <w:t>0,00</w:t>
            </w:r>
          </w:p>
        </w:tc>
      </w:tr>
      <w:tr w:rsidR="000273D5" w:rsidRPr="00FA06BF" w14:paraId="3F19CDC5" w14:textId="77777777" w:rsidTr="005347A7">
        <w:trPr>
          <w:gridBefore w:val="1"/>
          <w:gridAfter w:val="4"/>
          <w:wBefore w:w="15" w:type="dxa"/>
          <w:wAfter w:w="3740" w:type="dxa"/>
          <w:trHeight w:val="270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8FB50F4" w14:textId="2712E38C" w:rsidR="000273D5" w:rsidRPr="000273D5" w:rsidRDefault="000273D5" w:rsidP="00027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383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C5D6965" w14:textId="75AE8238" w:rsidR="000273D5" w:rsidRPr="000273D5" w:rsidRDefault="000273D5" w:rsidP="000273D5">
            <w:pPr>
              <w:rPr>
                <w:rFonts w:ascii="Arial" w:hAnsi="Arial" w:cs="Arial"/>
                <w:sz w:val="28"/>
                <w:szCs w:val="28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>Sredstva u blagajni i sitnina na šalterima</w:t>
            </w:r>
          </w:p>
        </w:tc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12FD7" w14:textId="77777777" w:rsidR="000273D5" w:rsidRPr="00FA06BF" w:rsidRDefault="000273D5" w:rsidP="000273D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10.510,13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53788" w14:textId="77777777" w:rsidR="000273D5" w:rsidRPr="00FA06BF" w:rsidRDefault="000273D5" w:rsidP="000273D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10.510,13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200983" w14:textId="77777777" w:rsidR="000273D5" w:rsidRPr="00FA06BF" w:rsidRDefault="000273D5" w:rsidP="000273D5">
            <w:pPr>
              <w:jc w:val="right"/>
              <w:rPr>
                <w:rFonts w:ascii="Arial" w:hAnsi="Arial" w:cs="Arial"/>
              </w:rPr>
            </w:pPr>
            <w:r w:rsidRPr="00FA06BF">
              <w:rPr>
                <w:rFonts w:ascii="Arial" w:hAnsi="Arial" w:cs="Arial"/>
              </w:rPr>
              <w:t>0,00</w:t>
            </w:r>
          </w:p>
        </w:tc>
      </w:tr>
      <w:tr w:rsidR="000273D5" w:rsidRPr="00FA06BF" w14:paraId="3C61CB2B" w14:textId="77777777" w:rsidTr="005347A7">
        <w:trPr>
          <w:gridBefore w:val="1"/>
          <w:gridAfter w:val="4"/>
          <w:wBefore w:w="15" w:type="dxa"/>
          <w:wAfter w:w="3740" w:type="dxa"/>
          <w:trHeight w:val="270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BF7C213" w14:textId="54F19E51" w:rsidR="000273D5" w:rsidRPr="000273D5" w:rsidRDefault="000273D5" w:rsidP="00027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383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ADD45FE" w14:textId="20D439B1" w:rsidR="000273D5" w:rsidRPr="000273D5" w:rsidRDefault="000273D5" w:rsidP="000273D5">
            <w:pPr>
              <w:rPr>
                <w:rFonts w:ascii="Arial" w:hAnsi="Arial" w:cs="Arial"/>
                <w:sz w:val="28"/>
                <w:szCs w:val="28"/>
                <w:lang w:val="sr-Cyrl-ME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 xml:space="preserve">Kupci  </w:t>
            </w:r>
          </w:p>
        </w:tc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2FB1D" w14:textId="77777777" w:rsidR="000273D5" w:rsidRPr="00B758AB" w:rsidRDefault="000273D5" w:rsidP="000273D5">
            <w:pPr>
              <w:jc w:val="right"/>
              <w:rPr>
                <w:rFonts w:ascii="Arial" w:hAnsi="Arial" w:cs="Arial"/>
              </w:rPr>
            </w:pPr>
            <w:r w:rsidRPr="00B758AB">
              <w:rPr>
                <w:rFonts w:ascii="Arial" w:hAnsi="Arial" w:cs="Arial"/>
              </w:rPr>
              <w:t>7.838,82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85935" w14:textId="77777777" w:rsidR="000273D5" w:rsidRPr="00B758AB" w:rsidRDefault="000273D5" w:rsidP="000273D5">
            <w:pPr>
              <w:jc w:val="right"/>
              <w:rPr>
                <w:rFonts w:ascii="Arial" w:hAnsi="Arial" w:cs="Arial"/>
              </w:rPr>
            </w:pPr>
            <w:r w:rsidRPr="00B758AB">
              <w:rPr>
                <w:rFonts w:ascii="Arial" w:hAnsi="Arial" w:cs="Arial"/>
              </w:rPr>
              <w:t>7.838,82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7831FA5" w14:textId="77777777" w:rsidR="000273D5" w:rsidRPr="00B758AB" w:rsidRDefault="000273D5" w:rsidP="000273D5">
            <w:pPr>
              <w:jc w:val="right"/>
              <w:rPr>
                <w:rFonts w:ascii="Arial" w:hAnsi="Arial" w:cs="Arial"/>
              </w:rPr>
            </w:pPr>
            <w:r w:rsidRPr="00B758AB">
              <w:rPr>
                <w:rFonts w:ascii="Arial" w:hAnsi="Arial" w:cs="Arial"/>
              </w:rPr>
              <w:t>0,00</w:t>
            </w:r>
          </w:p>
        </w:tc>
      </w:tr>
      <w:tr w:rsidR="000273D5" w:rsidRPr="00FA06BF" w14:paraId="003B29D7" w14:textId="77777777" w:rsidTr="005347A7">
        <w:trPr>
          <w:gridBefore w:val="1"/>
          <w:gridAfter w:val="4"/>
          <w:wBefore w:w="15" w:type="dxa"/>
          <w:wAfter w:w="3740" w:type="dxa"/>
          <w:trHeight w:val="270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EBBFC60" w14:textId="4A700D9B" w:rsidR="000273D5" w:rsidRPr="000273D5" w:rsidRDefault="000273D5" w:rsidP="00027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383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CCDBADA" w14:textId="318AD309" w:rsidR="000273D5" w:rsidRPr="000273D5" w:rsidRDefault="000273D5" w:rsidP="000273D5">
            <w:pPr>
              <w:rPr>
                <w:rFonts w:ascii="Arial" w:hAnsi="Arial" w:cs="Arial"/>
                <w:sz w:val="28"/>
                <w:szCs w:val="28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>Potraživanje od sindikata</w:t>
            </w:r>
          </w:p>
        </w:tc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61E14" w14:textId="77777777" w:rsidR="000273D5" w:rsidRPr="00B758AB" w:rsidRDefault="000273D5" w:rsidP="000273D5">
            <w:pPr>
              <w:jc w:val="right"/>
              <w:rPr>
                <w:rFonts w:ascii="Arial" w:hAnsi="Arial" w:cs="Arial"/>
              </w:rPr>
            </w:pPr>
            <w:r w:rsidRPr="00B758AB">
              <w:rPr>
                <w:rFonts w:ascii="Arial" w:hAnsi="Arial" w:cs="Arial"/>
              </w:rPr>
              <w:t>600,00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CB9C9" w14:textId="77777777" w:rsidR="000273D5" w:rsidRPr="00B758AB" w:rsidRDefault="000273D5" w:rsidP="000273D5">
            <w:pPr>
              <w:jc w:val="right"/>
              <w:rPr>
                <w:rFonts w:ascii="Arial" w:hAnsi="Arial" w:cs="Arial"/>
              </w:rPr>
            </w:pPr>
            <w:r w:rsidRPr="00B758AB">
              <w:rPr>
                <w:rFonts w:ascii="Arial" w:hAnsi="Arial" w:cs="Arial"/>
              </w:rPr>
              <w:t>600,00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BB029AB" w14:textId="77777777" w:rsidR="000273D5" w:rsidRPr="00B758AB" w:rsidRDefault="000273D5" w:rsidP="000273D5">
            <w:pPr>
              <w:jc w:val="right"/>
              <w:rPr>
                <w:rFonts w:ascii="Arial" w:hAnsi="Arial" w:cs="Arial"/>
              </w:rPr>
            </w:pPr>
            <w:r w:rsidRPr="00B758AB">
              <w:rPr>
                <w:rFonts w:ascii="Arial" w:hAnsi="Arial" w:cs="Arial"/>
              </w:rPr>
              <w:t>0,00</w:t>
            </w:r>
          </w:p>
        </w:tc>
      </w:tr>
      <w:tr w:rsidR="000273D5" w:rsidRPr="00FA06BF" w14:paraId="655927B0" w14:textId="77777777" w:rsidTr="005347A7">
        <w:trPr>
          <w:gridBefore w:val="1"/>
          <w:gridAfter w:val="4"/>
          <w:wBefore w:w="15" w:type="dxa"/>
          <w:wAfter w:w="3740" w:type="dxa"/>
          <w:trHeight w:val="270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8C0D0BA" w14:textId="5C69CC25" w:rsidR="000273D5" w:rsidRPr="000273D5" w:rsidRDefault="000273D5" w:rsidP="00027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383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814758C" w14:textId="0A0CDD5C" w:rsidR="000273D5" w:rsidRPr="000273D5" w:rsidRDefault="000273D5" w:rsidP="000273D5">
            <w:pPr>
              <w:rPr>
                <w:rFonts w:ascii="Arial" w:hAnsi="Arial" w:cs="Arial"/>
                <w:sz w:val="28"/>
                <w:szCs w:val="28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>Potraživanje za subvenciju invalidnih lica</w:t>
            </w:r>
          </w:p>
        </w:tc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E3507" w14:textId="77777777" w:rsidR="000273D5" w:rsidRPr="00615785" w:rsidRDefault="000273D5" w:rsidP="000273D5">
            <w:pPr>
              <w:jc w:val="right"/>
              <w:rPr>
                <w:rFonts w:ascii="Arial" w:hAnsi="Arial" w:cs="Arial"/>
                <w:lang w:val="sr-Cyrl-ME"/>
              </w:rPr>
            </w:pPr>
            <w:r>
              <w:rPr>
                <w:rFonts w:ascii="Arial" w:hAnsi="Arial" w:cs="Arial"/>
                <w:lang w:val="sr-Cyrl-ME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3E16" w14:textId="77777777" w:rsidR="000273D5" w:rsidRPr="00615785" w:rsidRDefault="000273D5" w:rsidP="000273D5">
            <w:pPr>
              <w:jc w:val="right"/>
              <w:rPr>
                <w:rFonts w:ascii="Arial" w:hAnsi="Arial" w:cs="Arial"/>
                <w:lang w:val="sr-Cyrl-ME"/>
              </w:rPr>
            </w:pPr>
            <w:r>
              <w:rPr>
                <w:rFonts w:ascii="Arial" w:hAnsi="Arial" w:cs="Arial"/>
                <w:lang w:val="sr-Cyrl-ME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0DBA516" w14:textId="77777777" w:rsidR="000273D5" w:rsidRPr="00FA06BF" w:rsidRDefault="000273D5" w:rsidP="000273D5">
            <w:pPr>
              <w:jc w:val="right"/>
              <w:rPr>
                <w:rFonts w:ascii="Arial" w:hAnsi="Arial" w:cs="Arial"/>
              </w:rPr>
            </w:pPr>
            <w:r w:rsidRPr="00FA06BF">
              <w:rPr>
                <w:rFonts w:ascii="Arial" w:hAnsi="Arial" w:cs="Arial"/>
              </w:rPr>
              <w:t>0,00</w:t>
            </w:r>
          </w:p>
        </w:tc>
      </w:tr>
      <w:tr w:rsidR="000273D5" w:rsidRPr="00FA06BF" w14:paraId="39F935CD" w14:textId="77777777" w:rsidTr="005347A7">
        <w:trPr>
          <w:gridBefore w:val="1"/>
          <w:gridAfter w:val="4"/>
          <w:wBefore w:w="15" w:type="dxa"/>
          <w:wAfter w:w="3740" w:type="dxa"/>
          <w:trHeight w:val="270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8547DF4" w14:textId="27060AE9" w:rsidR="000273D5" w:rsidRPr="000273D5" w:rsidRDefault="000273D5" w:rsidP="00027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38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C70CC83" w14:textId="20CE5EF0" w:rsidR="000273D5" w:rsidRPr="000273D5" w:rsidRDefault="000273D5" w:rsidP="000273D5">
            <w:pPr>
              <w:rPr>
                <w:rFonts w:ascii="Arial" w:hAnsi="Arial" w:cs="Arial"/>
                <w:sz w:val="28"/>
                <w:szCs w:val="28"/>
                <w:lang w:val="sr-Cyrl-ME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>Strani prevoznici</w:t>
            </w:r>
          </w:p>
        </w:tc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E629363" w14:textId="77777777" w:rsidR="000273D5" w:rsidRPr="00FA06BF" w:rsidRDefault="000273D5" w:rsidP="000273D5">
            <w:pPr>
              <w:jc w:val="right"/>
              <w:rPr>
                <w:rFonts w:ascii="Arial" w:hAnsi="Arial" w:cs="Arial"/>
              </w:rPr>
            </w:pPr>
            <w:r w:rsidRPr="00FA06BF">
              <w:rPr>
                <w:rFonts w:ascii="Arial" w:hAnsi="Arial" w:cs="Arial"/>
              </w:rPr>
              <w:t>983,53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6BCEF9E" w14:textId="77777777" w:rsidR="000273D5" w:rsidRPr="00FA06BF" w:rsidRDefault="000273D5" w:rsidP="000273D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ME"/>
              </w:rPr>
              <w:t>808</w:t>
            </w:r>
            <w:r>
              <w:rPr>
                <w:rFonts w:ascii="Arial" w:hAnsi="Arial" w:cs="Arial"/>
              </w:rPr>
              <w:t>,19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9415225" w14:textId="77777777" w:rsidR="000273D5" w:rsidRPr="00615785" w:rsidRDefault="000273D5" w:rsidP="000273D5">
            <w:pPr>
              <w:jc w:val="right"/>
              <w:rPr>
                <w:rFonts w:ascii="Arial" w:hAnsi="Arial" w:cs="Arial"/>
                <w:lang w:val="sr-Cyrl-ME"/>
              </w:rPr>
            </w:pPr>
            <w:r>
              <w:rPr>
                <w:rFonts w:ascii="Arial" w:hAnsi="Arial" w:cs="Arial"/>
                <w:lang w:val="sr-Cyrl-ME"/>
              </w:rPr>
              <w:t>175,34</w:t>
            </w:r>
          </w:p>
        </w:tc>
      </w:tr>
      <w:tr w:rsidR="000273D5" w:rsidRPr="00FA06BF" w14:paraId="7E4EDD9A" w14:textId="77777777" w:rsidTr="005347A7">
        <w:trPr>
          <w:gridBefore w:val="1"/>
          <w:gridAfter w:val="4"/>
          <w:wBefore w:w="15" w:type="dxa"/>
          <w:wAfter w:w="3740" w:type="dxa"/>
          <w:trHeight w:val="270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891C394" w14:textId="77385C00" w:rsidR="000273D5" w:rsidRPr="000273D5" w:rsidRDefault="000273D5" w:rsidP="00027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lastRenderedPageBreak/>
              <w:t>7</w:t>
            </w:r>
          </w:p>
        </w:tc>
        <w:tc>
          <w:tcPr>
            <w:tcW w:w="438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B08D0E4" w14:textId="37504032" w:rsidR="000273D5" w:rsidRPr="000273D5" w:rsidRDefault="000273D5" w:rsidP="000273D5">
            <w:pPr>
              <w:rPr>
                <w:rFonts w:ascii="Arial" w:hAnsi="Arial" w:cs="Arial"/>
                <w:sz w:val="28"/>
                <w:szCs w:val="28"/>
                <w:lang w:val="sr-Cyrl-ME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>Domaći prevoznici</w:t>
            </w:r>
          </w:p>
        </w:tc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C42A9A6" w14:textId="77777777" w:rsidR="000273D5" w:rsidRPr="00FA06BF" w:rsidRDefault="000273D5" w:rsidP="000273D5">
            <w:pPr>
              <w:jc w:val="right"/>
              <w:rPr>
                <w:rFonts w:ascii="Arial" w:hAnsi="Arial" w:cs="Arial"/>
              </w:rPr>
            </w:pPr>
            <w:r w:rsidRPr="00FA06BF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  <w:lang w:val="sr-Cyrl-ME"/>
              </w:rPr>
              <w:t>733</w:t>
            </w:r>
            <w:r>
              <w:rPr>
                <w:rFonts w:ascii="Arial" w:hAnsi="Arial" w:cs="Arial"/>
              </w:rPr>
              <w:t>,35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47311A8" w14:textId="77777777" w:rsidR="000273D5" w:rsidRPr="00615785" w:rsidRDefault="000273D5" w:rsidP="000273D5">
            <w:pPr>
              <w:jc w:val="right"/>
              <w:rPr>
                <w:rFonts w:ascii="Arial" w:hAnsi="Arial" w:cs="Arial"/>
                <w:lang w:val="sr-Cyrl-ME"/>
              </w:rPr>
            </w:pPr>
            <w:r w:rsidRPr="00FA06BF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  <w:lang w:val="sr-Cyrl-ME"/>
              </w:rPr>
              <w:t>895</w:t>
            </w:r>
            <w:r>
              <w:rPr>
                <w:rFonts w:ascii="Arial" w:hAnsi="Arial" w:cs="Arial"/>
              </w:rPr>
              <w:t>,</w:t>
            </w:r>
            <w:r w:rsidRPr="00FA06B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lang w:val="sr-Cyrl-ME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D793765" w14:textId="77777777" w:rsidR="000273D5" w:rsidRPr="00FA06BF" w:rsidRDefault="000273D5" w:rsidP="000273D5">
            <w:pPr>
              <w:jc w:val="right"/>
              <w:rPr>
                <w:rFonts w:ascii="Arial" w:hAnsi="Arial" w:cs="Arial"/>
              </w:rPr>
            </w:pPr>
            <w:r w:rsidRPr="00FA06BF">
              <w:rPr>
                <w:rFonts w:ascii="Arial" w:hAnsi="Arial" w:cs="Arial"/>
              </w:rPr>
              <w:t>2.837,76</w:t>
            </w:r>
          </w:p>
        </w:tc>
      </w:tr>
      <w:tr w:rsidR="00BC14E4" w:rsidRPr="00FA06BF" w14:paraId="4A46DEF4" w14:textId="77777777" w:rsidTr="005347A7">
        <w:trPr>
          <w:gridBefore w:val="1"/>
          <w:gridAfter w:val="4"/>
          <w:wBefore w:w="15" w:type="dxa"/>
          <w:wAfter w:w="3740" w:type="dxa"/>
          <w:trHeight w:val="270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2985AD3" w14:textId="77777777" w:rsidR="00BC14E4" w:rsidRPr="00FA06BF" w:rsidRDefault="00BC14E4" w:rsidP="005347A7">
            <w:pPr>
              <w:rPr>
                <w:rFonts w:ascii="Arial" w:hAnsi="Arial" w:cs="Arial"/>
                <w:sz w:val="28"/>
                <w:szCs w:val="28"/>
              </w:rPr>
            </w:pPr>
            <w:r w:rsidRPr="00FA06BF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3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9E1307D" w14:textId="77777777" w:rsidR="00BC14E4" w:rsidRPr="00FA06BF" w:rsidRDefault="00BC14E4" w:rsidP="005347A7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A06BF">
              <w:rPr>
                <w:rFonts w:ascii="Arial" w:hAnsi="Arial" w:cs="Arial"/>
                <w:b/>
                <w:bCs/>
                <w:sz w:val="28"/>
                <w:szCs w:val="28"/>
              </w:rPr>
              <w:t>Ukupno: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F0DEB19" w14:textId="77777777" w:rsidR="00BC14E4" w:rsidRPr="00615785" w:rsidRDefault="00BC14E4" w:rsidP="005347A7">
            <w:pPr>
              <w:jc w:val="right"/>
              <w:rPr>
                <w:rFonts w:ascii="Arial" w:hAnsi="Arial" w:cs="Arial"/>
                <w:b/>
                <w:lang w:val="sr-Cyrl-ME"/>
              </w:rPr>
            </w:pPr>
            <w:r>
              <w:rPr>
                <w:rFonts w:ascii="Arial" w:hAnsi="Arial" w:cs="Arial"/>
                <w:b/>
                <w:lang w:val="sr-Cyrl-ME"/>
              </w:rPr>
              <w:t>58.635,42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4010710" w14:textId="77777777" w:rsidR="00BC14E4" w:rsidRPr="00615785" w:rsidRDefault="00BC14E4" w:rsidP="005347A7">
            <w:pPr>
              <w:jc w:val="right"/>
              <w:rPr>
                <w:rFonts w:ascii="Arial" w:hAnsi="Arial" w:cs="Arial"/>
                <w:b/>
                <w:bCs/>
                <w:lang w:val="sr-Cyrl-ME"/>
              </w:rPr>
            </w:pPr>
            <w:r>
              <w:rPr>
                <w:rFonts w:ascii="Arial" w:hAnsi="Arial" w:cs="Arial"/>
                <w:b/>
                <w:bCs/>
                <w:lang w:val="sr-Cyrl-ME"/>
              </w:rPr>
              <w:t>55.622,32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678905C" w14:textId="77777777" w:rsidR="00BC14E4" w:rsidRPr="00FA06BF" w:rsidRDefault="00BC14E4" w:rsidP="005347A7">
            <w:pPr>
              <w:jc w:val="right"/>
              <w:rPr>
                <w:rFonts w:ascii="Arial" w:hAnsi="Arial" w:cs="Arial"/>
                <w:b/>
                <w:bCs/>
              </w:rPr>
            </w:pPr>
            <w:r w:rsidRPr="00615785">
              <w:rPr>
                <w:rFonts w:ascii="Arial" w:hAnsi="Arial" w:cs="Arial"/>
                <w:b/>
                <w:bCs/>
              </w:rPr>
              <w:fldChar w:fldCharType="begin"/>
            </w:r>
            <w:r w:rsidRPr="00615785">
              <w:rPr>
                <w:rFonts w:ascii="Arial" w:hAnsi="Arial" w:cs="Arial"/>
                <w:b/>
                <w:bCs/>
              </w:rPr>
              <w:instrText xml:space="preserve"> =SUM(ABOVE) </w:instrText>
            </w:r>
            <w:r w:rsidRPr="00615785">
              <w:rPr>
                <w:rFonts w:ascii="Arial" w:hAnsi="Arial" w:cs="Arial"/>
                <w:b/>
                <w:bCs/>
              </w:rPr>
              <w:fldChar w:fldCharType="separate"/>
            </w:r>
            <w:r w:rsidRPr="00615785">
              <w:rPr>
                <w:rFonts w:ascii="Arial" w:hAnsi="Arial" w:cs="Arial"/>
                <w:b/>
                <w:bCs/>
                <w:noProof/>
              </w:rPr>
              <w:t>3.013,1</w:t>
            </w:r>
            <w:r w:rsidRPr="00615785">
              <w:rPr>
                <w:rFonts w:ascii="Arial" w:hAnsi="Arial" w:cs="Arial"/>
                <w:b/>
                <w:bCs/>
              </w:rPr>
              <w:fldChar w:fldCharType="end"/>
            </w:r>
            <w:r w:rsidRPr="00615785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C14E4" w:rsidRPr="00B05905" w14:paraId="1DBCE067" w14:textId="77777777" w:rsidTr="005347A7">
        <w:trPr>
          <w:gridBefore w:val="1"/>
          <w:wBefore w:w="15" w:type="dxa"/>
          <w:trHeight w:val="270"/>
        </w:trPr>
        <w:tc>
          <w:tcPr>
            <w:tcW w:w="13629" w:type="dxa"/>
            <w:gridSpan w:val="16"/>
            <w:tcBorders>
              <w:top w:val="nil"/>
              <w:left w:val="nil"/>
              <w:bottom w:val="nil"/>
            </w:tcBorders>
            <w:noWrap/>
            <w:vAlign w:val="bottom"/>
          </w:tcPr>
          <w:p w14:paraId="1BE42610" w14:textId="77777777" w:rsidR="00BC14E4" w:rsidRPr="00B05905" w:rsidRDefault="00BC14E4" w:rsidP="005347A7">
            <w:pPr>
              <w:rPr>
                <w:rFonts w:ascii="Arial" w:hAnsi="Arial" w:cs="Arial"/>
              </w:rPr>
            </w:pPr>
          </w:p>
          <w:p w14:paraId="1A94EB1D" w14:textId="77777777" w:rsidR="00BC14E4" w:rsidRPr="00B05905" w:rsidRDefault="00BC14E4" w:rsidP="005347A7">
            <w:pPr>
              <w:rPr>
                <w:rFonts w:ascii="Arial" w:hAnsi="Arial" w:cs="Arial"/>
              </w:rPr>
            </w:pPr>
          </w:p>
          <w:p w14:paraId="5E0C6CF5" w14:textId="77777777" w:rsidR="00BC14E4" w:rsidRPr="00B05905" w:rsidRDefault="00BC14E4" w:rsidP="005347A7">
            <w:pPr>
              <w:rPr>
                <w:rFonts w:ascii="Arial" w:hAnsi="Arial" w:cs="Arial"/>
              </w:rPr>
            </w:pPr>
          </w:p>
        </w:tc>
      </w:tr>
      <w:tr w:rsidR="000273D5" w:rsidRPr="00FA06BF" w14:paraId="4B334356" w14:textId="77777777" w:rsidTr="005347A7">
        <w:trPr>
          <w:gridAfter w:val="2"/>
          <w:wAfter w:w="1840" w:type="dxa"/>
          <w:trHeight w:val="398"/>
        </w:trPr>
        <w:tc>
          <w:tcPr>
            <w:tcW w:w="22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1F98A62" w14:textId="6E673D28" w:rsidR="000273D5" w:rsidRPr="000273D5" w:rsidRDefault="000273D5" w:rsidP="000273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Red. Br.</w:t>
            </w:r>
          </w:p>
        </w:tc>
        <w:tc>
          <w:tcPr>
            <w:tcW w:w="529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D3ECFEF" w14:textId="6A1E8A24" w:rsidR="000273D5" w:rsidRPr="000273D5" w:rsidRDefault="000273D5" w:rsidP="000273D5">
            <w:pPr>
              <w:jc w:val="center"/>
              <w:rPr>
                <w:rFonts w:ascii="Arial" w:hAnsi="Arial" w:cs="Arial"/>
                <w:b/>
                <w:lang w:val="sr-Cyrl-ME"/>
              </w:rPr>
            </w:pPr>
            <w:r w:rsidRPr="000273D5">
              <w:rPr>
                <w:rFonts w:ascii="Arial" w:hAnsi="Arial" w:cs="Arial"/>
                <w:b/>
              </w:rPr>
              <w:t>Dugovanja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DBBC0E4" w14:textId="244542D7" w:rsidR="000273D5" w:rsidRPr="00FA06BF" w:rsidRDefault="000273D5" w:rsidP="000273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Ukupno</w:t>
            </w:r>
            <w:r w:rsidRPr="00FA06BF">
              <w:rPr>
                <w:rFonts w:ascii="Arial" w:hAnsi="Arial" w:cs="Arial"/>
                <w:b/>
              </w:rPr>
              <w:t>(€)</w:t>
            </w:r>
          </w:p>
        </w:tc>
        <w:tc>
          <w:tcPr>
            <w:tcW w:w="209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66E3C617" w14:textId="77777777" w:rsidR="000273D5" w:rsidRPr="00FA06BF" w:rsidRDefault="000273D5" w:rsidP="000273D5">
            <w:pPr>
              <w:jc w:val="center"/>
              <w:rPr>
                <w:rFonts w:ascii="Arial" w:hAnsi="Arial" w:cs="Arial"/>
              </w:rPr>
            </w:pPr>
          </w:p>
        </w:tc>
      </w:tr>
      <w:tr w:rsidR="000273D5" w:rsidRPr="00FA06BF" w14:paraId="5B3D6FE1" w14:textId="77777777" w:rsidTr="005347A7">
        <w:trPr>
          <w:gridAfter w:val="2"/>
          <w:wAfter w:w="1840" w:type="dxa"/>
          <w:trHeight w:val="270"/>
        </w:trPr>
        <w:tc>
          <w:tcPr>
            <w:tcW w:w="22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AB1210" w14:textId="77777777" w:rsidR="000273D5" w:rsidRPr="00B758AB" w:rsidRDefault="000273D5" w:rsidP="00027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58A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29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5E09ECB" w14:textId="7AB87F57" w:rsidR="000273D5" w:rsidRPr="000273D5" w:rsidRDefault="000273D5" w:rsidP="000273D5">
            <w:pPr>
              <w:rPr>
                <w:rFonts w:ascii="Arial" w:hAnsi="Arial" w:cs="Arial"/>
                <w:sz w:val="28"/>
                <w:szCs w:val="28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>Domaći prevoznici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538A751" w14:textId="77777777" w:rsidR="000273D5" w:rsidRPr="00B758AB" w:rsidRDefault="000273D5" w:rsidP="000273D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B758AB">
              <w:rPr>
                <w:rFonts w:ascii="Arial" w:hAnsi="Arial" w:cs="Arial"/>
                <w:sz w:val="28"/>
                <w:szCs w:val="28"/>
              </w:rPr>
              <w:t>42.855,13</w:t>
            </w:r>
          </w:p>
        </w:tc>
        <w:tc>
          <w:tcPr>
            <w:tcW w:w="209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59779289" w14:textId="77777777" w:rsidR="000273D5" w:rsidRPr="00FA06BF" w:rsidRDefault="000273D5" w:rsidP="000273D5">
            <w:pPr>
              <w:jc w:val="center"/>
              <w:rPr>
                <w:rFonts w:ascii="Arial" w:hAnsi="Arial" w:cs="Arial"/>
              </w:rPr>
            </w:pPr>
          </w:p>
        </w:tc>
      </w:tr>
      <w:tr w:rsidR="000273D5" w:rsidRPr="00FA06BF" w14:paraId="4F0C0A18" w14:textId="77777777" w:rsidTr="005347A7">
        <w:trPr>
          <w:gridAfter w:val="2"/>
          <w:wAfter w:w="1840" w:type="dxa"/>
          <w:trHeight w:val="270"/>
        </w:trPr>
        <w:tc>
          <w:tcPr>
            <w:tcW w:w="225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EF9E9F8" w14:textId="77777777" w:rsidR="000273D5" w:rsidRPr="00B758AB" w:rsidRDefault="000273D5" w:rsidP="00027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58A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297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91CA21" w14:textId="22313766" w:rsidR="000273D5" w:rsidRPr="000273D5" w:rsidRDefault="000273D5" w:rsidP="000273D5">
            <w:pPr>
              <w:rPr>
                <w:rFonts w:ascii="Arial" w:hAnsi="Arial" w:cs="Arial"/>
                <w:sz w:val="28"/>
                <w:szCs w:val="28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>Strani prevoznici</w:t>
            </w:r>
          </w:p>
        </w:tc>
        <w:tc>
          <w:tcPr>
            <w:tcW w:w="21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8041134" w14:textId="77777777" w:rsidR="000273D5" w:rsidRPr="00B758AB" w:rsidRDefault="000273D5" w:rsidP="000273D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B758AB">
              <w:rPr>
                <w:rFonts w:ascii="Arial" w:hAnsi="Arial" w:cs="Arial"/>
                <w:sz w:val="28"/>
                <w:szCs w:val="28"/>
              </w:rPr>
              <w:t>3.638,48</w:t>
            </w:r>
          </w:p>
        </w:tc>
        <w:tc>
          <w:tcPr>
            <w:tcW w:w="209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2F14E117" w14:textId="77777777" w:rsidR="000273D5" w:rsidRPr="00FA06BF" w:rsidRDefault="000273D5" w:rsidP="000273D5">
            <w:pPr>
              <w:rPr>
                <w:rFonts w:ascii="Arial" w:hAnsi="Arial" w:cs="Arial"/>
              </w:rPr>
            </w:pPr>
          </w:p>
        </w:tc>
      </w:tr>
      <w:tr w:rsidR="000273D5" w:rsidRPr="00FA06BF" w14:paraId="3908532C" w14:textId="77777777" w:rsidTr="005347A7">
        <w:trPr>
          <w:gridAfter w:val="2"/>
          <w:wAfter w:w="1840" w:type="dxa"/>
          <w:trHeight w:val="270"/>
        </w:trPr>
        <w:tc>
          <w:tcPr>
            <w:tcW w:w="225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BEC1349" w14:textId="77777777" w:rsidR="000273D5" w:rsidRPr="00B758AB" w:rsidRDefault="000273D5" w:rsidP="00027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58AB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297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AACA5D2" w14:textId="573FDC8C" w:rsidR="000273D5" w:rsidRPr="000273D5" w:rsidRDefault="000273D5" w:rsidP="000273D5">
            <w:pPr>
              <w:rPr>
                <w:rFonts w:ascii="Arial" w:hAnsi="Arial" w:cs="Arial"/>
                <w:sz w:val="28"/>
                <w:szCs w:val="28"/>
                <w:lang w:val="sr-Cyrl-ME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>Dobavljači</w:t>
            </w:r>
          </w:p>
        </w:tc>
        <w:tc>
          <w:tcPr>
            <w:tcW w:w="21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C623C02" w14:textId="77777777" w:rsidR="000273D5" w:rsidRPr="00B758AB" w:rsidRDefault="000273D5" w:rsidP="000273D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B758AB">
              <w:rPr>
                <w:rFonts w:ascii="Arial" w:hAnsi="Arial" w:cs="Arial"/>
                <w:sz w:val="28"/>
                <w:szCs w:val="28"/>
              </w:rPr>
              <w:t>1.934,73</w:t>
            </w:r>
          </w:p>
        </w:tc>
        <w:tc>
          <w:tcPr>
            <w:tcW w:w="209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3FA506F2" w14:textId="77777777" w:rsidR="000273D5" w:rsidRPr="00FA06BF" w:rsidRDefault="000273D5" w:rsidP="000273D5">
            <w:pPr>
              <w:rPr>
                <w:rFonts w:ascii="Arial" w:hAnsi="Arial" w:cs="Arial"/>
              </w:rPr>
            </w:pPr>
          </w:p>
        </w:tc>
      </w:tr>
      <w:tr w:rsidR="000273D5" w:rsidRPr="00FA06BF" w14:paraId="3F65B26B" w14:textId="77777777" w:rsidTr="005347A7">
        <w:trPr>
          <w:gridAfter w:val="2"/>
          <w:wAfter w:w="1840" w:type="dxa"/>
          <w:trHeight w:val="270"/>
        </w:trPr>
        <w:tc>
          <w:tcPr>
            <w:tcW w:w="225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6B8FFC" w14:textId="77777777" w:rsidR="000273D5" w:rsidRPr="00B758AB" w:rsidRDefault="000273D5" w:rsidP="00027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58AB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297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C7F7796" w14:textId="45964EEA" w:rsidR="000273D5" w:rsidRPr="000273D5" w:rsidRDefault="000273D5" w:rsidP="000273D5">
            <w:pPr>
              <w:rPr>
                <w:rFonts w:ascii="Arial" w:hAnsi="Arial" w:cs="Arial"/>
                <w:sz w:val="28"/>
                <w:szCs w:val="28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 xml:space="preserve">Obaveze za PDV </w:t>
            </w:r>
          </w:p>
        </w:tc>
        <w:tc>
          <w:tcPr>
            <w:tcW w:w="21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11B8272" w14:textId="77777777" w:rsidR="000273D5" w:rsidRPr="00B758AB" w:rsidRDefault="000273D5" w:rsidP="000273D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B758AB">
              <w:rPr>
                <w:rFonts w:ascii="Arial" w:hAnsi="Arial" w:cs="Arial"/>
                <w:sz w:val="28"/>
                <w:szCs w:val="28"/>
              </w:rPr>
              <w:t>3.878,15</w:t>
            </w:r>
          </w:p>
        </w:tc>
        <w:tc>
          <w:tcPr>
            <w:tcW w:w="209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076817CC" w14:textId="77777777" w:rsidR="000273D5" w:rsidRPr="00FA06BF" w:rsidRDefault="000273D5" w:rsidP="000273D5">
            <w:pPr>
              <w:rPr>
                <w:rFonts w:ascii="Arial" w:hAnsi="Arial" w:cs="Arial"/>
              </w:rPr>
            </w:pPr>
          </w:p>
        </w:tc>
      </w:tr>
      <w:tr w:rsidR="000273D5" w:rsidRPr="00FA06BF" w14:paraId="3B65FBAE" w14:textId="77777777" w:rsidTr="005347A7">
        <w:trPr>
          <w:gridAfter w:val="2"/>
          <w:wAfter w:w="1840" w:type="dxa"/>
          <w:trHeight w:val="270"/>
        </w:trPr>
        <w:tc>
          <w:tcPr>
            <w:tcW w:w="225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B7A8D63" w14:textId="77777777" w:rsidR="000273D5" w:rsidRPr="00B758AB" w:rsidRDefault="000273D5" w:rsidP="00027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58AB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297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78ED29F" w14:textId="67A51713" w:rsidR="000273D5" w:rsidRPr="000273D5" w:rsidRDefault="000273D5" w:rsidP="000273D5">
            <w:pPr>
              <w:rPr>
                <w:rFonts w:ascii="Arial" w:hAnsi="Arial" w:cs="Arial"/>
                <w:sz w:val="28"/>
                <w:szCs w:val="28"/>
                <w:lang w:val="sr-Cyrl-ME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>Obaveze za doprinose</w:t>
            </w:r>
          </w:p>
        </w:tc>
        <w:tc>
          <w:tcPr>
            <w:tcW w:w="21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D331EC9" w14:textId="77777777" w:rsidR="000273D5" w:rsidRPr="00B758AB" w:rsidRDefault="000273D5" w:rsidP="000273D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B758AB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209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5D30FCFA" w14:textId="77777777" w:rsidR="000273D5" w:rsidRPr="00FA06BF" w:rsidRDefault="000273D5" w:rsidP="000273D5">
            <w:pPr>
              <w:rPr>
                <w:rFonts w:ascii="Arial" w:hAnsi="Arial" w:cs="Arial"/>
              </w:rPr>
            </w:pPr>
          </w:p>
        </w:tc>
      </w:tr>
      <w:tr w:rsidR="000273D5" w:rsidRPr="00FA06BF" w14:paraId="21F94C79" w14:textId="77777777" w:rsidTr="005347A7">
        <w:trPr>
          <w:gridAfter w:val="2"/>
          <w:wAfter w:w="1840" w:type="dxa"/>
          <w:trHeight w:val="270"/>
        </w:trPr>
        <w:tc>
          <w:tcPr>
            <w:tcW w:w="225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2751B86" w14:textId="77777777" w:rsidR="000273D5" w:rsidRPr="00B758AB" w:rsidRDefault="000273D5" w:rsidP="00027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58AB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297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1ADD14C" w14:textId="34F9291D" w:rsidR="000273D5" w:rsidRPr="000273D5" w:rsidRDefault="000273D5" w:rsidP="000273D5">
            <w:pPr>
              <w:rPr>
                <w:rFonts w:ascii="Arial" w:hAnsi="Arial" w:cs="Arial"/>
                <w:sz w:val="28"/>
                <w:szCs w:val="28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>Obaveze za Neto LD</w:t>
            </w:r>
          </w:p>
        </w:tc>
        <w:tc>
          <w:tcPr>
            <w:tcW w:w="21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44346D9" w14:textId="77777777" w:rsidR="000273D5" w:rsidRPr="00B758AB" w:rsidRDefault="000273D5" w:rsidP="000273D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B758AB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209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1401BE96" w14:textId="77777777" w:rsidR="000273D5" w:rsidRPr="00FA06BF" w:rsidRDefault="000273D5" w:rsidP="000273D5">
            <w:pPr>
              <w:rPr>
                <w:rFonts w:ascii="Arial" w:hAnsi="Arial" w:cs="Arial"/>
              </w:rPr>
            </w:pPr>
          </w:p>
        </w:tc>
      </w:tr>
      <w:tr w:rsidR="000273D5" w:rsidRPr="00FA06BF" w14:paraId="186D87E1" w14:textId="77777777" w:rsidTr="005347A7">
        <w:trPr>
          <w:gridAfter w:val="2"/>
          <w:wAfter w:w="1840" w:type="dxa"/>
          <w:trHeight w:val="270"/>
        </w:trPr>
        <w:tc>
          <w:tcPr>
            <w:tcW w:w="225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3F77879" w14:textId="77777777" w:rsidR="000273D5" w:rsidRPr="00B758AB" w:rsidRDefault="000273D5" w:rsidP="00027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58AB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297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7D5B4D6" w14:textId="1BCCDC2B" w:rsidR="000273D5" w:rsidRPr="000273D5" w:rsidRDefault="000273D5" w:rsidP="000273D5">
            <w:pPr>
              <w:rPr>
                <w:rFonts w:ascii="Arial" w:hAnsi="Arial" w:cs="Arial"/>
                <w:sz w:val="28"/>
                <w:szCs w:val="28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>Obaveze UO /Ugovoi(sa doprinosima)</w:t>
            </w:r>
          </w:p>
        </w:tc>
        <w:tc>
          <w:tcPr>
            <w:tcW w:w="21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C8771BF" w14:textId="77777777" w:rsidR="000273D5" w:rsidRPr="00B758AB" w:rsidRDefault="000273D5" w:rsidP="000273D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B758AB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209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53239DE7" w14:textId="77777777" w:rsidR="000273D5" w:rsidRPr="00FA06BF" w:rsidRDefault="000273D5" w:rsidP="000273D5">
            <w:pPr>
              <w:rPr>
                <w:rFonts w:ascii="Arial" w:hAnsi="Arial" w:cs="Arial"/>
              </w:rPr>
            </w:pPr>
          </w:p>
        </w:tc>
      </w:tr>
      <w:tr w:rsidR="000273D5" w:rsidRPr="00FA06BF" w14:paraId="091974B9" w14:textId="77777777" w:rsidTr="005347A7">
        <w:trPr>
          <w:gridAfter w:val="2"/>
          <w:wAfter w:w="1840" w:type="dxa"/>
          <w:trHeight w:val="270"/>
        </w:trPr>
        <w:tc>
          <w:tcPr>
            <w:tcW w:w="225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D0277DD" w14:textId="77777777" w:rsidR="000273D5" w:rsidRPr="00B758AB" w:rsidRDefault="000273D5" w:rsidP="00027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97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2BD2ACF" w14:textId="7F0F9A84" w:rsidR="000273D5" w:rsidRPr="000273D5" w:rsidRDefault="000273D5" w:rsidP="000273D5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0273D5">
              <w:rPr>
                <w:rFonts w:ascii="Arial" w:hAnsi="Arial" w:cs="Arial"/>
                <w:b/>
                <w:sz w:val="28"/>
                <w:szCs w:val="28"/>
              </w:rPr>
              <w:t xml:space="preserve"> Ukupno:</w:t>
            </w:r>
          </w:p>
        </w:tc>
        <w:tc>
          <w:tcPr>
            <w:tcW w:w="21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E2012A7" w14:textId="77777777" w:rsidR="000273D5" w:rsidRPr="00B758AB" w:rsidRDefault="000273D5" w:rsidP="000273D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B758AB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B758AB">
              <w:rPr>
                <w:rFonts w:ascii="Arial" w:hAnsi="Arial" w:cs="Arial"/>
                <w:sz w:val="28"/>
                <w:szCs w:val="28"/>
              </w:rPr>
              <w:instrText xml:space="preserve"> =SUM(ABOVE) </w:instrText>
            </w:r>
            <w:r w:rsidRPr="00B758AB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758AB">
              <w:rPr>
                <w:rFonts w:ascii="Arial" w:hAnsi="Arial" w:cs="Arial"/>
                <w:noProof/>
                <w:sz w:val="28"/>
                <w:szCs w:val="28"/>
              </w:rPr>
              <w:t>52.306,49</w:t>
            </w:r>
            <w:r w:rsidRPr="00B758AB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09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3F786723" w14:textId="77777777" w:rsidR="000273D5" w:rsidRPr="00FA06BF" w:rsidRDefault="000273D5" w:rsidP="000273D5">
            <w:pPr>
              <w:rPr>
                <w:rFonts w:ascii="Arial" w:hAnsi="Arial" w:cs="Arial"/>
              </w:rPr>
            </w:pPr>
          </w:p>
        </w:tc>
      </w:tr>
      <w:tr w:rsidR="000273D5" w:rsidRPr="00B758AB" w14:paraId="757D562E" w14:textId="77777777" w:rsidTr="005347A7">
        <w:trPr>
          <w:gridAfter w:val="2"/>
          <w:wAfter w:w="1840" w:type="dxa"/>
          <w:trHeight w:val="270"/>
        </w:trPr>
        <w:tc>
          <w:tcPr>
            <w:tcW w:w="225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09F89DE" w14:textId="77777777" w:rsidR="000273D5" w:rsidRPr="00B758AB" w:rsidRDefault="000273D5" w:rsidP="00027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58AB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297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378C703" w14:textId="035AEE50" w:rsidR="000273D5" w:rsidRPr="000273D5" w:rsidRDefault="000273D5" w:rsidP="000273D5">
            <w:pPr>
              <w:rPr>
                <w:rFonts w:ascii="Arial" w:hAnsi="Arial" w:cs="Arial"/>
                <w:sz w:val="28"/>
                <w:szCs w:val="28"/>
                <w:lang w:val="sr-Cyrl-ME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>Obaveza za reprogramirane doprinose</w:t>
            </w:r>
          </w:p>
        </w:tc>
        <w:tc>
          <w:tcPr>
            <w:tcW w:w="21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B77B539" w14:textId="77777777" w:rsidR="000273D5" w:rsidRPr="00AF0D77" w:rsidRDefault="000273D5" w:rsidP="000273D5">
            <w:pPr>
              <w:rPr>
                <w:rFonts w:ascii="Arial" w:hAnsi="Arial" w:cs="Arial"/>
                <w:sz w:val="28"/>
                <w:szCs w:val="28"/>
              </w:rPr>
            </w:pPr>
            <w:r w:rsidRPr="00AF0D77">
              <w:rPr>
                <w:rFonts w:ascii="Arial" w:hAnsi="Arial" w:cs="Arial"/>
                <w:sz w:val="28"/>
                <w:szCs w:val="28"/>
              </w:rPr>
              <w:t xml:space="preserve">        48.640,09</w:t>
            </w:r>
          </w:p>
          <w:p w14:paraId="3A7044B8" w14:textId="77777777" w:rsidR="000273D5" w:rsidRPr="00AF0D77" w:rsidRDefault="000273D5" w:rsidP="000273D5">
            <w:pPr>
              <w:jc w:val="right"/>
              <w:rPr>
                <w:rFonts w:ascii="Arial" w:hAnsi="Arial" w:cs="Arial"/>
                <w:sz w:val="28"/>
                <w:szCs w:val="28"/>
                <w:lang w:val="sr-Cyrl-ME"/>
              </w:rPr>
            </w:pPr>
          </w:p>
        </w:tc>
        <w:tc>
          <w:tcPr>
            <w:tcW w:w="209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000907D0" w14:textId="77777777" w:rsidR="000273D5" w:rsidRPr="00B758AB" w:rsidRDefault="000273D5" w:rsidP="000273D5">
            <w:pPr>
              <w:rPr>
                <w:rFonts w:ascii="Arial" w:hAnsi="Arial" w:cs="Arial"/>
              </w:rPr>
            </w:pPr>
          </w:p>
        </w:tc>
      </w:tr>
      <w:tr w:rsidR="000273D5" w:rsidRPr="00B758AB" w14:paraId="42D48B29" w14:textId="77777777" w:rsidTr="005347A7">
        <w:trPr>
          <w:gridAfter w:val="2"/>
          <w:wAfter w:w="1840" w:type="dxa"/>
          <w:trHeight w:val="270"/>
        </w:trPr>
        <w:tc>
          <w:tcPr>
            <w:tcW w:w="22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4601593" w14:textId="77777777" w:rsidR="000273D5" w:rsidRPr="00B758AB" w:rsidRDefault="000273D5" w:rsidP="00027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58AB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29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528A169" w14:textId="719C8197" w:rsidR="000273D5" w:rsidRPr="000273D5" w:rsidRDefault="000273D5" w:rsidP="000273D5">
            <w:pPr>
              <w:rPr>
                <w:rFonts w:ascii="Arial" w:hAnsi="Arial" w:cs="Arial"/>
                <w:sz w:val="28"/>
                <w:szCs w:val="28"/>
                <w:lang w:val="sr-Cyrl-ME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 xml:space="preserve">Pozajmica za otpremnine 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2C52066" w14:textId="77777777" w:rsidR="000273D5" w:rsidRPr="00AF0D77" w:rsidRDefault="000273D5" w:rsidP="000273D5">
            <w:pPr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AF0D77">
              <w:rPr>
                <w:rFonts w:ascii="Arial" w:hAnsi="Arial" w:cs="Arial"/>
                <w:bCs/>
                <w:sz w:val="28"/>
                <w:szCs w:val="28"/>
              </w:rPr>
              <w:t>48.326,12</w:t>
            </w:r>
          </w:p>
        </w:tc>
        <w:tc>
          <w:tcPr>
            <w:tcW w:w="209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2F78A812" w14:textId="77777777" w:rsidR="000273D5" w:rsidRPr="00B758AB" w:rsidRDefault="000273D5" w:rsidP="000273D5">
            <w:pPr>
              <w:rPr>
                <w:rFonts w:ascii="Arial" w:hAnsi="Arial" w:cs="Arial"/>
              </w:rPr>
            </w:pPr>
          </w:p>
        </w:tc>
      </w:tr>
      <w:tr w:rsidR="000273D5" w:rsidRPr="00B758AB" w14:paraId="67793D3E" w14:textId="77777777" w:rsidTr="005347A7">
        <w:trPr>
          <w:gridAfter w:val="2"/>
          <w:wAfter w:w="1840" w:type="dxa"/>
          <w:trHeight w:val="270"/>
        </w:trPr>
        <w:tc>
          <w:tcPr>
            <w:tcW w:w="22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EEB8ED1" w14:textId="77777777" w:rsidR="000273D5" w:rsidRPr="00B758AB" w:rsidRDefault="000273D5" w:rsidP="000273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9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DD2C97B" w14:textId="3BB4DD46" w:rsidR="000273D5" w:rsidRPr="000273D5" w:rsidRDefault="000273D5" w:rsidP="000273D5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0273D5">
              <w:rPr>
                <w:rFonts w:ascii="Arial" w:hAnsi="Arial" w:cs="Arial"/>
                <w:b/>
                <w:sz w:val="28"/>
                <w:szCs w:val="28"/>
              </w:rPr>
              <w:t xml:space="preserve"> Ukupno: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A8860B3" w14:textId="77777777" w:rsidR="000273D5" w:rsidRPr="00AF0D77" w:rsidRDefault="000273D5" w:rsidP="000273D5">
            <w:pPr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AF0D77">
              <w:rPr>
                <w:rFonts w:ascii="Arial" w:hAnsi="Arial" w:cs="Arial"/>
                <w:bCs/>
                <w:sz w:val="28"/>
                <w:szCs w:val="28"/>
              </w:rPr>
              <w:t>96.966,21</w:t>
            </w:r>
          </w:p>
        </w:tc>
        <w:tc>
          <w:tcPr>
            <w:tcW w:w="209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5CF2BE3E" w14:textId="77777777" w:rsidR="000273D5" w:rsidRPr="00B758AB" w:rsidRDefault="000273D5" w:rsidP="000273D5">
            <w:pPr>
              <w:rPr>
                <w:rFonts w:ascii="Arial" w:hAnsi="Arial" w:cs="Arial"/>
              </w:rPr>
            </w:pPr>
          </w:p>
        </w:tc>
      </w:tr>
      <w:tr w:rsidR="000273D5" w:rsidRPr="00B758AB" w14:paraId="50846C85" w14:textId="77777777" w:rsidTr="005347A7">
        <w:trPr>
          <w:gridAfter w:val="2"/>
          <w:wAfter w:w="1840" w:type="dxa"/>
          <w:trHeight w:val="356"/>
        </w:trPr>
        <w:tc>
          <w:tcPr>
            <w:tcW w:w="22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12F62DE" w14:textId="77777777" w:rsidR="000273D5" w:rsidRPr="00B758AB" w:rsidRDefault="000273D5" w:rsidP="000273D5">
            <w:pPr>
              <w:rPr>
                <w:rFonts w:ascii="Arial" w:hAnsi="Arial" w:cs="Arial"/>
                <w:sz w:val="28"/>
                <w:szCs w:val="28"/>
              </w:rPr>
            </w:pPr>
            <w:r w:rsidRPr="00B758AB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529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1F0B558" w14:textId="32CBFE14" w:rsidR="000273D5" w:rsidRPr="000273D5" w:rsidRDefault="000273D5" w:rsidP="000273D5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273D5">
              <w:rPr>
                <w:rFonts w:ascii="Arial" w:hAnsi="Arial" w:cs="Arial"/>
                <w:b/>
                <w:bCs/>
                <w:sz w:val="28"/>
                <w:szCs w:val="28"/>
              </w:rPr>
              <w:t>(1+2) Ukupno: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A69AA84" w14:textId="77777777" w:rsidR="000273D5" w:rsidRPr="00AF0D77" w:rsidRDefault="000273D5" w:rsidP="000273D5">
            <w:pPr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AF0D77">
              <w:rPr>
                <w:rFonts w:ascii="Arial" w:hAnsi="Arial" w:cs="Arial"/>
                <w:bCs/>
                <w:sz w:val="28"/>
                <w:szCs w:val="28"/>
              </w:rPr>
              <w:t>149.272,70</w:t>
            </w:r>
          </w:p>
        </w:tc>
        <w:tc>
          <w:tcPr>
            <w:tcW w:w="209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12BF509E" w14:textId="77777777" w:rsidR="000273D5" w:rsidRPr="00B758AB" w:rsidRDefault="000273D5" w:rsidP="000273D5">
            <w:pPr>
              <w:rPr>
                <w:rFonts w:ascii="Arial" w:hAnsi="Arial" w:cs="Arial"/>
              </w:rPr>
            </w:pPr>
          </w:p>
        </w:tc>
      </w:tr>
    </w:tbl>
    <w:p w14:paraId="75F37699" w14:textId="77777777" w:rsidR="00BC14E4" w:rsidRDefault="00BC14E4" w:rsidP="00BC14E4">
      <w:pPr>
        <w:spacing w:after="0"/>
      </w:pPr>
    </w:p>
    <w:p w14:paraId="5F75E025" w14:textId="4824C67B" w:rsidR="000273D5" w:rsidRDefault="000273D5" w:rsidP="00BC14E4">
      <w:pPr>
        <w:spacing w:after="0"/>
        <w:rPr>
          <w:rFonts w:ascii="Arial" w:hAnsi="Arial" w:cs="Arial"/>
          <w:b/>
          <w:bCs/>
        </w:rPr>
      </w:pPr>
      <w:r w:rsidRPr="000273D5">
        <w:rPr>
          <w:rFonts w:ascii="Arial" w:hAnsi="Arial" w:cs="Arial"/>
          <w:b/>
          <w:bCs/>
        </w:rPr>
        <w:t>Razlika: 149.272,70 - 55.622,32 (naplativa aktiva) = 93.650,38 €</w:t>
      </w:r>
    </w:p>
    <w:p w14:paraId="2775F379" w14:textId="77777777" w:rsidR="000273D5" w:rsidRPr="000273D5" w:rsidRDefault="000273D5" w:rsidP="00BC14E4">
      <w:pPr>
        <w:spacing w:after="0"/>
        <w:rPr>
          <w:b/>
          <w:bCs/>
        </w:rPr>
      </w:pPr>
    </w:p>
    <w:p w14:paraId="12AFC7E0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Analizirajući bilans stanja na 31.12.2025. godine treba istaći sledeće: </w:t>
      </w:r>
    </w:p>
    <w:p w14:paraId="7C93A3EE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04CD35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1.</w:t>
      </w:r>
      <w:r w:rsidRPr="006E38CD">
        <w:rPr>
          <w:rFonts w:ascii="Arial" w:hAnsi="Arial" w:cs="Arial"/>
          <w:sz w:val="24"/>
          <w:szCs w:val="24"/>
        </w:rPr>
        <w:tab/>
        <w:t xml:space="preserve"> Kod aktive primećujemo da postoji potraživanje u iznosu od  </w:t>
      </w:r>
      <w:r w:rsidRPr="000273D5">
        <w:rPr>
          <w:rFonts w:ascii="Arial" w:hAnsi="Arial" w:cs="Arial"/>
          <w:b/>
          <w:bCs/>
          <w:sz w:val="24"/>
          <w:szCs w:val="24"/>
        </w:rPr>
        <w:t>3.013,10 €</w:t>
      </w:r>
      <w:r w:rsidRPr="006E38CD">
        <w:rPr>
          <w:rFonts w:ascii="Arial" w:hAnsi="Arial" w:cs="Arial"/>
          <w:sz w:val="24"/>
          <w:szCs w:val="24"/>
        </w:rPr>
        <w:t xml:space="preserve"> ,koje je nenaplativo. Naše društvo je blagovremeno pokrenulo naplatu potraživanja preko Privrednog suda, međutim, uprkos pravosnažnoj presudi u našu korist, ta sredstva nisu mogla biti naplaćena, jer je pokrenut stečajni postupak u društvu Podgorica expres d.o.o., gde je u trenutku naplate postojala veoma mala stečajna masa.  </w:t>
      </w:r>
    </w:p>
    <w:p w14:paraId="1E414BE3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lastRenderedPageBreak/>
        <w:t>2.</w:t>
      </w:r>
      <w:r w:rsidRPr="006E38CD">
        <w:rPr>
          <w:rFonts w:ascii="Arial" w:hAnsi="Arial" w:cs="Arial"/>
          <w:sz w:val="24"/>
          <w:szCs w:val="24"/>
        </w:rPr>
        <w:tab/>
        <w:t>Kada je u pitanju pasiva, treba napomenuti da se sastoji od tri dela, a to su tekuće obaveze u iznosu od 52.306,49, obaveze koje su reprogramirane i odnose se na prethodni period u iznosu od 48.640,09, kao i pozajmica za isplatu otpremnine u iznosu od 48.326,12 evra.</w:t>
      </w:r>
    </w:p>
    <w:p w14:paraId="4A0910F1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3.</w:t>
      </w:r>
      <w:r w:rsidRPr="006E38CD">
        <w:rPr>
          <w:rFonts w:ascii="Arial" w:hAnsi="Arial" w:cs="Arial"/>
          <w:sz w:val="24"/>
          <w:szCs w:val="24"/>
        </w:rPr>
        <w:tab/>
        <w:t xml:space="preserve">Ako posmatramo kompletan bilans stanja uočavamo da neizmirene obaveze društva iznose   149.272,70 €. </w:t>
      </w:r>
    </w:p>
    <w:p w14:paraId="58DBC058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4.</w:t>
      </w:r>
      <w:r w:rsidRPr="006E38CD">
        <w:rPr>
          <w:rFonts w:ascii="Arial" w:hAnsi="Arial" w:cs="Arial"/>
          <w:sz w:val="24"/>
          <w:szCs w:val="24"/>
        </w:rPr>
        <w:tab/>
        <w:t xml:space="preserve">Na dan 31.12.2025. godine, društvo je u naplatnoj aktivi imalo  </w:t>
      </w:r>
      <w:r w:rsidRPr="000273D5">
        <w:rPr>
          <w:rFonts w:ascii="Arial" w:hAnsi="Arial" w:cs="Arial"/>
          <w:b/>
          <w:bCs/>
          <w:sz w:val="24"/>
          <w:szCs w:val="24"/>
        </w:rPr>
        <w:t>55.622,32€,</w:t>
      </w:r>
      <w:r w:rsidRPr="006E38CD">
        <w:rPr>
          <w:rFonts w:ascii="Arial" w:hAnsi="Arial" w:cs="Arial"/>
          <w:sz w:val="24"/>
          <w:szCs w:val="24"/>
        </w:rPr>
        <w:t xml:space="preserve"> što znači da su procentu od 100 % kratkoročna dugovanja (52.306,49€) pokrivena ovim sredstvima. </w:t>
      </w:r>
    </w:p>
    <w:p w14:paraId="016EE529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5.</w:t>
      </w:r>
      <w:r w:rsidRPr="006E38CD">
        <w:rPr>
          <w:rFonts w:ascii="Arial" w:hAnsi="Arial" w:cs="Arial"/>
          <w:sz w:val="24"/>
          <w:szCs w:val="24"/>
        </w:rPr>
        <w:tab/>
        <w:t xml:space="preserve">Negativni saldo u bilansu stanja (   </w:t>
      </w:r>
      <w:r w:rsidRPr="000273D5">
        <w:rPr>
          <w:rFonts w:ascii="Arial" w:hAnsi="Arial" w:cs="Arial"/>
          <w:b/>
          <w:bCs/>
          <w:sz w:val="24"/>
          <w:szCs w:val="24"/>
        </w:rPr>
        <w:t>93.650,38evra</w:t>
      </w:r>
      <w:r w:rsidRPr="006E38CD">
        <w:rPr>
          <w:rFonts w:ascii="Arial" w:hAnsi="Arial" w:cs="Arial"/>
          <w:sz w:val="24"/>
          <w:szCs w:val="24"/>
        </w:rPr>
        <w:t xml:space="preserve">  ) je manji od reprogramiranih dugova u iznosu od 48.640,09 i otpremnina u iznosu   od 48.326,12  evra , u ukupnom iznosu   od 96.966,21 evra . Ove obaveze se podmiruju na mesečnom nivou, u skladu sa potpisanim protokolima i dinamikom. </w:t>
      </w:r>
    </w:p>
    <w:p w14:paraId="165A0CAC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A4CD7F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</w:p>
    <w:p w14:paraId="68F3FD56" w14:textId="77777777" w:rsidR="000273D5" w:rsidRDefault="000273D5" w:rsidP="00BC14E4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FD37DB" w14:textId="77777777" w:rsidR="000273D5" w:rsidRDefault="000273D5" w:rsidP="00BC14E4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6C4A28" w14:textId="734AADDF" w:rsidR="00BC14E4" w:rsidRPr="000273D5" w:rsidRDefault="00BC14E4" w:rsidP="00BC14E4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0273D5">
        <w:rPr>
          <w:rFonts w:ascii="Arial" w:hAnsi="Arial" w:cs="Arial"/>
          <w:b/>
          <w:bCs/>
          <w:sz w:val="24"/>
          <w:szCs w:val="24"/>
          <w:u w:val="single"/>
        </w:rPr>
        <w:t xml:space="preserve"> 1 .8   NOVČANI TOKOVI </w:t>
      </w:r>
    </w:p>
    <w:p w14:paraId="5D65A786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</w:p>
    <w:p w14:paraId="3E033FBA" w14:textId="1FD8B0B6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Kada je riječ o novčanim tokovima, priliv i odliv novca nije pratio prihode i rashode društva, ali je društvo podmirivalo sve tekuće obaveze na mjesečnom nivou. Na ovaj način, bilo je moguće izmiriti sve one reprogramirane zaostale obaveze (koje su kumulativno uključene u tabelu novčanih tokova) date analitički u sledećoj tabeli:</w:t>
      </w:r>
    </w:p>
    <w:p w14:paraId="2EDFE13E" w14:textId="77777777" w:rsidR="00BC14E4" w:rsidRPr="006E38CD" w:rsidRDefault="00BC14E4" w:rsidP="00BC14E4">
      <w:pPr>
        <w:spacing w:after="0"/>
        <w:rPr>
          <w:rFonts w:ascii="Arial" w:hAnsi="Arial" w:cs="Arial"/>
          <w:sz w:val="24"/>
          <w:szCs w:val="24"/>
        </w:rPr>
      </w:pPr>
    </w:p>
    <w:p w14:paraId="580C3CDC" w14:textId="77777777" w:rsidR="00BC14E4" w:rsidRPr="000B0A93" w:rsidRDefault="00BC14E4" w:rsidP="00BC14E4">
      <w:pPr>
        <w:ind w:firstLine="720"/>
        <w:jc w:val="both"/>
        <w:rPr>
          <w:rFonts w:ascii="Arial" w:hAnsi="Arial" w:cs="Arial"/>
          <w:sz w:val="30"/>
          <w:szCs w:val="30"/>
        </w:rPr>
      </w:pP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6826"/>
        <w:gridCol w:w="2241"/>
      </w:tblGrid>
      <w:tr w:rsidR="000273D5" w:rsidRPr="000B0A93" w14:paraId="0A18F958" w14:textId="77777777" w:rsidTr="000273D5">
        <w:trPr>
          <w:trHeight w:val="983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DFBB6" w14:textId="77777777" w:rsidR="000273D5" w:rsidRPr="000273D5" w:rsidRDefault="000273D5" w:rsidP="00027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>Red.</w:t>
            </w:r>
          </w:p>
          <w:p w14:paraId="3523BA5E" w14:textId="422E7FF6" w:rsidR="000273D5" w:rsidRPr="000273D5" w:rsidRDefault="000273D5" w:rsidP="00027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>Broj</w:t>
            </w:r>
          </w:p>
        </w:tc>
        <w:tc>
          <w:tcPr>
            <w:tcW w:w="6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175C6" w14:textId="662BD099" w:rsidR="000273D5" w:rsidRPr="000273D5" w:rsidRDefault="000273D5" w:rsidP="000273D5">
            <w:pPr>
              <w:jc w:val="center"/>
              <w:rPr>
                <w:rFonts w:ascii="Arial" w:hAnsi="Arial" w:cs="Arial"/>
                <w:sz w:val="28"/>
                <w:szCs w:val="28"/>
                <w:lang w:val="sr-Cyrl-ME"/>
              </w:rPr>
            </w:pPr>
            <w:r w:rsidRPr="000273D5">
              <w:rPr>
                <w:rFonts w:ascii="Arial" w:hAnsi="Arial" w:cs="Arial"/>
                <w:sz w:val="28"/>
                <w:szCs w:val="28"/>
              </w:rPr>
              <w:t>Opis plaćanja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00DA9" w14:textId="1BBB0BDF" w:rsidR="000273D5" w:rsidRPr="000B0A93" w:rsidRDefault="000273D5" w:rsidP="000273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Iznos u</w:t>
            </w:r>
            <w:r w:rsidRPr="000B0A93">
              <w:rPr>
                <w:rFonts w:ascii="Arial" w:hAnsi="Arial" w:cs="Arial"/>
                <w:sz w:val="28"/>
                <w:szCs w:val="28"/>
              </w:rPr>
              <w:t xml:space="preserve"> €</w:t>
            </w:r>
          </w:p>
        </w:tc>
      </w:tr>
      <w:tr w:rsidR="000273D5" w:rsidRPr="000B0A93" w14:paraId="0300F0DB" w14:textId="77777777" w:rsidTr="000273D5">
        <w:trPr>
          <w:trHeight w:val="506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225C7D" w14:textId="0D39DB3F" w:rsidR="000273D5" w:rsidRPr="000273D5" w:rsidRDefault="000273D5" w:rsidP="000273D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0273D5">
              <w:rPr>
                <w:rFonts w:ascii="Arial" w:hAnsi="Arial" w:cs="Arial"/>
                <w:sz w:val="30"/>
                <w:szCs w:val="30"/>
              </w:rPr>
              <w:t>1</w:t>
            </w:r>
          </w:p>
        </w:tc>
        <w:tc>
          <w:tcPr>
            <w:tcW w:w="68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43181A" w14:textId="3B31F618" w:rsidR="000273D5" w:rsidRPr="000273D5" w:rsidRDefault="000273D5" w:rsidP="000273D5">
            <w:pPr>
              <w:rPr>
                <w:rFonts w:ascii="Arial" w:hAnsi="Arial" w:cs="Arial"/>
                <w:sz w:val="30"/>
                <w:szCs w:val="30"/>
              </w:rPr>
            </w:pPr>
            <w:r w:rsidRPr="000273D5">
              <w:rPr>
                <w:rFonts w:ascii="Arial" w:hAnsi="Arial" w:cs="Arial"/>
                <w:sz w:val="30"/>
                <w:szCs w:val="30"/>
              </w:rPr>
              <w:t>Prilivi gotovine iz poslovnih aktivnosti      (1)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007E7A" w14:textId="77777777" w:rsidR="000273D5" w:rsidRPr="000B0A93" w:rsidRDefault="000273D5" w:rsidP="000273D5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  <w:r w:rsidRPr="000B0A93">
              <w:rPr>
                <w:rFonts w:ascii="Arial" w:hAnsi="Arial" w:cs="Arial"/>
                <w:sz w:val="30"/>
                <w:szCs w:val="30"/>
              </w:rPr>
              <w:t>964.697,00</w:t>
            </w:r>
          </w:p>
        </w:tc>
      </w:tr>
      <w:tr w:rsidR="000273D5" w:rsidRPr="000B0A93" w14:paraId="676E6645" w14:textId="77777777" w:rsidTr="000273D5">
        <w:trPr>
          <w:trHeight w:val="346"/>
        </w:trPr>
        <w:tc>
          <w:tcPr>
            <w:tcW w:w="10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95959"/>
          </w:tcPr>
          <w:p w14:paraId="5624AF90" w14:textId="77777777" w:rsidR="000273D5" w:rsidRPr="000273D5" w:rsidRDefault="000273D5" w:rsidP="00027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95959"/>
          </w:tcPr>
          <w:p w14:paraId="58701562" w14:textId="77777777" w:rsidR="000273D5" w:rsidRPr="000273D5" w:rsidRDefault="000273D5" w:rsidP="000273D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95959"/>
          </w:tcPr>
          <w:p w14:paraId="5EF13AEC" w14:textId="77777777" w:rsidR="000273D5" w:rsidRPr="000B0A93" w:rsidRDefault="000273D5" w:rsidP="000273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3D5" w:rsidRPr="000B0A93" w14:paraId="1F7ABB0A" w14:textId="77777777" w:rsidTr="000273D5">
        <w:trPr>
          <w:trHeight w:val="868"/>
        </w:trPr>
        <w:tc>
          <w:tcPr>
            <w:tcW w:w="1010" w:type="dxa"/>
            <w:tcBorders>
              <w:left w:val="single" w:sz="12" w:space="0" w:color="auto"/>
              <w:right w:val="single" w:sz="12" w:space="0" w:color="auto"/>
            </w:tcBorders>
          </w:tcPr>
          <w:p w14:paraId="11564C8C" w14:textId="4658E136" w:rsidR="000273D5" w:rsidRPr="000273D5" w:rsidRDefault="000273D5" w:rsidP="000273D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0273D5">
              <w:rPr>
                <w:rFonts w:ascii="Arial" w:hAnsi="Arial" w:cs="Arial"/>
                <w:sz w:val="30"/>
                <w:szCs w:val="30"/>
              </w:rPr>
              <w:t>1</w:t>
            </w:r>
          </w:p>
        </w:tc>
        <w:tc>
          <w:tcPr>
            <w:tcW w:w="6826" w:type="dxa"/>
            <w:tcBorders>
              <w:left w:val="single" w:sz="12" w:space="0" w:color="auto"/>
              <w:right w:val="single" w:sz="12" w:space="0" w:color="auto"/>
            </w:tcBorders>
          </w:tcPr>
          <w:p w14:paraId="36C3446B" w14:textId="44156AD1" w:rsidR="000273D5" w:rsidRPr="000273D5" w:rsidRDefault="000273D5" w:rsidP="000273D5">
            <w:pPr>
              <w:jc w:val="both"/>
              <w:rPr>
                <w:rFonts w:ascii="Arial" w:hAnsi="Arial" w:cs="Arial"/>
                <w:sz w:val="30"/>
                <w:szCs w:val="30"/>
              </w:rPr>
            </w:pPr>
            <w:r w:rsidRPr="000273D5">
              <w:rPr>
                <w:rFonts w:ascii="Arial" w:hAnsi="Arial" w:cs="Arial"/>
                <w:sz w:val="30"/>
                <w:szCs w:val="30"/>
              </w:rPr>
              <w:t>Isplata dobavljačima, reprogram, pozajmica, PDV…    (2)</w:t>
            </w:r>
          </w:p>
        </w:tc>
        <w:tc>
          <w:tcPr>
            <w:tcW w:w="2241" w:type="dxa"/>
            <w:tcBorders>
              <w:left w:val="single" w:sz="12" w:space="0" w:color="auto"/>
              <w:right w:val="single" w:sz="12" w:space="0" w:color="auto"/>
            </w:tcBorders>
          </w:tcPr>
          <w:p w14:paraId="7C248121" w14:textId="77777777" w:rsidR="000273D5" w:rsidRPr="000B0A93" w:rsidRDefault="000273D5" w:rsidP="000273D5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  <w:r w:rsidRPr="000B0A93">
              <w:rPr>
                <w:rFonts w:ascii="Arial" w:hAnsi="Arial" w:cs="Arial"/>
                <w:sz w:val="30"/>
                <w:szCs w:val="30"/>
              </w:rPr>
              <w:t>686.534,00</w:t>
            </w:r>
          </w:p>
        </w:tc>
      </w:tr>
      <w:tr w:rsidR="000273D5" w:rsidRPr="000B0A93" w14:paraId="632A7ED8" w14:textId="77777777" w:rsidTr="000273D5">
        <w:trPr>
          <w:trHeight w:val="868"/>
        </w:trPr>
        <w:tc>
          <w:tcPr>
            <w:tcW w:w="1010" w:type="dxa"/>
            <w:tcBorders>
              <w:left w:val="single" w:sz="12" w:space="0" w:color="auto"/>
              <w:right w:val="single" w:sz="12" w:space="0" w:color="auto"/>
            </w:tcBorders>
          </w:tcPr>
          <w:p w14:paraId="42661F69" w14:textId="6356821D" w:rsidR="000273D5" w:rsidRPr="000273D5" w:rsidRDefault="000273D5" w:rsidP="000273D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0273D5">
              <w:rPr>
                <w:rFonts w:ascii="Arial" w:hAnsi="Arial" w:cs="Arial"/>
                <w:sz w:val="30"/>
                <w:szCs w:val="30"/>
              </w:rPr>
              <w:t>2</w:t>
            </w:r>
          </w:p>
        </w:tc>
        <w:tc>
          <w:tcPr>
            <w:tcW w:w="6826" w:type="dxa"/>
            <w:tcBorders>
              <w:left w:val="single" w:sz="12" w:space="0" w:color="auto"/>
              <w:right w:val="single" w:sz="12" w:space="0" w:color="auto"/>
            </w:tcBorders>
          </w:tcPr>
          <w:p w14:paraId="62CFE27F" w14:textId="5BCB8C98" w:rsidR="000273D5" w:rsidRPr="000273D5" w:rsidRDefault="000273D5" w:rsidP="000273D5">
            <w:pPr>
              <w:jc w:val="both"/>
              <w:rPr>
                <w:rFonts w:ascii="Arial" w:hAnsi="Arial" w:cs="Arial"/>
                <w:sz w:val="30"/>
                <w:szCs w:val="30"/>
              </w:rPr>
            </w:pPr>
            <w:r w:rsidRPr="000273D5">
              <w:rPr>
                <w:rFonts w:ascii="Arial" w:hAnsi="Arial" w:cs="Arial"/>
                <w:sz w:val="30"/>
                <w:szCs w:val="30"/>
              </w:rPr>
              <w:t>Isplata za zarade i ostala primanja                     (2)</w:t>
            </w:r>
          </w:p>
        </w:tc>
        <w:tc>
          <w:tcPr>
            <w:tcW w:w="2241" w:type="dxa"/>
            <w:tcBorders>
              <w:left w:val="single" w:sz="12" w:space="0" w:color="auto"/>
              <w:right w:val="single" w:sz="12" w:space="0" w:color="auto"/>
            </w:tcBorders>
          </w:tcPr>
          <w:p w14:paraId="5C311CCB" w14:textId="77777777" w:rsidR="000273D5" w:rsidRPr="00AF0D77" w:rsidRDefault="000273D5" w:rsidP="000273D5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  <w:r w:rsidRPr="00AF0D77">
              <w:rPr>
                <w:rFonts w:ascii="Arial" w:hAnsi="Arial" w:cs="Arial"/>
                <w:sz w:val="30"/>
                <w:szCs w:val="30"/>
              </w:rPr>
              <w:t>275.912,00</w:t>
            </w:r>
          </w:p>
        </w:tc>
      </w:tr>
      <w:tr w:rsidR="000273D5" w:rsidRPr="000B0A93" w14:paraId="4CA90C49" w14:textId="77777777" w:rsidTr="000273D5">
        <w:trPr>
          <w:trHeight w:val="868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12245" w14:textId="77777777" w:rsidR="000273D5" w:rsidRPr="000273D5" w:rsidRDefault="000273D5" w:rsidP="000273D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6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CB04B" w14:textId="0ECB71D9" w:rsidR="000273D5" w:rsidRPr="000273D5" w:rsidRDefault="000273D5" w:rsidP="000273D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0273D5">
              <w:rPr>
                <w:rFonts w:ascii="Arial" w:hAnsi="Arial" w:cs="Arial"/>
                <w:sz w:val="30"/>
                <w:szCs w:val="30"/>
              </w:rPr>
              <w:t xml:space="preserve">                                              Ukupno:             (2)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41791" w14:textId="77777777" w:rsidR="000273D5" w:rsidRPr="000B0A93" w:rsidRDefault="000273D5" w:rsidP="000273D5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  <w:r w:rsidRPr="000B0A93">
              <w:rPr>
                <w:rFonts w:ascii="Arial" w:hAnsi="Arial" w:cs="Arial"/>
                <w:sz w:val="30"/>
                <w:szCs w:val="30"/>
              </w:rPr>
              <w:t>962.446,00</w:t>
            </w:r>
          </w:p>
        </w:tc>
      </w:tr>
      <w:tr w:rsidR="000273D5" w:rsidRPr="000B0A93" w14:paraId="32610329" w14:textId="77777777" w:rsidTr="000273D5">
        <w:trPr>
          <w:trHeight w:val="506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93AF8" w14:textId="77777777" w:rsidR="000273D5" w:rsidRPr="000273D5" w:rsidRDefault="000273D5" w:rsidP="000273D5">
            <w:pPr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6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7E587" w14:textId="50A571DF" w:rsidR="000273D5" w:rsidRPr="000273D5" w:rsidRDefault="000273D5" w:rsidP="000273D5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  <w:r w:rsidRPr="000273D5">
              <w:rPr>
                <w:rFonts w:ascii="Arial" w:hAnsi="Arial" w:cs="Arial"/>
                <w:sz w:val="30"/>
                <w:szCs w:val="30"/>
              </w:rPr>
              <w:t>Razlika priliva i odliva novca :        (1-2)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5CDD570A" w14:textId="77777777" w:rsidR="000273D5" w:rsidRPr="000B0A93" w:rsidRDefault="000273D5" w:rsidP="000273D5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  <w:r w:rsidRPr="000B0A93">
              <w:rPr>
                <w:rFonts w:ascii="Arial" w:hAnsi="Arial" w:cs="Arial"/>
                <w:sz w:val="30"/>
                <w:szCs w:val="30"/>
              </w:rPr>
              <w:t>+2.251,00</w:t>
            </w:r>
          </w:p>
        </w:tc>
      </w:tr>
      <w:tr w:rsidR="000273D5" w:rsidRPr="00CD5545" w14:paraId="7A9D78CE" w14:textId="77777777" w:rsidTr="000273D5">
        <w:trPr>
          <w:trHeight w:val="137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14:paraId="4EC2FE48" w14:textId="77777777" w:rsidR="000273D5" w:rsidRPr="000273D5" w:rsidRDefault="000273D5" w:rsidP="000273D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14:paraId="29A1E773" w14:textId="77777777" w:rsidR="000273D5" w:rsidRPr="000273D5" w:rsidRDefault="000273D5" w:rsidP="000273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14:paraId="4338F1B5" w14:textId="77777777" w:rsidR="000273D5" w:rsidRPr="00CD5545" w:rsidRDefault="000273D5" w:rsidP="000273D5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0273D5" w:rsidRPr="00CD5545" w14:paraId="140860AE" w14:textId="77777777" w:rsidTr="000273D5">
        <w:trPr>
          <w:trHeight w:val="868"/>
        </w:trPr>
        <w:tc>
          <w:tcPr>
            <w:tcW w:w="1010" w:type="dxa"/>
            <w:tcBorders>
              <w:left w:val="single" w:sz="12" w:space="0" w:color="auto"/>
              <w:right w:val="single" w:sz="12" w:space="0" w:color="auto"/>
            </w:tcBorders>
          </w:tcPr>
          <w:p w14:paraId="06305EB1" w14:textId="77777777" w:rsidR="000273D5" w:rsidRPr="000273D5" w:rsidRDefault="000273D5" w:rsidP="000273D5">
            <w:pPr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6826" w:type="dxa"/>
            <w:tcBorders>
              <w:left w:val="single" w:sz="12" w:space="0" w:color="auto"/>
              <w:right w:val="single" w:sz="12" w:space="0" w:color="auto"/>
            </w:tcBorders>
          </w:tcPr>
          <w:p w14:paraId="08AD567D" w14:textId="1D0279E8" w:rsidR="000273D5" w:rsidRPr="000273D5" w:rsidRDefault="000273D5" w:rsidP="000273D5">
            <w:pPr>
              <w:jc w:val="both"/>
              <w:rPr>
                <w:rFonts w:ascii="Arial" w:hAnsi="Arial" w:cs="Arial"/>
                <w:sz w:val="30"/>
                <w:szCs w:val="30"/>
              </w:rPr>
            </w:pPr>
            <w:r w:rsidRPr="000273D5">
              <w:rPr>
                <w:rFonts w:ascii="Arial" w:hAnsi="Arial" w:cs="Arial"/>
                <w:sz w:val="30"/>
                <w:szCs w:val="30"/>
              </w:rPr>
              <w:t xml:space="preserve">Gotovina i got. ekvivalenti na početku godine  (3)                     </w:t>
            </w:r>
          </w:p>
        </w:tc>
        <w:tc>
          <w:tcPr>
            <w:tcW w:w="2241" w:type="dxa"/>
            <w:tcBorders>
              <w:left w:val="single" w:sz="12" w:space="0" w:color="auto"/>
              <w:right w:val="single" w:sz="12" w:space="0" w:color="auto"/>
            </w:tcBorders>
          </w:tcPr>
          <w:p w14:paraId="7CDBB6FF" w14:textId="77777777" w:rsidR="000273D5" w:rsidRPr="00697009" w:rsidRDefault="000273D5" w:rsidP="000273D5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  <w:r w:rsidRPr="00697009">
              <w:rPr>
                <w:rFonts w:ascii="Arial" w:hAnsi="Arial" w:cs="Arial"/>
                <w:sz w:val="30"/>
                <w:szCs w:val="30"/>
              </w:rPr>
              <w:t>41.122,00</w:t>
            </w:r>
          </w:p>
        </w:tc>
      </w:tr>
      <w:tr w:rsidR="000273D5" w:rsidRPr="00CD5545" w14:paraId="1E354FBB" w14:textId="77777777" w:rsidTr="000273D5">
        <w:trPr>
          <w:trHeight w:val="506"/>
        </w:trPr>
        <w:tc>
          <w:tcPr>
            <w:tcW w:w="10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1B96C" w14:textId="77777777" w:rsidR="000273D5" w:rsidRPr="000273D5" w:rsidRDefault="000273D5" w:rsidP="000273D5">
            <w:pPr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68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31F47" w14:textId="6A240B74" w:rsidR="000273D5" w:rsidRPr="000273D5" w:rsidRDefault="000273D5" w:rsidP="000273D5">
            <w:pPr>
              <w:jc w:val="both"/>
              <w:rPr>
                <w:rFonts w:ascii="Arial" w:hAnsi="Arial" w:cs="Arial"/>
                <w:sz w:val="30"/>
                <w:szCs w:val="30"/>
              </w:rPr>
            </w:pPr>
            <w:r w:rsidRPr="000273D5">
              <w:rPr>
                <w:rFonts w:ascii="Arial" w:hAnsi="Arial" w:cs="Arial"/>
                <w:sz w:val="30"/>
                <w:szCs w:val="30"/>
              </w:rPr>
              <w:t xml:space="preserve">Gotovina i got. ekvivalenti na kraju godine  (4)                      </w:t>
            </w:r>
          </w:p>
        </w:tc>
        <w:tc>
          <w:tcPr>
            <w:tcW w:w="2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33C5BA" w14:textId="77777777" w:rsidR="000273D5" w:rsidRPr="00697009" w:rsidRDefault="000273D5" w:rsidP="000273D5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  <w:r w:rsidRPr="00697009">
              <w:rPr>
                <w:rFonts w:ascii="Arial" w:hAnsi="Arial" w:cs="Arial"/>
                <w:sz w:val="30"/>
                <w:szCs w:val="30"/>
              </w:rPr>
              <w:t>43.373,00</w:t>
            </w:r>
          </w:p>
        </w:tc>
      </w:tr>
      <w:tr w:rsidR="000273D5" w:rsidRPr="00CD5545" w14:paraId="6B02089E" w14:textId="77777777" w:rsidTr="000273D5">
        <w:trPr>
          <w:trHeight w:val="520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086A1" w14:textId="77777777" w:rsidR="000273D5" w:rsidRPr="000273D5" w:rsidRDefault="000273D5" w:rsidP="000273D5">
            <w:pPr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6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9DC8E" w14:textId="71C31FA8" w:rsidR="000273D5" w:rsidRPr="000273D5" w:rsidRDefault="000273D5" w:rsidP="000273D5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  <w:r w:rsidRPr="000273D5">
              <w:rPr>
                <w:rFonts w:ascii="Arial" w:hAnsi="Arial" w:cs="Arial"/>
                <w:sz w:val="30"/>
                <w:szCs w:val="30"/>
              </w:rPr>
              <w:t>Razlika: (4-3)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bottom"/>
          </w:tcPr>
          <w:p w14:paraId="3A0EF60C" w14:textId="77777777" w:rsidR="000273D5" w:rsidRPr="00697009" w:rsidRDefault="000273D5" w:rsidP="000273D5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  <w:r w:rsidRPr="00697009">
              <w:rPr>
                <w:rFonts w:ascii="Arial" w:hAnsi="Arial" w:cs="Arial"/>
                <w:sz w:val="30"/>
                <w:szCs w:val="30"/>
              </w:rPr>
              <w:t>+2.251,00</w:t>
            </w:r>
          </w:p>
        </w:tc>
      </w:tr>
    </w:tbl>
    <w:p w14:paraId="3076C910" w14:textId="77777777" w:rsidR="00BC14E4" w:rsidRDefault="00BC14E4" w:rsidP="00BC14E4">
      <w:pPr>
        <w:spacing w:after="0"/>
      </w:pPr>
    </w:p>
    <w:p w14:paraId="3D58B1F5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Društvo je imalo pozitivan novčani tok od 2.251,00 €. Dakle , pozitivan tok pokazuje da bi obaveze koje proizilaze iz poslovanja u 2025. godini mogle biti u potpunosti izmirene iz onih ostvarenih na osnovu prihoda od tekućeg poslovanja za 2025. godinu, kao i da su obaveze za lična i ostala primanja u potpunosti izmirene na dan 31. decembra 2025. godine. </w:t>
      </w:r>
    </w:p>
    <w:p w14:paraId="0EAFE7BD" w14:textId="77777777" w:rsidR="00BC14E4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08FBED" w14:textId="77777777" w:rsidR="000273D5" w:rsidRDefault="000273D5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1B7C57" w14:textId="77777777" w:rsidR="000273D5" w:rsidRPr="006E38CD" w:rsidRDefault="000273D5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59E813" w14:textId="77777777" w:rsidR="00BC14E4" w:rsidRPr="000273D5" w:rsidRDefault="00BC14E4" w:rsidP="006E38CD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273D5">
        <w:rPr>
          <w:rFonts w:ascii="Arial" w:hAnsi="Arial" w:cs="Arial"/>
          <w:b/>
          <w:bCs/>
          <w:sz w:val="24"/>
          <w:szCs w:val="24"/>
          <w:u w:val="single"/>
        </w:rPr>
        <w:t xml:space="preserve"> 1 .9   ODBOR DIREKTORA</w:t>
      </w:r>
    </w:p>
    <w:p w14:paraId="4D28CD09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4EAB96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Odbor direktora održao je osam sjednica tokom 2025. godine, a kao najbitnije izdvajaju se sledeće odluke: </w:t>
      </w:r>
    </w:p>
    <w:p w14:paraId="321960C0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1 . Razmatranje i usvajanje Plana javnih nabavki za 2025. Godinu,</w:t>
      </w:r>
    </w:p>
    <w:p w14:paraId="12A175A0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2 . razmatranje i usvajanje Izvještaja Komisije za popis osnovnih sredstava i sredstava računovodstva,</w:t>
      </w:r>
    </w:p>
    <w:p w14:paraId="572A46BA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3 .Razmatranje i usvajanje završnog računa za 2024. godinu,</w:t>
      </w:r>
    </w:p>
    <w:p w14:paraId="0BE831FA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4. Razmatranje i usvajanje Izveštaja o radu Društva za 2024. godinu,</w:t>
      </w:r>
    </w:p>
    <w:p w14:paraId="65D20694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5 .Razmatranje i usvajanje Programa rada za 2026.godinu,</w:t>
      </w:r>
    </w:p>
    <w:p w14:paraId="455355E6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>6.Usvajanje odluka o izmjenama i dopunama Statuta društva.</w:t>
      </w:r>
    </w:p>
    <w:p w14:paraId="2913353E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EE5972" w14:textId="77777777" w:rsidR="00BC14E4" w:rsidRPr="000273D5" w:rsidRDefault="00BC14E4" w:rsidP="006E38CD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273D5">
        <w:rPr>
          <w:rFonts w:ascii="Arial" w:hAnsi="Arial" w:cs="Arial"/>
          <w:b/>
          <w:bCs/>
          <w:sz w:val="24"/>
          <w:szCs w:val="24"/>
          <w:u w:val="single"/>
        </w:rPr>
        <w:t xml:space="preserve"> 2 .0 .   ZAKLjUČCI I NALAZI </w:t>
      </w:r>
    </w:p>
    <w:p w14:paraId="32EA6705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  Na osnovu iskazanih podataka i ostvarenih poslovnih rezultata može se konstatovati da je DOO "Autobuska stanica" Nikšić u 2025. godini, u potpunosti blagovremeno izvršavala svoje finansijske i druge obaveze.</w:t>
      </w:r>
    </w:p>
    <w:p w14:paraId="657F0747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 - Ostvareni prihod društva iznosi   </w:t>
      </w:r>
      <w:r w:rsidRPr="000273D5">
        <w:rPr>
          <w:rFonts w:ascii="Arial" w:hAnsi="Arial" w:cs="Arial"/>
          <w:b/>
          <w:bCs/>
          <w:sz w:val="24"/>
          <w:szCs w:val="24"/>
        </w:rPr>
        <w:t>343.345,00€</w:t>
      </w:r>
      <w:r w:rsidRPr="006E38CD">
        <w:rPr>
          <w:rFonts w:ascii="Arial" w:hAnsi="Arial" w:cs="Arial"/>
          <w:sz w:val="24"/>
          <w:szCs w:val="24"/>
        </w:rPr>
        <w:t xml:space="preserve">  . </w:t>
      </w:r>
    </w:p>
    <w:p w14:paraId="55470E2D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 - Rashodi društva u 2025. godini iznosili su   </w:t>
      </w:r>
      <w:r w:rsidRPr="000273D5">
        <w:rPr>
          <w:rFonts w:ascii="Arial" w:hAnsi="Arial" w:cs="Arial"/>
          <w:b/>
          <w:bCs/>
          <w:sz w:val="24"/>
          <w:szCs w:val="24"/>
        </w:rPr>
        <w:t>323.517,00€  .</w:t>
      </w:r>
      <w:r w:rsidRPr="006E38CD">
        <w:rPr>
          <w:rFonts w:ascii="Arial" w:hAnsi="Arial" w:cs="Arial"/>
          <w:sz w:val="24"/>
          <w:szCs w:val="24"/>
        </w:rPr>
        <w:t xml:space="preserve">    </w:t>
      </w:r>
    </w:p>
    <w:p w14:paraId="21F7B6F5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 - Za razliku od niza prethodnih godina, društvo je u 2025. godini poslovalo pozitivno i iskazalo dobit u bilansu uspjeha od   </w:t>
      </w:r>
      <w:r w:rsidRPr="000273D5">
        <w:rPr>
          <w:rFonts w:ascii="Arial" w:hAnsi="Arial" w:cs="Arial"/>
          <w:b/>
          <w:bCs/>
          <w:sz w:val="24"/>
          <w:szCs w:val="24"/>
        </w:rPr>
        <w:t>19.828,00€.</w:t>
      </w:r>
      <w:r w:rsidRPr="006E38CD">
        <w:rPr>
          <w:rFonts w:ascii="Arial" w:hAnsi="Arial" w:cs="Arial"/>
          <w:sz w:val="24"/>
          <w:szCs w:val="24"/>
        </w:rPr>
        <w:t xml:space="preserve"> </w:t>
      </w:r>
    </w:p>
    <w:p w14:paraId="373289FB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  -Društvo je u 2025. godini sve svoje obaveze iz tekućeg poslovanja prema prevoznicima, dobavljačima, Poreskoj upravi i prema zaposlenima, kao i zaostale obaveze iz prethodnog perioda, servisiralo prema utvrđenoj dinamici tačno i na vrijeme. </w:t>
      </w:r>
    </w:p>
    <w:p w14:paraId="28E425C5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   -Društvo je finansijski opteretila realizacija reprogramiranih dugova (4.573,03 €). </w:t>
      </w:r>
      <w:r w:rsidRPr="006E38CD">
        <w:rPr>
          <w:rFonts w:ascii="Arial" w:hAnsi="Arial" w:cs="Arial"/>
          <w:sz w:val="24"/>
          <w:szCs w:val="24"/>
        </w:rPr>
        <w:tab/>
      </w:r>
    </w:p>
    <w:p w14:paraId="5389CA43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lastRenderedPageBreak/>
        <w:t xml:space="preserve">          -Broj zaposlenih iznosio je 21, dok su 4 lica angažovana od 01.juna 2025.godine putem ugovora o privremenim i povremenim posstlovima i ugovorima o djelu, kako bi se obezbjedio nesmetan 24-voro časovni rad i normalno funkcionisanje društva u osnovnoj i dopunskoj djelatnosti. </w:t>
      </w:r>
    </w:p>
    <w:p w14:paraId="6821420E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-Tokom cijele godine postojala je sopstvena služba obezbeđenja, koja je obezbeđivala 24-časovno obezbeđenje lica i imovine.        </w:t>
      </w:r>
    </w:p>
    <w:p w14:paraId="5EF00B7E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-Društvo je svoje planove i radne zadatke realizovalo u planiranom periodu, u skladu sa mogućnostima,</w:t>
      </w:r>
    </w:p>
    <w:p w14:paraId="39F5DD01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- Od ostvarenih prihoda izvršena je neophodna intervencija u održavanju objekta (zamijenjeni ili popravljeni mehanički delovi na ulaznim i izlaznim kapijama za autobuse kako bi se osigurao nesmetan rad, servisirana su staklena klizna vrata na ulazu u stanicu, ugrađeni su novi klima uređaji u kancelarijama, izvedeni su dodatni radovi na uređenju prostorija u svrhu organizovanja ugostiteljskih usluga-hostela na prvom spratu poslovne zgrade, zamjena etisona na peronima, adaptacija prostorija za upravu i sl.) </w:t>
      </w:r>
    </w:p>
    <w:p w14:paraId="282C4F59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-U 2025. godini izvršena je nabavka osnovnih sredstava, i to: ugradnja novih klima u kancelarijama uprave, konferencijskih stolica i fotelja,  televizora za marketinške djelatnosti, doancija opreme za hostel od TO Nikšić u iznosu od 1.431,00 evra sa PDV-om, što se pokazuje kroz amortizaciju od 3.728,54evra. </w:t>
      </w:r>
    </w:p>
    <w:p w14:paraId="46ECD6F5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FF55BD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-U toku 2025.godine izvršena je nabavka opreme za prilagođavanje radnog mejsta i uslova rada za lice sa invaliditetom u iznosu od 5.866,00 eura koji iznos je refundiran od strane Fonda za šprofesionalnu rehabilitaciju i zapolšljavanje lica sa invalididtetom (Rješenje broj:07-118/25-456/2 od 28.05.2025.godine.);</w:t>
      </w:r>
    </w:p>
    <w:p w14:paraId="0C88FA3F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F4FA68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-Prihodi od dopunskih djelatnosti su značajno viši u odnosu na 2024. godinu rast prihoda pratio je i rast troškova, ali se u narednom periodu očekuju značajno veći prihodi od dopunskih djelatnosti;</w:t>
      </w:r>
    </w:p>
    <w:p w14:paraId="3A375879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49FAFC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-neizmirene obaveze društva iz prethodnog perioda su smanjene i na dan   31. decembra 2025 .  godine iznosile  su </w:t>
      </w:r>
      <w:r w:rsidRPr="000273D5">
        <w:rPr>
          <w:rFonts w:ascii="Arial" w:hAnsi="Arial" w:cs="Arial"/>
          <w:b/>
          <w:bCs/>
          <w:sz w:val="24"/>
          <w:szCs w:val="24"/>
        </w:rPr>
        <w:t>93.650,38 €eura;</w:t>
      </w:r>
      <w:r w:rsidRPr="006E38CD">
        <w:rPr>
          <w:rFonts w:ascii="Arial" w:hAnsi="Arial" w:cs="Arial"/>
          <w:sz w:val="24"/>
          <w:szCs w:val="24"/>
        </w:rPr>
        <w:t xml:space="preserve">  </w:t>
      </w:r>
    </w:p>
    <w:p w14:paraId="492E9E5E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7E49B4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-U 2025. godini društvo je imalo pozitivan novčani tok od 2.251,00evra, </w:t>
      </w:r>
    </w:p>
    <w:p w14:paraId="33DE31CB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</w:t>
      </w:r>
    </w:p>
    <w:p w14:paraId="6E290372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-Svi zaposleni pokazali su visok stepen odgovornosti i profesionalnosti u sprovođenju svojih svakodnevnih zadataka i aktivnosti.  </w:t>
      </w:r>
    </w:p>
    <w:p w14:paraId="3676304A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2754BB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 Može se konstatovati da je poslovanje društva u 2025. godini sa povećanim prihodima, te da su stvoreni uslovi za dugoročno uspešno poslovanje društva i razvoj dopunskih djelatnosti predviđenih statutom društva.</w:t>
      </w:r>
    </w:p>
    <w:p w14:paraId="52EA7F92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2CE4C6" w14:textId="225AFAAE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ab/>
      </w:r>
      <w:r w:rsidRPr="006E38CD">
        <w:rPr>
          <w:rFonts w:ascii="Arial" w:hAnsi="Arial" w:cs="Arial"/>
          <w:sz w:val="24"/>
          <w:szCs w:val="24"/>
        </w:rPr>
        <w:tab/>
      </w:r>
      <w:r w:rsidRPr="006E38CD">
        <w:rPr>
          <w:rFonts w:ascii="Arial" w:hAnsi="Arial" w:cs="Arial"/>
          <w:sz w:val="24"/>
          <w:szCs w:val="24"/>
        </w:rPr>
        <w:tab/>
      </w:r>
      <w:r w:rsidRPr="006E38CD">
        <w:rPr>
          <w:rFonts w:ascii="Arial" w:hAnsi="Arial" w:cs="Arial"/>
          <w:sz w:val="24"/>
          <w:szCs w:val="24"/>
        </w:rPr>
        <w:tab/>
      </w:r>
      <w:r w:rsidRPr="006E38CD">
        <w:rPr>
          <w:rFonts w:ascii="Arial" w:hAnsi="Arial" w:cs="Arial"/>
          <w:sz w:val="24"/>
          <w:szCs w:val="24"/>
        </w:rPr>
        <w:tab/>
      </w:r>
      <w:r w:rsidRPr="006E38CD">
        <w:rPr>
          <w:rFonts w:ascii="Arial" w:hAnsi="Arial" w:cs="Arial"/>
          <w:sz w:val="24"/>
          <w:szCs w:val="24"/>
        </w:rPr>
        <w:tab/>
      </w:r>
      <w:r w:rsidRPr="006E38CD">
        <w:rPr>
          <w:rFonts w:ascii="Arial" w:hAnsi="Arial" w:cs="Arial"/>
          <w:sz w:val="24"/>
          <w:szCs w:val="24"/>
        </w:rPr>
        <w:tab/>
      </w:r>
      <w:r w:rsidR="000273D5">
        <w:rPr>
          <w:rFonts w:ascii="Arial" w:hAnsi="Arial" w:cs="Arial"/>
          <w:sz w:val="24"/>
          <w:szCs w:val="24"/>
        </w:rPr>
        <w:t xml:space="preserve">                          </w:t>
      </w:r>
      <w:r w:rsidRPr="006E38CD">
        <w:rPr>
          <w:rFonts w:ascii="Arial" w:hAnsi="Arial" w:cs="Arial"/>
          <w:sz w:val="24"/>
          <w:szCs w:val="24"/>
        </w:rPr>
        <w:t>Izvršni direktor,</w:t>
      </w:r>
    </w:p>
    <w:p w14:paraId="1A514684" w14:textId="77777777" w:rsidR="00BC14E4" w:rsidRPr="006E38CD" w:rsidRDefault="00BC14E4" w:rsidP="006E3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8C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Draško Cerović, dipl. pravnik</w:t>
      </w:r>
    </w:p>
    <w:p w14:paraId="1E47FCA3" w14:textId="77777777" w:rsidR="00BC14E4" w:rsidRDefault="00BC14E4" w:rsidP="00BC14E4">
      <w:pPr>
        <w:spacing w:after="0"/>
      </w:pPr>
    </w:p>
    <w:sectPr w:rsidR="00BC14E4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7EA7C" w14:textId="77777777" w:rsidR="00681B65" w:rsidRDefault="00681B65" w:rsidP="000273D5">
      <w:pPr>
        <w:spacing w:after="0" w:line="240" w:lineRule="auto"/>
      </w:pPr>
      <w:r>
        <w:separator/>
      </w:r>
    </w:p>
  </w:endnote>
  <w:endnote w:type="continuationSeparator" w:id="0">
    <w:p w14:paraId="03EF2BE7" w14:textId="77777777" w:rsidR="00681B65" w:rsidRDefault="00681B65" w:rsidP="0002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498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CA9F1" w14:textId="34739939" w:rsidR="000273D5" w:rsidRDefault="000273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5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36458E" w14:textId="77777777" w:rsidR="000273D5" w:rsidRDefault="000273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03902" w14:textId="77777777" w:rsidR="00681B65" w:rsidRDefault="00681B65" w:rsidP="000273D5">
      <w:pPr>
        <w:spacing w:after="0" w:line="240" w:lineRule="auto"/>
      </w:pPr>
      <w:r>
        <w:separator/>
      </w:r>
    </w:p>
  </w:footnote>
  <w:footnote w:type="continuationSeparator" w:id="0">
    <w:p w14:paraId="67745A75" w14:textId="77777777" w:rsidR="00681B65" w:rsidRDefault="00681B65" w:rsidP="00027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B2D79"/>
    <w:multiLevelType w:val="hybridMultilevel"/>
    <w:tmpl w:val="320424FE"/>
    <w:lvl w:ilvl="0" w:tplc="D5ACD9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273D5"/>
    <w:rsid w:val="00141992"/>
    <w:rsid w:val="003169A6"/>
    <w:rsid w:val="00681B65"/>
    <w:rsid w:val="006E38CD"/>
    <w:rsid w:val="006E3E5B"/>
    <w:rsid w:val="00917030"/>
    <w:rsid w:val="00B60CB5"/>
    <w:rsid w:val="00BC14E4"/>
    <w:rsid w:val="00E734F5"/>
    <w:rsid w:val="00FE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C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C14E4"/>
    <w:pPr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rsid w:val="00BC14E4"/>
    <w:rPr>
      <w:rFonts w:ascii="Courier New" w:eastAsia="Courier New" w:hAnsi="Courier New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7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3D5"/>
  </w:style>
  <w:style w:type="paragraph" w:styleId="BalloonText">
    <w:name w:val="Balloon Text"/>
    <w:basedOn w:val="Normal"/>
    <w:link w:val="BalloonTextChar"/>
    <w:uiPriority w:val="99"/>
    <w:semiHidden/>
    <w:unhideWhenUsed/>
    <w:rsid w:val="00FE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C14E4"/>
    <w:pPr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rsid w:val="00BC14E4"/>
    <w:rPr>
      <w:rFonts w:ascii="Courier New" w:eastAsia="Courier New" w:hAnsi="Courier New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7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3D5"/>
  </w:style>
  <w:style w:type="paragraph" w:styleId="BalloonText">
    <w:name w:val="Balloon Text"/>
    <w:basedOn w:val="Normal"/>
    <w:link w:val="BalloonTextChar"/>
    <w:uiPriority w:val="99"/>
    <w:semiHidden/>
    <w:unhideWhenUsed/>
    <w:rsid w:val="00FE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chart" Target="charts/chart2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http://www.asnk.cg.yu/images/Photo0022.jpg" TargetMode="External"/><Relationship Id="rId1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image" Target="http://www.asnk.cg.yu/images/Photo0023.jpg" TargetMode="External"/><Relationship Id="rId20" Type="http://schemas.openxmlformats.org/officeDocument/2006/relationships/chart" Target="charts/chart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http://www.asnk.cg.yu/images/Photo0025.jpg" TargetMode="External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http://www.asnk.cg.yu/images/Photo0024.jpg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pc\Desktop\Statistika%20i%20Izvjestaji\statistika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pc\Desktop\Statistika%20i%20Izvjestaji\statistika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pc\Desktop\Statistika%20i%20Izvjestaji\statistika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pc\Desktop\Statistika%20i%20Izvjestaji\statistika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M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b="0">
                <a:latin typeface="Arial" pitchFamily="34" charset="0"/>
                <a:cs typeface="Arial" pitchFamily="34" charset="0"/>
              </a:rPr>
              <a:t>Broj ukupno prodatih karata na dnevnom nivou</a:t>
            </a:r>
          </a:p>
        </c:rich>
      </c:tx>
      <c:layout>
        <c:manualLayout>
          <c:xMode val="edge"/>
          <c:yMode val="edge"/>
          <c:x val="0.14830282578314075"/>
          <c:y val="3.3939406896456942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Sheet2!$B$8:$B$9</c:f>
              <c:strCache>
                <c:ptCount val="1"/>
                <c:pt idx="0">
                  <c:v>Dnevno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Sheet2!$A$10:$A$14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Sheet2!$B$10:$B$14</c:f>
              <c:numCache>
                <c:formatCode>General</c:formatCode>
                <c:ptCount val="5"/>
                <c:pt idx="0">
                  <c:v>318.56</c:v>
                </c:pt>
                <c:pt idx="1">
                  <c:v>433.87</c:v>
                </c:pt>
                <c:pt idx="2">
                  <c:v>501.69</c:v>
                </c:pt>
                <c:pt idx="3">
                  <c:v>507.61</c:v>
                </c:pt>
                <c:pt idx="4">
                  <c:v>512.79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97E-448C-8A13-E04C9F4615B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72809984"/>
        <c:axId val="272812672"/>
      </c:barChart>
      <c:catAx>
        <c:axId val="27280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72812672"/>
        <c:crosses val="autoZero"/>
        <c:auto val="1"/>
        <c:lblAlgn val="ctr"/>
        <c:lblOffset val="100"/>
        <c:noMultiLvlLbl val="0"/>
      </c:catAx>
      <c:valAx>
        <c:axId val="2728126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7280998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M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b="0">
                <a:latin typeface="Arial" pitchFamily="34" charset="0"/>
                <a:cs typeface="Arial" pitchFamily="34" charset="0"/>
              </a:rPr>
              <a:t>Broj prodatih autobuskih</a:t>
            </a:r>
            <a:r>
              <a:rPr lang="en-US" b="0" baseline="0">
                <a:latin typeface="Arial" pitchFamily="34" charset="0"/>
                <a:cs typeface="Arial" pitchFamily="34" charset="0"/>
              </a:rPr>
              <a:t> karata na dnevnom nivou</a:t>
            </a:r>
            <a:endParaRPr lang="en-US" b="0">
              <a:latin typeface="Arial" pitchFamily="34" charset="0"/>
              <a:cs typeface="Arial" pitchFamily="34" charset="0"/>
            </a:endParaRPr>
          </a:p>
        </c:rich>
      </c:tx>
      <c:layout>
        <c:manualLayout>
          <c:xMode val="edge"/>
          <c:yMode val="edge"/>
          <c:x val="0.14830282578314075"/>
          <c:y val="3.3939406896456942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Sheet2!$B$8:$B$9</c:f>
              <c:strCache>
                <c:ptCount val="1"/>
                <c:pt idx="0">
                  <c:v>Dnevno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Sheet2!$A$10:$A$14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Sheet2!$B$10:$B$14</c:f>
              <c:numCache>
                <c:formatCode>General</c:formatCode>
                <c:ptCount val="5"/>
                <c:pt idx="0">
                  <c:v>259.47000000000003</c:v>
                </c:pt>
                <c:pt idx="1">
                  <c:v>371.1</c:v>
                </c:pt>
                <c:pt idx="2">
                  <c:v>434.26</c:v>
                </c:pt>
                <c:pt idx="3">
                  <c:v>439.48</c:v>
                </c:pt>
                <c:pt idx="4">
                  <c:v>450.98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C7-474E-A5EA-A8E48748A14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78529920"/>
        <c:axId val="278553344"/>
      </c:barChart>
      <c:catAx>
        <c:axId val="27852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78553344"/>
        <c:crosses val="autoZero"/>
        <c:auto val="1"/>
        <c:lblAlgn val="ctr"/>
        <c:lblOffset val="100"/>
        <c:noMultiLvlLbl val="0"/>
      </c:catAx>
      <c:valAx>
        <c:axId val="2785533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785299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M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Prihod od</a:t>
            </a:r>
            <a:r>
              <a:rPr lang="en-US" baseline="0"/>
              <a:t> mjesečnih karata na mjesečnom nivou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Sheet2!$B$16:$B$17</c:f>
              <c:strCache>
                <c:ptCount val="1"/>
                <c:pt idx="0">
                  <c:v>Prihod od mjesečnih karata Mjesečno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Sheet2!$A$18:$A$22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Sheet2!$B$18:$B$22</c:f>
              <c:numCache>
                <c:formatCode>#,##0.00</c:formatCode>
                <c:ptCount val="5"/>
                <c:pt idx="0" formatCode="General">
                  <c:v>763.54</c:v>
                </c:pt>
                <c:pt idx="1">
                  <c:v>1211.4000000000001</c:v>
                </c:pt>
                <c:pt idx="2">
                  <c:v>1342.21</c:v>
                </c:pt>
                <c:pt idx="3">
                  <c:v>1372.76</c:v>
                </c:pt>
                <c:pt idx="4">
                  <c:v>1431.33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1E-4BB1-95D9-B1820409884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78573056"/>
        <c:axId val="278575744"/>
      </c:barChart>
      <c:catAx>
        <c:axId val="278573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78575744"/>
        <c:crosses val="autoZero"/>
        <c:auto val="1"/>
        <c:lblAlgn val="ctr"/>
        <c:lblOffset val="100"/>
        <c:noMultiLvlLbl val="0"/>
      </c:catAx>
      <c:valAx>
        <c:axId val="2785757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7857305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sr-Latn-R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M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>
                <a:latin typeface="Arial" pitchFamily="34" charset="0"/>
                <a:cs typeface="Arial" pitchFamily="34" charset="0"/>
              </a:rPr>
              <a:t>Prihod od peronskih karatana na dnevnom nivou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Sheet2!$B$24:$B$25</c:f>
              <c:strCache>
                <c:ptCount val="1"/>
                <c:pt idx="0">
                  <c:v>Broj prodatih peronskih karat Dnevno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Sheet2!$A$26:$A$30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Sheet2!$B$26:$B$30</c:f>
              <c:numCache>
                <c:formatCode>General</c:formatCode>
                <c:ptCount val="5"/>
                <c:pt idx="0">
                  <c:v>53.6</c:v>
                </c:pt>
                <c:pt idx="1">
                  <c:v>56.17</c:v>
                </c:pt>
                <c:pt idx="2">
                  <c:v>56.81</c:v>
                </c:pt>
                <c:pt idx="3">
                  <c:v>62.41</c:v>
                </c:pt>
                <c:pt idx="4">
                  <c:v>59.69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42C-4E78-9CEE-ABE40A18E4B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05341952"/>
        <c:axId val="305348992"/>
      </c:barChart>
      <c:catAx>
        <c:axId val="30534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05348992"/>
        <c:crosses val="autoZero"/>
        <c:auto val="1"/>
        <c:lblAlgn val="ctr"/>
        <c:lblOffset val="100"/>
        <c:noMultiLvlLbl val="0"/>
      </c:catAx>
      <c:valAx>
        <c:axId val="3053489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0534195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4875</Words>
  <Characters>27794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Biljana Đurović</cp:lastModifiedBy>
  <cp:revision>2</cp:revision>
  <dcterms:created xsi:type="dcterms:W3CDTF">2026-06-15T12:45:00Z</dcterms:created>
  <dcterms:modified xsi:type="dcterms:W3CDTF">2026-06-15T12:45:00Z</dcterms:modified>
</cp:coreProperties>
</file>