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 w:rsidRPr="00300E03">
        <w:rPr>
          <w:rFonts w:ascii="Cambria" w:eastAsia="Times New Roman" w:hAnsi="Cambria" w:cs="Times New Roman"/>
          <w:noProof/>
          <w:sz w:val="24"/>
          <w:lang w:val="sr-Cyrl-CS" w:eastAsia="sr-Latn-RS"/>
        </w:rPr>
        <w:t xml:space="preserve">   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eastAsia="sr-Latn-RS"/>
        </w:rPr>
        <w:drawing>
          <wp:anchor distT="0" distB="0" distL="114300" distR="114300" simplePos="0" relativeHeight="251659264" behindDoc="1" locked="0" layoutInCell="1" allowOverlap="1" wp14:anchorId="709F0639" wp14:editId="7781BB6A">
            <wp:simplePos x="0" y="0"/>
            <wp:positionH relativeFrom="column">
              <wp:posOffset>3810</wp:posOffset>
            </wp:positionH>
            <wp:positionV relativeFrom="paragraph">
              <wp:posOffset>48895</wp:posOffset>
            </wp:positionV>
            <wp:extent cx="476885" cy="702945"/>
            <wp:effectExtent l="0" t="0" r="0" b="1905"/>
            <wp:wrapNone/>
            <wp:docPr id="1" name="Picture 1" descr="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_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 </w:t>
      </w:r>
      <w:r w:rsidR="00597A81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ГОРА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 </w:t>
      </w:r>
      <w:r w:rsidR="00597A81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</w:t>
      </w:r>
      <w:r w:rsidR="00597A81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Број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:01-030-327/1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 </w:t>
      </w:r>
      <w:r w:rsidR="00597A81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977A96">
        <w:rPr>
          <w:rFonts w:ascii="Cambria" w:eastAsia="Times New Roman" w:hAnsi="Cambria" w:cs="Times New Roman"/>
          <w:noProof/>
          <w:lang w:val="sr-Cyrl-CS" w:eastAsia="sr-Latn-RS"/>
        </w:rPr>
        <w:t xml:space="preserve">, 12.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1.</w:t>
      </w:r>
      <w:r w:rsidR="00977A96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године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00E03" w:rsidP="00597A81">
      <w:pPr>
        <w:spacing w:line="256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ЗАПИСНИК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једанаесте</w:t>
      </w:r>
      <w:r w:rsidR="0033120B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одржане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26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27. 12. 2022.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одржана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почела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11.10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отворио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Немања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Вуковић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основу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евиденционе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листе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констатовао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почетку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присуствује</w:t>
      </w:r>
      <w:r w:rsidR="0033120B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33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укупно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41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кворум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пуноважно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одлучивање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присуствовали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: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Рајко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Албијанић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Марко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Бурић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Немања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Вуковић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Зоран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Вукићевић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Аница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Ђуровић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Иван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Зечевић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Алекса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Канкараш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Милутин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Јовановић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Јадранка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Копривица</w:t>
      </w:r>
      <w:r w:rsidR="0033120B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Стеван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Килибарда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Миливоје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Зарубица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Кривокапић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Арсеније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Лалатовић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Татјана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Кнежевић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Момчило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Манојловић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Момчило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Мићуновић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Соња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Милатовић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Ксенија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Анђела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Мијановић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Весна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Миљанић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Борис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Муратовић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Александар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Мрвошевић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Миодраг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Драган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Анђела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Пековић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Рајко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Дејан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Слободанка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Рогановић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Тамара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Ћаласан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Мирко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Варајић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Вукотић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Александра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Вујовић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Зиројевић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Светлана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Томић</w:t>
      </w:r>
      <w:r w:rsidR="0033120B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Горановић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B03286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Одсуство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најавио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Безмаревић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B03286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присуствовали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: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Момо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Копривица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Ивана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Радонић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доц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Јасмина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Никчевић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Миодраг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Давидовић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Драгољуб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Илић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Јелена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Марковић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  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Поред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="0033120B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3120B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присуствовали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: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Марко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Ковачевић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Зоран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Томић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Биљана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Вучуровић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главна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администраторка</w:t>
      </w:r>
      <w:r w:rsidR="0033120B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: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Водовода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канализације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“,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Комуналног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предузећа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“,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Аутобуске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станице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“,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Паркинг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сервиса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Спортског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Туристичке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дјецу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сметњама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особе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инвалидитетом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Никшићког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позоришта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,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Захумља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Музеја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галерија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Народне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библиотеке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Његош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чланица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Етичке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комисије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изабране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представнике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функционере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члан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Етичке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комисије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службенике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намјештенике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старјешине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управе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представници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медија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позиву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учешће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путем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института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слободна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столица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6.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="0033120B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3120B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коришћење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пословног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Вардарској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Невладиној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Мозаик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пријавила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Невладина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Мозаик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“.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B03286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члану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68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Пословника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изјашњење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Записник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десете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одржане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10.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11.10.2022.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33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"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",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"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"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"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"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усвојила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00E03" w:rsidP="00597A81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Записник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десете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одржане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10.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11.2022.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примједби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Cambria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потребна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објашњења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предложеном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појаснио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сазвао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складу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чланом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58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Пословника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lastRenderedPageBreak/>
        <w:t xml:space="preserve">2022.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предвиђених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разматрање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3120B" w:rsidRPr="00D71438">
        <w:rPr>
          <w:rFonts w:ascii="Cambria" w:eastAsia="Times New Roman" w:hAnsi="Cambria" w:cs="Times New Roman"/>
          <w:noProof/>
          <w:lang w:val="sr-Cyrl-CS" w:eastAsia="sr-Latn-RS"/>
        </w:rPr>
        <w:t>4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кварталу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разматрања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иницирао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доношење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одлука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из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области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финансија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имовинско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>–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правних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односа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>.</w:t>
      </w:r>
    </w:p>
    <w:p w:rsidR="00B03286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припреми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одржао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Колегијума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договорен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датум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одржавања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предлагач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материјала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33120B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предлагач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Пословнику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прешло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утврђивање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 </w:t>
      </w:r>
      <w:r w:rsidR="006D3AD3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актом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број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02-031-4206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од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23.12.2022.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године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доставио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је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за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допуну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сједнице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да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у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дневни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ред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сједнице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као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тачка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уврсти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–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Нацрт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допуни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/>
        </w:rPr>
        <w:t>.</w:t>
      </w:r>
    </w:p>
    <w:p w:rsidR="00B03286" w:rsidRDefault="00314709" w:rsidP="00314709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22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"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CF10E5">
        <w:rPr>
          <w:rFonts w:ascii="Cambria" w:eastAsia="Times New Roman" w:hAnsi="Cambria" w:cs="Times New Roman"/>
          <w:noProof/>
          <w:lang w:val="sr-Cyrl-CS" w:eastAsia="sr-Latn-RS"/>
        </w:rPr>
        <w:t>",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усвојила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предсједника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Cambria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дневни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ред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сједнице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тачка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уврсти</w:t>
      </w: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-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Нацрт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допуни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/>
        </w:rPr>
        <w:t>.</w:t>
      </w:r>
    </w:p>
    <w:p w:rsidR="00314709" w:rsidRPr="00D71438" w:rsidRDefault="00B03286" w:rsidP="00314709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14709"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Предсједник</w:t>
      </w:r>
      <w:r w:rsidR="00314709"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предложио</w:t>
      </w:r>
      <w:r w:rsidR="00314709"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Нацрт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допуни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разматра</w:t>
      </w:r>
      <w:r w:rsidR="00314709"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као</w:t>
      </w:r>
      <w:r w:rsidR="00314709" w:rsidRPr="00D71438">
        <w:rPr>
          <w:rFonts w:ascii="Cambria" w:eastAsia="Cambria" w:hAnsi="Cambria" w:cs="Times New Roman"/>
          <w:noProof/>
          <w:lang w:val="sr-Cyrl-CS" w:eastAsia="sr-Latn-RS"/>
        </w:rPr>
        <w:t xml:space="preserve"> 12.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тачка</w:t>
      </w:r>
      <w:r w:rsidR="00314709"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дневног</w:t>
      </w:r>
      <w:r w:rsidR="00314709" w:rsidRPr="00D71438">
        <w:rPr>
          <w:rFonts w:ascii="Cambria" w:eastAsia="Cambria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Cambria" w:hAnsi="Cambria" w:cs="Times New Roman"/>
          <w:noProof/>
          <w:lang w:val="sr-Cyrl-CS" w:eastAsia="sr-Latn-RS"/>
        </w:rPr>
        <w:t>реда</w:t>
      </w:r>
      <w:r w:rsidR="00314709" w:rsidRPr="00D71438">
        <w:rPr>
          <w:rFonts w:ascii="Cambria" w:eastAsia="Cambria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line="256" w:lineRule="auto"/>
        <w:jc w:val="both"/>
        <w:outlineLvl w:val="0"/>
        <w:rPr>
          <w:rFonts w:ascii="Cambria" w:eastAsia="Times New Roman" w:hAnsi="Cambria" w:cs="Times New Roman"/>
          <w:b/>
          <w:bCs/>
          <w:noProof/>
          <w:lang w:val="sr-Cyrl-CS" w:eastAsia="sr-Latn-CS"/>
        </w:rPr>
      </w:pPr>
      <w:r w:rsidRPr="00D71438">
        <w:rPr>
          <w:rFonts w:ascii="Cambria" w:eastAsia="Cambria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33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"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",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"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"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"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"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утврдила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сљедећи</w:t>
      </w:r>
    </w:p>
    <w:p w:rsidR="00314709" w:rsidRPr="00D71438" w:rsidRDefault="00300E03" w:rsidP="00597A81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00E03" w:rsidP="00B032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314709" w:rsidRPr="00D71438" w:rsidRDefault="00300E03" w:rsidP="00B032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Буџету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314709" w:rsidRPr="00D71438" w:rsidRDefault="00300E03" w:rsidP="00B032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рограма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уређења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простора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2023.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;</w:t>
      </w:r>
    </w:p>
    <w:p w:rsidR="00314709" w:rsidRPr="00D71438" w:rsidRDefault="00300E03" w:rsidP="00B032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враћању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права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располагања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земљишту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Влади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Црне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Горе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,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потребе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реконструкције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магистралног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пута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М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-3 (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М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-18)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Шћепан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Поље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-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,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дионица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раскрсница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Јасеново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Поље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-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Видрован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;</w:t>
      </w:r>
    </w:p>
    <w:p w:rsidR="00314709" w:rsidRPr="00D71438" w:rsidRDefault="00300E03" w:rsidP="00B032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коришћење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пословног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објекту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Института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Црне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металургије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Иновационо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предузетничком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Центру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Технополис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ДОО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314709" w:rsidRPr="00D71438" w:rsidRDefault="00300E03" w:rsidP="00B032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коришћење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пословног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Вардарској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улици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Невладиној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"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Мозаик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“;</w:t>
      </w:r>
    </w:p>
    <w:p w:rsidR="00314709" w:rsidRPr="00D71438" w:rsidRDefault="00300E03" w:rsidP="00B032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„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Црногорском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електродистрибутивном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систему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.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.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.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Подгорица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заснивање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стварне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службености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катастарским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парцелама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располагању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314709" w:rsidRPr="00D71438" w:rsidRDefault="00300E03" w:rsidP="00B032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успостављању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сарадње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између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Источно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Ново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Сарајево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314709" w:rsidRPr="00D71438" w:rsidRDefault="00300E03" w:rsidP="00B032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измјенама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порезу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непокретности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општини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bCs/>
          <w:noProof/>
          <w:lang w:val="sr-Cyrl-CS" w:eastAsia="sr-Latn-ME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D74A77">
        <w:rPr>
          <w:rFonts w:ascii="Cambria" w:eastAsia="Times New Roman" w:hAnsi="Cambria" w:cs="Times New Roman"/>
          <w:noProof/>
          <w:lang w:val="sr-Latn-ME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10.  </w:t>
      </w:r>
      <w:r w:rsidR="00D74A77">
        <w:rPr>
          <w:rFonts w:ascii="Cambria" w:eastAsia="Times New Roman" w:hAnsi="Cambria" w:cs="Times New Roman"/>
          <w:noProof/>
          <w:lang w:val="sr-Latn-ME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измјенама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и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допунама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Одлуке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критеријумима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,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начину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и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bCs/>
          <w:noProof/>
          <w:lang w:val="sr-Cyrl-CS" w:eastAsia="sr-Latn-ME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    </w:t>
      </w:r>
      <w:r w:rsidR="00DC122D" w:rsidRPr="00D71438">
        <w:rPr>
          <w:rFonts w:ascii="Cambria" w:eastAsia="Times New Roman" w:hAnsi="Cambria" w:cs="Times New Roman"/>
          <w:bCs/>
          <w:noProof/>
          <w:lang w:val="sr-Latn-ME" w:eastAsia="sr-Latn-ME"/>
        </w:rPr>
        <w:t xml:space="preserve">     </w:t>
      </w:r>
      <w:r w:rsidR="00D74A77">
        <w:rPr>
          <w:rFonts w:ascii="Cambria" w:eastAsia="Times New Roman" w:hAnsi="Cambria" w:cs="Times New Roman"/>
          <w:bCs/>
          <w:noProof/>
          <w:lang w:val="sr-Latn-ME" w:eastAsia="sr-Latn-ME"/>
        </w:rPr>
        <w:t xml:space="preserve">   </w:t>
      </w:r>
      <w:r w:rsidR="00DC122D" w:rsidRPr="00D71438">
        <w:rPr>
          <w:rFonts w:ascii="Cambria" w:eastAsia="Times New Roman" w:hAnsi="Cambria" w:cs="Times New Roman"/>
          <w:bCs/>
          <w:noProof/>
          <w:lang w:val="sr-Latn-ME" w:eastAsia="sr-Latn-ME"/>
        </w:rPr>
        <w:t xml:space="preserve"> 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поступку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расподјеле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средстава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за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подршку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женском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предузетништву</w:t>
      </w:r>
      <w:r w:rsidR="00DC122D" w:rsidRPr="00D71438">
        <w:rPr>
          <w:rFonts w:ascii="Cambria" w:eastAsia="Times New Roman" w:hAnsi="Cambria" w:cs="Times New Roman"/>
          <w:bCs/>
          <w:noProof/>
          <w:lang w:val="sr-Latn-ME" w:eastAsia="sr-Latn-ME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општини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bCs/>
          <w:noProof/>
          <w:lang w:val="sr-Cyrl-CS" w:eastAsia="sr-Latn-ME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   </w:t>
      </w:r>
      <w:r w:rsidR="00DC122D" w:rsidRPr="00D71438">
        <w:rPr>
          <w:rFonts w:ascii="Cambria" w:eastAsia="Times New Roman" w:hAnsi="Cambria" w:cs="Times New Roman"/>
          <w:bCs/>
          <w:noProof/>
          <w:lang w:val="sr-Latn-ME" w:eastAsia="sr-Latn-ME"/>
        </w:rPr>
        <w:t xml:space="preserve">     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D74A77">
        <w:rPr>
          <w:rFonts w:ascii="Cambria" w:eastAsia="Times New Roman" w:hAnsi="Cambria" w:cs="Times New Roman"/>
          <w:bCs/>
          <w:noProof/>
          <w:lang w:val="sr-Latn-ME" w:eastAsia="sr-Latn-ME"/>
        </w:rPr>
        <w:t xml:space="preserve">  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Никшић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;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  </w:t>
      </w:r>
      <w:r w:rsidR="00D74A77">
        <w:rPr>
          <w:rFonts w:ascii="Cambria" w:eastAsia="Times New Roman" w:hAnsi="Cambria" w:cs="Times New Roman"/>
          <w:bCs/>
          <w:noProof/>
          <w:lang w:val="sr-Latn-ME" w:eastAsia="sr-Latn-ME"/>
        </w:rPr>
        <w:t xml:space="preserve"> 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11.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потврђивању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измјенама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додјељивању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        </w:t>
      </w:r>
      <w:r w:rsidR="00D74A77">
        <w:rPr>
          <w:rFonts w:ascii="Cambria" w:eastAsia="Times New Roman" w:hAnsi="Cambria" w:cs="Times New Roman"/>
          <w:bCs/>
          <w:noProof/>
          <w:lang w:val="sr-Latn-ME" w:eastAsia="sr-Latn-RS"/>
        </w:rPr>
        <w:t xml:space="preserve">  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стипендије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добитницима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дипломе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Луча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“;</w:t>
      </w:r>
    </w:p>
    <w:p w:rsidR="00314709" w:rsidRPr="00D71438" w:rsidRDefault="00D74A77" w:rsidP="00B03286">
      <w:pPr>
        <w:spacing w:after="0" w:line="276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>
        <w:rPr>
          <w:rFonts w:ascii="Cambria" w:eastAsia="Times New Roman" w:hAnsi="Cambria" w:cs="Times New Roman"/>
          <w:bCs/>
          <w:noProof/>
          <w:lang w:val="sr-Latn-ME" w:eastAsia="sr-Latn-RS"/>
        </w:rPr>
        <w:t xml:space="preserve"> 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</w:t>
      </w:r>
      <w:r>
        <w:rPr>
          <w:rFonts w:ascii="Cambria" w:eastAsia="Times New Roman" w:hAnsi="Cambria" w:cs="Times New Roman"/>
          <w:bCs/>
          <w:noProof/>
          <w:lang w:val="sr-Latn-ME" w:eastAsia="sr-Latn-RS"/>
        </w:rPr>
        <w:t xml:space="preserve"> 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12.  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Нацрт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допуни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Статута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;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D74A77">
        <w:rPr>
          <w:rFonts w:ascii="Cambria" w:eastAsia="Times New Roman" w:hAnsi="Cambria" w:cs="Times New Roman"/>
          <w:bCs/>
          <w:noProof/>
          <w:lang w:val="sr-Latn-ME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D74A77">
        <w:rPr>
          <w:rFonts w:ascii="Cambria" w:eastAsia="Times New Roman" w:hAnsi="Cambria" w:cs="Times New Roman"/>
          <w:bCs/>
          <w:noProof/>
          <w:lang w:val="sr-Latn-ME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13.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цијенама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услуга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</w:t>
      </w:r>
      <w:r w:rsidR="00D74A77">
        <w:rPr>
          <w:rFonts w:ascii="Cambria" w:eastAsia="Times New Roman" w:hAnsi="Cambria" w:cs="Times New Roman"/>
          <w:noProof/>
          <w:lang w:val="sr-Latn-ME" w:eastAsia="sr-Latn-RS"/>
        </w:rPr>
        <w:t xml:space="preserve">  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ограниченом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одговорношћу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Водовод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канализација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D74A77">
        <w:rPr>
          <w:rFonts w:ascii="Cambria" w:eastAsia="Times New Roman" w:hAnsi="Cambria" w:cs="Times New Roman"/>
          <w:noProof/>
          <w:lang w:val="sr-Latn-ME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14.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ограниченом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одговорношћу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Водовод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канализација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“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</w:t>
      </w:r>
      <w:r w:rsidR="00D74A77">
        <w:rPr>
          <w:rFonts w:ascii="Cambria" w:eastAsia="Times New Roman" w:hAnsi="Cambria" w:cs="Times New Roman"/>
          <w:noProof/>
          <w:lang w:val="sr-Latn-ME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D74A77">
        <w:rPr>
          <w:rFonts w:ascii="Cambria" w:eastAsia="Times New Roman" w:hAnsi="Cambria" w:cs="Times New Roman"/>
          <w:noProof/>
          <w:lang w:val="sr-Latn-ME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15.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ограниченом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одговорношћу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Комунално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lastRenderedPageBreak/>
        <w:t xml:space="preserve">          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16.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ограниченом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одговорношћу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Аутобуска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станица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</w:t>
      </w:r>
      <w:r w:rsidR="00D74A77">
        <w:rPr>
          <w:rFonts w:ascii="Cambria" w:eastAsia="Times New Roman" w:hAnsi="Cambria" w:cs="Times New Roman"/>
          <w:noProof/>
          <w:lang w:val="sr-Latn-ME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</w:t>
      </w:r>
      <w:r w:rsidR="00D74A77">
        <w:rPr>
          <w:rFonts w:ascii="Cambria" w:eastAsia="Times New Roman" w:hAnsi="Cambria" w:cs="Times New Roman"/>
          <w:noProof/>
          <w:lang w:val="sr-Latn-ME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17.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ограниченом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одговорношћу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</w:t>
      </w:r>
      <w:r w:rsidR="00D74A77">
        <w:rPr>
          <w:rFonts w:ascii="Cambria" w:eastAsia="Times New Roman" w:hAnsi="Cambria" w:cs="Times New Roman"/>
          <w:noProof/>
          <w:lang w:val="sr-Latn-ME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Паркинг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сервис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</w:t>
      </w:r>
      <w:r w:rsidR="00D74A77">
        <w:rPr>
          <w:rFonts w:ascii="Cambria" w:eastAsia="Times New Roman" w:hAnsi="Cambria" w:cs="Times New Roman"/>
          <w:noProof/>
          <w:lang w:val="sr-Latn-ME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18.  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Јавног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предузећа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Спортски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центар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        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Предлогом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сагласности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;   </w:t>
      </w:r>
    </w:p>
    <w:p w:rsidR="00DC122D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19.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Туристичке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</w:p>
    <w:p w:rsidR="00DC122D" w:rsidRPr="00D71438" w:rsidRDefault="00DC122D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Latn-ME" w:eastAsia="sr-Latn-RS"/>
        </w:rPr>
        <w:t xml:space="preserve">   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DC122D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Latn-ME" w:eastAsia="sr-Latn-RS"/>
        </w:rPr>
        <w:t xml:space="preserve">   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Latn-ME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финансијски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план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;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20. </w:t>
      </w:r>
      <w:r w:rsidR="00D74A77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Јавне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установе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Захумље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Предлогом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        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сагласности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;   </w:t>
      </w:r>
    </w:p>
    <w:p w:rsidR="00314709" w:rsidRPr="00D71438" w:rsidRDefault="00D74A77" w:rsidP="00B03286">
      <w:pPr>
        <w:spacing w:after="0" w:line="276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21.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Јавне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установе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Никшићко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позориште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Предлогом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       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сагласности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;</w:t>
      </w:r>
    </w:p>
    <w:p w:rsidR="00DC122D" w:rsidRPr="00D71438" w:rsidRDefault="00DC122D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22.</w:t>
      </w:r>
      <w:r w:rsidRPr="00D71438">
        <w:rPr>
          <w:rFonts w:ascii="Cambria" w:eastAsia="Times New Roman" w:hAnsi="Cambria" w:cs="Times New Roman"/>
          <w:bCs/>
          <w:noProof/>
          <w:lang w:val="sr-Latn-ME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Музеји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галерије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2023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</w:p>
    <w:p w:rsidR="00314709" w:rsidRPr="00D71438" w:rsidRDefault="00DC122D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Latn-ME" w:eastAsia="sr-Latn-RS"/>
        </w:rPr>
        <w:t xml:space="preserve">         </w:t>
      </w:r>
      <w:r w:rsidR="00D74A77">
        <w:rPr>
          <w:rFonts w:ascii="Cambria" w:eastAsia="Times New Roman" w:hAnsi="Cambria" w:cs="Times New Roman"/>
          <w:noProof/>
          <w:lang w:val="sr-Latn-ME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Latn-ME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DC122D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23.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Народна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библиотека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Његош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</w:p>
    <w:p w:rsidR="00314709" w:rsidRPr="00D71438" w:rsidRDefault="00DC122D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Latn-ME" w:eastAsia="sr-Latn-RS"/>
        </w:rPr>
        <w:t xml:space="preserve">     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2023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314709" w:rsidRPr="00D71438" w:rsidRDefault="00D74A77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24.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финансијски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центар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дјецу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DC122D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сметњама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особе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инвалидитетом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2023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="00DC122D"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</w:p>
    <w:p w:rsidR="00314709" w:rsidRPr="00D71438" w:rsidRDefault="00DC122D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Latn-ME" w:eastAsia="sr-Latn-RS"/>
        </w:rPr>
        <w:t xml:space="preserve">  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финансијски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DC122D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Latn-ME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25.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Информација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територији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2021. </w:t>
      </w:r>
      <w:r w:rsidR="00DC122D" w:rsidRPr="00D71438">
        <w:rPr>
          <w:rFonts w:ascii="Cambria" w:eastAsia="Times New Roman" w:hAnsi="Cambria" w:cs="Times New Roman"/>
          <w:noProof/>
          <w:lang w:val="sr-Latn-ME" w:eastAsia="sr-Latn-RS"/>
        </w:rPr>
        <w:t xml:space="preserve"> </w:t>
      </w:r>
    </w:p>
    <w:p w:rsidR="00314709" w:rsidRPr="00D71438" w:rsidRDefault="00DC122D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Latn-ME" w:eastAsia="sr-Latn-RS"/>
        </w:rPr>
        <w:t xml:space="preserve"> 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оцјена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закључака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DC122D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Latn-ME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26.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Извјештај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Етичке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комисије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изабране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представнике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функционере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2022. </w:t>
      </w:r>
      <w:r w:rsidR="00DC122D" w:rsidRPr="00D71438">
        <w:rPr>
          <w:rFonts w:ascii="Cambria" w:eastAsia="Times New Roman" w:hAnsi="Cambria" w:cs="Times New Roman"/>
          <w:noProof/>
          <w:lang w:val="sr-Latn-ME" w:eastAsia="sr-Latn-RS"/>
        </w:rPr>
        <w:t xml:space="preserve">     </w:t>
      </w:r>
    </w:p>
    <w:p w:rsidR="00314709" w:rsidRPr="00D71438" w:rsidRDefault="00DC122D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Latn-ME" w:eastAsia="sr-Latn-RS"/>
        </w:rPr>
        <w:t xml:space="preserve"> 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DC122D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27.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Извјештај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Етичке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комисије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службенике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намјештенике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2022. </w:t>
      </w:r>
    </w:p>
    <w:p w:rsidR="00314709" w:rsidRPr="00D71438" w:rsidRDefault="00DC122D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Latn-ME" w:eastAsia="sr-Latn-RS"/>
        </w:rPr>
        <w:t xml:space="preserve"> 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28.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именовања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Начин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одлучивања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претходним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Материјале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тачака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4, 5</w:t>
      </w:r>
      <w:r w:rsidR="006A79AF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6, 7, 8, 9, 11, 13, 26, 27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28</w:t>
      </w:r>
      <w:r w:rsidR="00A950F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разматрао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Савјет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заштиту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самоуправе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циљу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ефикаснијег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рационалнијег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BE053C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CF10E5">
        <w:rPr>
          <w:rFonts w:ascii="Cambria" w:eastAsia="Times New Roman" w:hAnsi="Cambria" w:cs="Times New Roman"/>
          <w:noProof/>
          <w:lang w:val="sr-Cyrl-CS" w:eastAsia="sr-Latn-RS"/>
        </w:rPr>
        <w:t xml:space="preserve">Скупштине,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526EAA" w:rsidRPr="00D71438">
        <w:rPr>
          <w:rFonts w:ascii="Cambria" w:eastAsia="Times New Roman" w:hAnsi="Cambria" w:cs="Times New Roman"/>
          <w:noProof/>
          <w:lang w:val="sr-Latn-ME" w:eastAsia="sr-Latn-RS"/>
        </w:rPr>
        <w:t>IV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526EAA" w:rsidRPr="00D71438">
        <w:rPr>
          <w:rFonts w:ascii="Cambria" w:eastAsia="Times New Roman" w:hAnsi="Cambria" w:cs="Times New Roman"/>
          <w:noProof/>
          <w:lang w:val="sr-Cyrl-CS" w:eastAsia="sr-Latn-RS"/>
        </w:rPr>
        <w:t>V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526EAA" w:rsidRPr="00D71438">
        <w:rPr>
          <w:rFonts w:ascii="Cambria" w:eastAsia="Times New Roman" w:hAnsi="Cambria" w:cs="Times New Roman"/>
          <w:noProof/>
          <w:lang w:val="sr-Cyrl-CS" w:eastAsia="sr-Latn-RS"/>
        </w:rPr>
        <w:t>VI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526EAA" w:rsidRPr="00D71438">
        <w:rPr>
          <w:rFonts w:ascii="Cambria" w:eastAsia="Times New Roman" w:hAnsi="Cambria" w:cs="Times New Roman"/>
          <w:noProof/>
          <w:lang w:val="sr-Cyrl-CS" w:eastAsia="sr-Latn-RS"/>
        </w:rPr>
        <w:t>VII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поднесе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заједничко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заједничка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расправа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усвајање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материјала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обави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појединачно</w:t>
      </w:r>
      <w:r w:rsidR="00C91EE6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C91EE6">
        <w:rPr>
          <w:rFonts w:ascii="Cambria" w:eastAsia="Times New Roman" w:hAnsi="Cambria" w:cs="Times New Roman"/>
          <w:noProof/>
          <w:lang w:val="sr-Cyrl-CS" w:eastAsia="sr-Latn-RS"/>
        </w:rPr>
        <w:t xml:space="preserve">ове тачке </w:t>
      </w:r>
      <w:r w:rsidR="006A79AF" w:rsidRPr="00D71438">
        <w:rPr>
          <w:rFonts w:ascii="Cambria" w:eastAsia="Times New Roman" w:hAnsi="Cambria" w:cs="Times New Roman"/>
          <w:noProof/>
          <w:lang w:val="sr-Cyrl-CS" w:eastAsia="sr-Latn-RS"/>
        </w:rPr>
        <w:t>разматрају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6A79AF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као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прве</w:t>
      </w:r>
      <w:r w:rsidR="006A79AF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тачке дневног реда.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18A2" w:rsidP="00597A81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IV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, 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V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, 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VI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VII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 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враћању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права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располагања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земљишту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Влади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Црне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Горе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потребе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реконструкције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магистралног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пута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-3 (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-18)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Шћепан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Поље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дионица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раскрсница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Јасеново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Поље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Видрован</w:t>
      </w:r>
    </w:p>
    <w:p w:rsidR="00314709" w:rsidRPr="00D71438" w:rsidRDefault="00314709" w:rsidP="00314709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коришћење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пословног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објекту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Института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металургије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Иновационо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предузетничком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Центру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Технополис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ДОО</w:t>
      </w:r>
    </w:p>
    <w:p w:rsidR="00314709" w:rsidRPr="00D71438" w:rsidRDefault="006D3AD3" w:rsidP="00314709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>
        <w:rPr>
          <w:rFonts w:ascii="Cambria" w:eastAsia="Times New Roman" w:hAnsi="Cambria" w:cs="Times New Roman"/>
          <w:bCs/>
          <w:noProof/>
          <w:lang w:val="sr-Cyrl-CS" w:eastAsia="sr-Latn-RS"/>
        </w:rPr>
        <w:lastRenderedPageBreak/>
        <w:t xml:space="preserve">   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коришћење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пословног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објекту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Вардарској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улици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Невладиној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“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Мозаик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</w:p>
    <w:p w:rsidR="00314709" w:rsidRDefault="00314709" w:rsidP="00314709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„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Црногорском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електродистрибутивном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систему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.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.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Подгорица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заснивање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стварне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службености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катастарским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парцелама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располагању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</w:p>
    <w:p w:rsidR="00E35B19" w:rsidRPr="00D71438" w:rsidRDefault="00E35B19" w:rsidP="00314709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BE053C" w:rsidP="00314709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комунално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стамбену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  </w:t>
      </w:r>
    </w:p>
    <w:p w:rsidR="00314709" w:rsidRPr="00D71438" w:rsidRDefault="00314709" w:rsidP="00314709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BE053C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тачака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Радосав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Урошевић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имовину</w:t>
      </w:r>
      <w:r w:rsidR="00BE053C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Радосав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Урошевић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Предлога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коришћење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пословног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Вардарској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Невладиној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"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Мозаик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путем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института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слободна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столица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”,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учествовао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Благоје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Штурановић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извршни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Невладине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Мозаик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упознао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невладине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проблемима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суочавају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особе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инвалидитетом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претресу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учествовала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Слободанка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Рогановић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обавјестила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ДПС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подржавају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D74A77">
        <w:rPr>
          <w:rFonts w:ascii="Cambria" w:eastAsia="Times New Roman" w:hAnsi="Cambria" w:cs="Times New Roman"/>
          <w:noProof/>
          <w:lang w:val="sr-Cyrl-ME" w:eastAsia="sr-Latn-RS"/>
        </w:rPr>
        <w:t>Предлог о</w:t>
      </w:r>
      <w:r w:rsidR="00D74A77">
        <w:rPr>
          <w:rFonts w:ascii="Cambria" w:eastAsia="Times New Roman" w:hAnsi="Cambria" w:cs="Times New Roman"/>
          <w:noProof/>
          <w:lang w:val="sr-Cyrl-CS" w:eastAsia="sr-Latn-RS"/>
        </w:rPr>
        <w:t>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коришћење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пословног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Невладиној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“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Мозаик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Нагласила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добро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садашња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самоуправа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препознаје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значај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складу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могућностима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рачуна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рањивим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категоријама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становништва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коришћење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невладиној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окупља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особе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инвалидитетом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018A2" w:rsidP="00597A81">
      <w:pPr>
        <w:spacing w:line="256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I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комунално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стамбену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B03286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Latn-ME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DC122D" w:rsidRPr="00D71438">
        <w:rPr>
          <w:rFonts w:ascii="Cambria" w:eastAsia="Times New Roman" w:hAnsi="Cambria" w:cs="Times New Roman"/>
          <w:noProof/>
          <w:lang w:val="sr-Latn-ME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упознао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Пословником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прописано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доноси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календарску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складу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предвиђена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укупно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51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дефинисане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кварталима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: 8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нормативне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18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25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информативно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аналитичких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материјала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Теме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управе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службе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службе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оснивач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првенствено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темама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обавеза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разматрања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произилази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Закона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самоуправи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других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материјалних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уређује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систем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самоуправе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  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теме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обухватају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: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области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заштите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комуналних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предузетништва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друштвених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појединих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области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извјештаје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служби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извјештаје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информације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других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субјеката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складу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законом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оснивању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Нацрт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A950F8">
        <w:rPr>
          <w:rFonts w:ascii="Cambria" w:eastAsia="Times New Roman" w:hAnsi="Cambria" w:cs="Times New Roman"/>
          <w:noProof/>
          <w:lang w:val="sr-Cyrl-CS" w:eastAsia="sr-Latn-RS"/>
        </w:rPr>
        <w:t>п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рограма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разматрао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Колегијум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након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чега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утврђен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достављен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разматрање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lastRenderedPageBreak/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Нагласио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овако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конципиран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циљ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обезбиједи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квалитетан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ефикасан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равномјеран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других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учесника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њиховом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526EAA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остаје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отворен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разматрање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других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чијим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доношењем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укаже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потреба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календарске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значаја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унапређење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функционисање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заједнице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     </w:t>
      </w:r>
    </w:p>
    <w:p w:rsidR="00314709" w:rsidRPr="00D71438" w:rsidRDefault="00BE053C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Претреса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     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DC122D" w:rsidP="00597A81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Latn-ME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Latn-ME" w:eastAsia="sr-Latn-RS"/>
        </w:rPr>
        <w:t>II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 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Клуб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Европски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Подносилац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Клуб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Европски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повукао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број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01-030-433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22.12.2022.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издвајање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средстава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Фестивала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уличних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свирача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Пословнику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предлагач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доставио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изјашњење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сваком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поднијетом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појединачно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писаној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форми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Клуба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Европски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број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02-031-4292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23.12.2022.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доставио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BE053C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BE053C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доставила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извјештаје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доставио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мишљење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Клуба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Европски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број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01-030-429, 01-030-432, 01-030-431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01-030-430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22.12.2022.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број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02-031-4292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23.12.2022.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правно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прихватљиви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1, 3, 4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5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Клуба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Европски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BE053C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амандмане</w:t>
      </w:r>
      <w:r w:rsidR="00526EAA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6D3AD3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6D3AD3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Зоран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Шошкић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секретар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Секретаријата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предузетништво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Клуба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Европски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: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Борис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Муратовић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Соња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Милатовић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Марко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Бурић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577E6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Зоран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Шошкић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577E6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клубова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говорили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: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Арсеније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Лалатовић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Борис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Муратовић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Аница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Ђуровић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Зиројевић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Горановић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Немања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Вуковић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6D3AD3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Арсеније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Лалатовић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обавијестио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Клуб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будућност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подржати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реалној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основи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осликава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постојеће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општинској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каси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одржив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остварив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Посебно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осврнуо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Капитални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сматра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износ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средстава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могао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већи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реализовали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инфраструктурни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пројекати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завршени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претходном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периоду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чињеница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Капиталног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добити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8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милиона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еура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6D3AD3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Борис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Муратовић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детаљно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осврнуо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предложени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извршио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анализу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појединих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ставки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посебно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дијелу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текућих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прихода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повећања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издатака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зараде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lastRenderedPageBreak/>
        <w:t>запослених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средстава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уличну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расвјету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репрезентацију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....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Подржао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повећање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издатака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културне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манифестације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препоруку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средстава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опредијели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одржавање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манифестација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типа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Боем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фест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Фестивал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уличних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свирача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начин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обогаћује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културна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сцена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Похвалио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повећање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BE053C">
        <w:rPr>
          <w:rFonts w:ascii="Cambria" w:eastAsia="Times New Roman" w:hAnsi="Cambria" w:cs="Times New Roman"/>
          <w:noProof/>
          <w:lang w:val="sr-Cyrl-CS" w:eastAsia="sr-Latn-RS"/>
        </w:rPr>
        <w:t>стипендије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добитницима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дипломе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Луча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повећана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ставка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Трансфери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социјалне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помоћи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173 600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еура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вријеме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кризе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?</w:t>
      </w:r>
      <w:r w:rsidR="00526EAA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тиче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тансфера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институцијама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НВО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сектору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награђују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слабије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одузима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постижу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одличне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резултате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због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тога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стране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Европски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поднешен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повећање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средстава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емитеру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100 000</w:t>
      </w:r>
      <w:r w:rsidR="00BE053C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еура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  <w:r w:rsidR="00526EAA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Такође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Капитални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смањен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милион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400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хиљада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еура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20%,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преносе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двије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пројекти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(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Ивање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граховско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поље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Улица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Николића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Драговолучка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...)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формира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стручњака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коначно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приступити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изради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квалитетне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стратегије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рјешавање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проблема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луталица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6D3AD3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Марко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Ковачевић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критике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упућене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стране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конструктивне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улична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расвјета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отплаћује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остварених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уштеда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BE053C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нијесу планирана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инвестицију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почетком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почиње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уградња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нових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лед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сијалица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интенција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подручја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немају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уличну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расвјету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добију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тиче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Клуб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621706">
        <w:rPr>
          <w:rFonts w:ascii="Cambria" w:eastAsia="Times New Roman" w:hAnsi="Cambria" w:cs="Times New Roman"/>
          <w:noProof/>
          <w:lang w:val="sr-Cyrl-CS" w:eastAsia="sr-Latn-RS"/>
        </w:rPr>
        <w:t>Европски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621706">
        <w:rPr>
          <w:rFonts w:ascii="Cambria" w:eastAsia="Times New Roman" w:hAnsi="Cambria" w:cs="Times New Roman"/>
          <w:noProof/>
          <w:lang w:val="sr-Cyrl-CS" w:eastAsia="sr-Latn-RS"/>
        </w:rPr>
        <w:t>тим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техничких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суштинских</w:t>
      </w:r>
      <w:r w:rsidR="00621706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разлога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одбијени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Наиме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РТНК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увећана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ставки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предложене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CF10E5">
        <w:rPr>
          <w:rFonts w:ascii="Cambria" w:eastAsia="Times New Roman" w:hAnsi="Cambria" w:cs="Times New Roman"/>
          <w:noProof/>
          <w:lang w:val="sr-Cyrl-CS" w:eastAsia="sr-Latn-RS"/>
        </w:rPr>
        <w:t>савјетника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CF10E5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баве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израдом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подносилац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Аница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Ђуровић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коментарисала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ставку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субвенције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пољоприреди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450 000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еура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млијеко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премије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осигурања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обрадиве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површине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подстицање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пољопривредне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производње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знатно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више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него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претходној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Похвалила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управе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брине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пољопривредницима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наше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препознала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значај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пољопривреде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веома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важне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Зиројевић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тешко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остварив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оквиру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дискусије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поставио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сљедећа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:</w:t>
      </w:r>
      <w:r w:rsidR="00BE053C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- </w:t>
      </w:r>
      <w:r w:rsidR="0087703D">
        <w:rPr>
          <w:rFonts w:ascii="Cambria" w:eastAsia="Times New Roman" w:hAnsi="Cambria" w:cs="Times New Roman"/>
          <w:noProof/>
          <w:lang w:val="sr-Cyrl-ME" w:eastAsia="sr-Latn-RS"/>
        </w:rPr>
        <w:t>д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основ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повећање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можемо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очекивати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његову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потпуну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реализацију</w:t>
      </w:r>
      <w:r w:rsidR="00484BF0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484BF0">
        <w:rPr>
          <w:rFonts w:ascii="Cambria" w:eastAsia="Times New Roman" w:hAnsi="Cambria" w:cs="Times New Roman"/>
          <w:noProof/>
          <w:lang w:val="sr-Cyrl-CS" w:eastAsia="sr-Latn-RS"/>
        </w:rPr>
        <w:t>к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функционисати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могла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484BF0">
        <w:rPr>
          <w:rFonts w:ascii="Cambria" w:eastAsia="Times New Roman" w:hAnsi="Cambria" w:cs="Times New Roman"/>
          <w:noProof/>
          <w:lang w:val="sr-Cyrl-CS" w:eastAsia="sr-Latn-RS"/>
        </w:rPr>
        <w:t>задуживати,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повећани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расходи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гориво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службена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путовања</w:t>
      </w:r>
      <w:r w:rsidR="00484BF0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репрезентацију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бруто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зараде</w:t>
      </w:r>
      <w:r w:rsidR="00484BF0">
        <w:rPr>
          <w:rFonts w:ascii="Cambria" w:eastAsia="Times New Roman" w:hAnsi="Cambria" w:cs="Times New Roman"/>
          <w:noProof/>
          <w:lang w:val="sr-Cyrl-CS" w:eastAsia="sr-Latn-RS"/>
        </w:rPr>
        <w:t>, ш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најављеним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инвестицијама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(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Грахово</w:t>
      </w:r>
      <w:r w:rsidR="00484BF0">
        <w:rPr>
          <w:rFonts w:ascii="Cambria" w:eastAsia="Times New Roman" w:hAnsi="Cambria" w:cs="Times New Roman"/>
          <w:noProof/>
          <w:lang w:val="sr-Cyrl-CS" w:eastAsia="sr-Latn-RS"/>
        </w:rPr>
        <w:t>),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помаже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Агенцију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пројектовање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искључена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расвјета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кварту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F0012F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Вучедолској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?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ставке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-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Трошкови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гориво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поскупило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машински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прстен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тиче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расвјете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замијени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цијелој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484BF0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проблем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расвјете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Вучедолској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техничке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природе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веома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брзо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отклоњен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Горановић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нагласио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сачињен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реалним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основама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може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третирати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имајући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виду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18%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издатака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Капитални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Изразио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очекивања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руралним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предјелима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доста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посебна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пажња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посветити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инфраструктуре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Голија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Видрован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урадити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атлетску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стазу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градском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стадиону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објединила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спортска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инфраструктура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објекта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577E69">
        <w:rPr>
          <w:rFonts w:ascii="Cambria" w:eastAsia="Times New Roman" w:hAnsi="Cambria" w:cs="Times New Roman"/>
          <w:noProof/>
          <w:lang w:val="sr-Cyrl-CS" w:eastAsia="sr-Latn-RS"/>
        </w:rPr>
        <w:t>Б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уџет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квалитетан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одржив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реализован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бољи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претходног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577E69">
        <w:rPr>
          <w:rFonts w:ascii="Cambria" w:eastAsia="Times New Roman" w:hAnsi="Cambria" w:cs="Times New Roman"/>
          <w:noProof/>
          <w:lang w:val="sr-Cyrl-CS" w:eastAsia="sr-Latn-RS"/>
        </w:rPr>
        <w:t>Б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уџета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претходних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консолидоване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домаћински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послује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577E69">
        <w:rPr>
          <w:rFonts w:ascii="Cambria" w:eastAsia="Times New Roman" w:hAnsi="Cambria" w:cs="Times New Roman"/>
          <w:noProof/>
          <w:lang w:val="sr-Cyrl-CS" w:eastAsia="sr-Latn-RS"/>
        </w:rPr>
        <w:t>Б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уџет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повећан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основу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тога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сходно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томе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рјешавају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проблеми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грађана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тиче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РТНК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чињеница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484BF0">
        <w:rPr>
          <w:rFonts w:ascii="Cambria" w:eastAsia="Times New Roman" w:hAnsi="Cambria" w:cs="Times New Roman"/>
          <w:noProof/>
          <w:lang w:val="sr-Cyrl-CS" w:eastAsia="sr-Latn-RS"/>
        </w:rPr>
        <w:t>Т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елевизија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много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напредовала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претходни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настави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напором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сервис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посланици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поднијели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грађани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тога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бенефите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завршној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ријечи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Зоран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Шошкић</w:t>
      </w:r>
      <w:r w:rsidR="00584314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прецизирао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приходној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страни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пројектовани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приходи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сопствени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законом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уступљени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приходи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виши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lastRenderedPageBreak/>
        <w:t>претходни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очекује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реализовати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584314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остварено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милиона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основу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пореза</w:t>
      </w:r>
      <w:r w:rsidR="00B3412F">
        <w:rPr>
          <w:rFonts w:ascii="Cambria" w:eastAsia="Times New Roman" w:hAnsi="Cambria" w:cs="Times New Roman"/>
          <w:noProof/>
          <w:lang w:val="sr-Cyrl-CS" w:eastAsia="sr-Latn-RS"/>
        </w:rPr>
        <w:t xml:space="preserve"> из личних примања запослених код правних лица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један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милион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основу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приреза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порезу</w:t>
      </w:r>
      <w:r w:rsidR="00B3412F">
        <w:rPr>
          <w:rFonts w:ascii="Cambria" w:eastAsia="Times New Roman" w:hAnsi="Cambria" w:cs="Times New Roman"/>
          <w:noProof/>
          <w:lang w:val="sr-Cyrl-CS" w:eastAsia="sr-Latn-RS"/>
        </w:rPr>
        <w:t xml:space="preserve"> на доходак физичких лица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 </w:t>
      </w:r>
    </w:p>
    <w:p w:rsidR="00314709" w:rsidRPr="00D71438" w:rsidRDefault="00484BF0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Борис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Муратовић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Соња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Милатовић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детаљно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F0012F" w:rsidRPr="00D71438">
        <w:rPr>
          <w:rFonts w:ascii="Cambria" w:eastAsia="Times New Roman" w:hAnsi="Cambria" w:cs="Times New Roman"/>
          <w:noProof/>
          <w:lang w:val="sr-Cyrl-CS" w:eastAsia="sr-Latn-RS"/>
        </w:rPr>
        <w:t>образ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ложили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F0012F" w:rsidRPr="00D71438">
        <w:rPr>
          <w:rFonts w:ascii="Cambria" w:eastAsia="Times New Roman" w:hAnsi="Cambria" w:cs="Times New Roman"/>
          <w:noProof/>
          <w:lang w:val="sr-Cyrl-CS" w:eastAsia="sr-Latn-RS"/>
        </w:rPr>
        <w:t>1, 3, 4 и 5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Клуба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Европски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6D3AD3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коментарисао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поднијете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појаснио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Клуба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Европски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одбијени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одбијена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иницијатива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управа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наредном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периоду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проблемима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посветити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посебну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пажњу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очекује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створити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услови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заједничко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дјеловање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реализацији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018A2" w:rsidP="00597A81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III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5F73FB" w:rsidP="00314709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рограма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уређења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простора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годину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</w:p>
    <w:p w:rsidR="00314709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комунално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стамбену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Савјет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заштиту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="005F73FB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4A3EF3" w:rsidRDefault="00D74A77" w:rsidP="004A3EF3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Ђорђије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Манојовић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секретар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Секретаријата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заштиту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597A81" w:rsidRDefault="004A3EF3" w:rsidP="004A3EF3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Latn-ME" w:eastAsia="sr-Latn-RS"/>
        </w:rPr>
        <w:t xml:space="preserve">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Ђорђије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Манојловић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597A81" w:rsidRPr="004A6F3B" w:rsidRDefault="00314709" w:rsidP="004A3EF3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Слободанка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Рогановић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један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реализован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пренесен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2022.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епидемиолошке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мјере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могу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релизоване</w:t>
      </w:r>
      <w:r w:rsidR="005F73FB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Теме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пренесене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изградњу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: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Николића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79,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Ратка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Вујовића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Чоча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Широке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кварта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Грудска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Махала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изградњу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водовода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Лазу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Ријечанима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4A6F3B">
        <w:rPr>
          <w:rFonts w:ascii="Cambria" w:eastAsia="Times New Roman" w:hAnsi="Cambria" w:cs="Times New Roman"/>
          <w:noProof/>
          <w:lang w:val="sr-Cyrl-CS" w:eastAsia="sr-Latn-RS"/>
        </w:rPr>
        <w:t xml:space="preserve">  Када се говори о плану за 2023. годину,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чињеница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уврштене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теме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периоду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претходне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власти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дигиталне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револуције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оквиру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револуције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терена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Дворца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краља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Један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периода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претходне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власти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пенесен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реализован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пројекти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реконструкција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Бедема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Балон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сале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изградња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авантуристичког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кроз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Требјесу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реконструкција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Спортско</w:t>
      </w:r>
      <w:r w:rsidR="0087703D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рекреативног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отварање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Омладинског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клуба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изразила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очекивања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самоуправа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одустати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пројеката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  <w:r w:rsidR="005F73FB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314709" w:rsidP="00597A81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597A81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Зоран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Томић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појаснио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завршен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тендер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реконструкцију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Булевара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јул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прикупљање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понуда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поднесени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очекује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реализацију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пројекта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597A81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621706">
        <w:rPr>
          <w:rFonts w:ascii="Cambria" w:eastAsia="Times New Roman" w:hAnsi="Cambria" w:cs="Times New Roman"/>
          <w:noProof/>
          <w:lang w:val="sr-Cyrl-CS" w:eastAsia="sr-Latn-RS"/>
        </w:rPr>
        <w:t>Предсједник Скупштине,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Немања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Вуковић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Клуба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Демократе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–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дамо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-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Демос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подржати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добар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велики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број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реализоване</w:t>
      </w:r>
      <w:r w:rsidR="00982E56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наредној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остварен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наредном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периоду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инвеститори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улагати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наш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отварати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мјеста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ћемо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свједочити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лијепим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догађајима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природни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прираштај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становништва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новим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подстицајима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подигне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још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један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већи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ниво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597A81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Слободанка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Рогановић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коментарисала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597A81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Право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реплику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користили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Слободанка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Рогановић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597A81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Татјана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Кнежевић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оквиру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дискусије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поставила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сљедећа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:</w:t>
      </w:r>
      <w:r w:rsidR="00982E56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87703D">
        <w:rPr>
          <w:rFonts w:ascii="Cambria" w:eastAsia="Times New Roman" w:hAnsi="Cambria" w:cs="Times New Roman"/>
          <w:noProof/>
          <w:lang w:val="sr-Cyrl-CS" w:eastAsia="sr-Latn-RS"/>
        </w:rPr>
        <w:t>ш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тротоаром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лијевој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страни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Карађића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потезу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рампе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Жељезаре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тротоаром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укупном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безбједносном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појасу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пјешаке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(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ђаке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)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почетку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Рубежа</w:t>
      </w:r>
      <w:r w:rsidR="00982E56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парком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Жељезаре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цијелим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стамбеним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комплексом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Насеља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Будо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Томовић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укључујући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Ресторана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Жељезаре</w:t>
      </w:r>
      <w:r w:rsidR="00982E56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управа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продуби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очисти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корита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Бистрице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Зете</w:t>
      </w:r>
      <w:r w:rsidR="00982E56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потезу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шеталишта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Требјесом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гдје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lastRenderedPageBreak/>
        <w:t>налази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терен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ОФК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размисли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балон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тренинг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спорт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рекреацију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982E56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5F73FB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наставља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радовима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адаптацији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фасада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стамбеним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зградама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?</w:t>
      </w:r>
    </w:p>
    <w:p w:rsidR="00314709" w:rsidRPr="00D71438" w:rsidRDefault="00314709" w:rsidP="00597A81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оквиру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дискутовало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томе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покренуо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иницијативу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повећање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стипендије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добитницима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дипломе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Луча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градског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претресу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учествовали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: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Вукотић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Соња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Милатовић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Марко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Ковачевић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597A81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завршној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ријечи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Ђорђије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Манојловић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учесника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претресу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одржавање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тротоара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Караџића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Рубежа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врши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кроз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редовно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инвестиционо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одржавање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Секретаријат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комуналне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саобраћај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  <w:r w:rsidR="005F73FB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Жељезаре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склопу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Бизнис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зоне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улагања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инвеститора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Балон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Требјесом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поднијет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Министарству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изгради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привремени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објекат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локацији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добијена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потребна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претходној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урађене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фасаде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равни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кровови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солитера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још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10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зграда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18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колико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прошло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Конкурсу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наредној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наставити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уредити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фасаде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адаптирати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кровови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преосталих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8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зграда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корита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Бистрице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Зете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реализовати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сарадњи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Електропривредом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тиче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осталих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инвестиција</w:t>
      </w:r>
      <w:r w:rsidR="00982E56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потенцијалног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инвеститора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изградњу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фабрике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гума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="005F73FB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актуелна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изградња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рециклажног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982E56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захтјев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ДПС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прешло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разматрање</w:t>
      </w:r>
      <w:r w:rsidR="003018A2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XVIII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затим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X</w:t>
      </w:r>
      <w:r w:rsidR="003018A2" w:rsidRPr="00D71438">
        <w:rPr>
          <w:rFonts w:ascii="Cambria" w:eastAsia="Times New Roman" w:hAnsi="Cambria" w:cs="Times New Roman"/>
          <w:noProof/>
          <w:lang w:val="sr-Cyrl-CS" w:eastAsia="sr-Latn-RS"/>
        </w:rPr>
        <w:t>III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X</w:t>
      </w:r>
      <w:r w:rsidR="003018A2" w:rsidRPr="00D71438">
        <w:rPr>
          <w:rFonts w:ascii="Cambria" w:eastAsia="Times New Roman" w:hAnsi="Cambria" w:cs="Times New Roman"/>
          <w:noProof/>
          <w:lang w:val="sr-Cyrl-CS" w:eastAsia="sr-Latn-RS"/>
        </w:rPr>
        <w:t>IV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597A81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X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VIII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tabs>
          <w:tab w:val="left" w:pos="3480"/>
        </w:tabs>
        <w:spacing w:line="256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Јавног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предузећа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Спортски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центар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Предлогом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сагласности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.</w:t>
      </w:r>
    </w:p>
    <w:p w:rsidR="00982E56" w:rsidRDefault="00314709" w:rsidP="00982E5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982E56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982E56" w:rsidRPr="00D71438" w:rsidRDefault="00314709" w:rsidP="00982E5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Бошко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Драшковић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предузећа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Спортски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центар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597A81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Бошко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Драшковић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597A81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Дејан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осврнуо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предложеном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посебно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приходе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расходе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наредну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Констатовао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могуће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покрити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расходе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већи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прихода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уколико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дође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очекиван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губитак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недостаје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табеларни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приказ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прихода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утрошених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средстава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текућој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лакши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увид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реализовано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губитке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паралела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наредну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982E56">
        <w:rPr>
          <w:rFonts w:ascii="Cambria" w:eastAsia="Times New Roman" w:hAnsi="Cambria" w:cs="Times New Roman"/>
          <w:noProof/>
          <w:lang w:val="sr-Cyrl-CS" w:eastAsia="sr-Latn-RS"/>
        </w:rPr>
        <w:t>:</w:t>
      </w:r>
      <w:bookmarkStart w:id="0" w:name="_GoBack"/>
      <w:bookmarkEnd w:id="0"/>
      <w:r w:rsidR="00982E56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87703D">
        <w:rPr>
          <w:rFonts w:ascii="Cambria" w:eastAsia="Times New Roman" w:hAnsi="Cambria" w:cs="Times New Roman"/>
          <w:noProof/>
          <w:lang w:val="sr-Cyrl-CS" w:eastAsia="sr-Latn-RS"/>
        </w:rPr>
        <w:t>к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мјере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предузети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Центар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смањили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расходи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ставке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може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утицати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могу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редуковати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допринијело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губитак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мањи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?</w:t>
      </w:r>
    </w:p>
    <w:p w:rsidR="00314709" w:rsidRPr="00D71438" w:rsidRDefault="00314709" w:rsidP="00597A81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Арсеније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Лалатовић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Спортски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центар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потребан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управа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1354DE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изнађе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механизме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створи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оптималне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услове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успјешан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предузећа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интересу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наше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Клуб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будућност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подржава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валоризовати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пуном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капацитету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Default="00314709" w:rsidP="00597A81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Завршну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ријеч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Бошко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Драшковић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појаснио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Спортски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центар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комплексно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предузеће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ниједан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спортски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центар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одржив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помоћи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Нагласио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менаџмент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потрудити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већој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мјери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смањи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расходе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домаћински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наредном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периоду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 </w:t>
      </w:r>
    </w:p>
    <w:p w:rsidR="004A6F3B" w:rsidRDefault="004A6F3B" w:rsidP="00597A81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4A6F3B" w:rsidRPr="00D71438" w:rsidRDefault="004A6F3B" w:rsidP="00597A81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lastRenderedPageBreak/>
        <w:t xml:space="preserve">      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X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III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X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IV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6D3AD3" w:rsidP="00314709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цијенама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услуга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ограниченом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одговорношћу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Водовод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канализација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ограниченом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одговорношћу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Водовод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канализација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4A6F3B">
      <w:pPr>
        <w:tabs>
          <w:tab w:val="left" w:pos="3480"/>
        </w:tabs>
        <w:spacing w:after="0" w:line="257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комунално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стамбену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</w:t>
      </w:r>
      <w:r w:rsidR="001354DE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4A6F3B">
      <w:pPr>
        <w:tabs>
          <w:tab w:val="left" w:pos="3480"/>
        </w:tabs>
        <w:spacing w:after="0" w:line="257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1354DE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тачака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</w:t>
      </w:r>
      <w:r w:rsidR="001354DE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Жељко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Цицмил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Водовод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канализација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1354DE" w:rsidP="00597A81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Жељко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Цицмил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597A81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1354DE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Рајко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виђење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Водовода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посебно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дијелу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цијена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  <w:r w:rsidR="001E0BF7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неопходно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стратешки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дјелује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предузеће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кредитно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задужи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аплицира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пројекте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реконструисао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градски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водовод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изградила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фабрика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пречишћавање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уградили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водомјери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сваки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стамбени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објекат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Мишљења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објавити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спискове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правних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физичких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плаћају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налазе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социјалне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потребе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597A81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Арсеније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Лалатовић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нагласио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проблеми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Водоводу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наслијеђени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убудуће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остаје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проблем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азбестним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цијевима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градским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приградским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насељима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Осим</w:t>
      </w:r>
      <w:r w:rsidR="001E0BF7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проблема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дугови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претходног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периода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непотребни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Изразио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задовољство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својим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тимом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санирању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проблема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Поново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поставио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питање</w:t>
      </w:r>
      <w:r w:rsidR="00982E56">
        <w:rPr>
          <w:rFonts w:ascii="Cambria" w:eastAsia="Times New Roman" w:hAnsi="Cambria" w:cs="Times New Roman"/>
          <w:noProof/>
          <w:lang w:val="sr-Cyrl-CS" w:eastAsia="sr-Latn-RS"/>
        </w:rPr>
        <w:t>:-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87703D">
        <w:rPr>
          <w:rFonts w:ascii="Cambria" w:eastAsia="Times New Roman" w:hAnsi="Cambria" w:cs="Times New Roman"/>
          <w:noProof/>
          <w:lang w:val="sr-Cyrl-CS" w:eastAsia="sr-Latn-RS"/>
        </w:rPr>
        <w:t>к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изградити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водовод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Лазу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?  </w:t>
      </w:r>
    </w:p>
    <w:p w:rsidR="00314709" w:rsidRPr="00D71438" w:rsidRDefault="00314709" w:rsidP="00597A81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завршној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ријечи</w:t>
      </w:r>
      <w:r w:rsidR="001E0BF7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Жељко</w:t>
      </w:r>
      <w:r w:rsidR="001E0BF7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Цицмил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1E0BF7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1354DE">
        <w:rPr>
          <w:rFonts w:ascii="Cambria" w:eastAsia="Times New Roman" w:hAnsi="Cambria" w:cs="Times New Roman"/>
          <w:noProof/>
          <w:lang w:val="sr-Cyrl-CS" w:eastAsia="sr-Latn-RS"/>
        </w:rPr>
        <w:t xml:space="preserve">је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утврђена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методологија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одређивања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цијена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менаџмент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Водовода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успио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смањи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трошкове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утицати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цијене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услуга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погон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пречишћавање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квалитет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лабораторије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Водоводу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испитује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Институт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здравље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пута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мјесечно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Анализе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показују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хемијски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састав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доброг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квалитета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Губици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70%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мрежи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просјек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водовода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тиче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водовода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Лазу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обезбијеђена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материјал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зависно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временских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услова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очекује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убрзо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реализација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пројекта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                                                                               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VIII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6D3AD3" w:rsidP="00314709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успостављању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сарадње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између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Источно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Ново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Сарајево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4A6F3B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1354DE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међуопштинску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међународну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сарадњу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   </w:t>
      </w:r>
    </w:p>
    <w:p w:rsidR="00314709" w:rsidRPr="00D71438" w:rsidRDefault="006D3AD3" w:rsidP="004A6F3B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Марко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Перућица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руководилац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Службе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сарадњу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информисање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6D3AD3" w:rsidP="004A6F3B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Марко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Перућица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Default="006D3AD3" w:rsidP="004A6F3B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Момчило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Мићуновић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овај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вид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међуопштинске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1E0BF7" w:rsidRPr="00D71438">
        <w:rPr>
          <w:rFonts w:ascii="Cambria" w:eastAsia="Times New Roman" w:hAnsi="Cambria" w:cs="Times New Roman"/>
          <w:noProof/>
          <w:lang w:val="sr-Cyrl-CS" w:eastAsia="sr-Latn-RS"/>
        </w:rPr>
        <w:t>сарадње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веома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значајан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партнерски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представља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могућност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остваривање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интереса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грађана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областима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982E56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настојањем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сарадња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донесе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узајамне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користи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Такође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добар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механизам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враћање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повјерења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региону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4A6F3B" w:rsidRDefault="004A6F3B" w:rsidP="004A6F3B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4A6F3B" w:rsidRPr="00D71438" w:rsidRDefault="004A6F3B" w:rsidP="004A6F3B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lastRenderedPageBreak/>
        <w:t xml:space="preserve">                                                                                 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I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X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1354DE" w:rsidP="00314709">
      <w:pPr>
        <w:tabs>
          <w:tab w:val="left" w:pos="3480"/>
        </w:tabs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измјенама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порезу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непокретности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</w:p>
    <w:p w:rsidR="00314709" w:rsidRPr="00D71438" w:rsidRDefault="00314709" w:rsidP="004A6F3B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  </w:t>
      </w:r>
    </w:p>
    <w:p w:rsidR="00314709" w:rsidRPr="00D71438" w:rsidRDefault="00314709" w:rsidP="004A6F3B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Зоран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Шошкић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секретар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Секретаријата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предузетништво</w:t>
      </w:r>
    </w:p>
    <w:p w:rsidR="00982E56" w:rsidRPr="00D71438" w:rsidRDefault="00314709" w:rsidP="004A6F3B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Зоран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Шошкић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Default="00314709" w:rsidP="004A6F3B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Претреса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982E56" w:rsidRPr="00D71438" w:rsidRDefault="00982E56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захтјев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једног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броја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прешло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разматрање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X</w:t>
      </w:r>
      <w:r w:rsidR="001E0BF7" w:rsidRPr="00D71438">
        <w:rPr>
          <w:rFonts w:ascii="Cambria" w:eastAsia="Times New Roman" w:hAnsi="Cambria" w:cs="Times New Roman"/>
          <w:noProof/>
          <w:lang w:val="sr-Cyrl-CS" w:eastAsia="sr-Latn-RS"/>
        </w:rPr>
        <w:t>V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X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V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tabs>
          <w:tab w:val="left" w:pos="3480"/>
        </w:tabs>
        <w:spacing w:line="256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ограниченом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одговорношћу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Комунално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</w:p>
    <w:p w:rsidR="00314709" w:rsidRPr="00D71438" w:rsidRDefault="001354DE" w:rsidP="004A6F3B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комунално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стамбену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 </w:t>
      </w:r>
    </w:p>
    <w:p w:rsidR="00314709" w:rsidRPr="00D71438" w:rsidRDefault="00314709" w:rsidP="004A6F3B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1354DE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Милета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Милатовић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Комунално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4A6F3B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Милета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Милатовић</w:t>
      </w:r>
      <w:r w:rsidR="001E0BF7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1354DE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Момчило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Манојловић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нагласио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Комуналног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један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начина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рјешавања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проблема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луталица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њихову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еутаназију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чиме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слаже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цивилизацијски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1354DE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Рајко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примједбу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прецизирана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ставка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колико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оснивач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уложити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предузеће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набавком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сњегочистача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рјешавањем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проблема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смјештај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механизације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проблема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луталица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?</w:t>
      </w:r>
    </w:p>
    <w:p w:rsidR="00314709" w:rsidRPr="00D71438" w:rsidRDefault="00314709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Немања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Вуковић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1354DE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коментар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обећање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самоуправе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набавку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сњегочистача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расписан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тендер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возило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убрзо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набављено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Завршну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ријеч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Милета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Милатовић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појаснио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ријеч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еутаназији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луталица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луталице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само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агресивне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асоцијалне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законом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регулисано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начин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одређује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691B3E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    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</w:t>
      </w:r>
    </w:p>
    <w:p w:rsidR="00314709" w:rsidRPr="00D71438" w:rsidRDefault="00314709" w:rsidP="00314709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X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76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6D3AD3" w:rsidP="00314709">
      <w:pPr>
        <w:spacing w:after="0" w:line="276" w:lineRule="auto"/>
        <w:jc w:val="both"/>
        <w:rPr>
          <w:rFonts w:ascii="Cambria" w:eastAsia="Times New Roman" w:hAnsi="Cambria" w:cs="Times New Roman"/>
          <w:bCs/>
          <w:noProof/>
          <w:lang w:val="sr-Cyrl-CS" w:eastAsia="sr-Latn-ME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измјенама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и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допунама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Одлуке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критеријумима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,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начину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и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поступку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расподјеле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средстава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за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подршку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женском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предузетништву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општини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Никшић</w:t>
      </w:r>
    </w:p>
    <w:p w:rsidR="00314709" w:rsidRPr="00D71438" w:rsidRDefault="00314709" w:rsidP="00314709">
      <w:pPr>
        <w:spacing w:after="0" w:line="276" w:lineRule="auto"/>
        <w:jc w:val="both"/>
        <w:rPr>
          <w:rFonts w:ascii="Cambria" w:eastAsia="Times New Roman" w:hAnsi="Cambria" w:cs="Times New Roman"/>
          <w:bCs/>
          <w:noProof/>
          <w:lang w:val="sr-Cyrl-CS" w:eastAsia="sr-Latn-ME"/>
        </w:rPr>
      </w:pPr>
    </w:p>
    <w:p w:rsidR="00314709" w:rsidRPr="00D71438" w:rsidRDefault="006D3AD3" w:rsidP="004A6F3B">
      <w:pPr>
        <w:tabs>
          <w:tab w:val="left" w:pos="3480"/>
        </w:tabs>
        <w:spacing w:after="0" w:line="257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1354DE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Савјет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равноправност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полова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    </w:t>
      </w:r>
    </w:p>
    <w:p w:rsidR="00314709" w:rsidRPr="00D71438" w:rsidRDefault="00314709" w:rsidP="004A6F3B">
      <w:pPr>
        <w:tabs>
          <w:tab w:val="left" w:pos="3480"/>
        </w:tabs>
        <w:spacing w:after="0" w:line="257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Биљана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Вучуровић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главна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администраторка</w:t>
      </w:r>
    </w:p>
    <w:p w:rsidR="00314709" w:rsidRDefault="006D3AD3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поднијела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Биљана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Вучуровић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F96107" w:rsidP="004A6F3B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lastRenderedPageBreak/>
        <w:t xml:space="preserve"> 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Соња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Милатовић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овај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пројекат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покренут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успјешно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реализован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стране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претходне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власти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изразила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задовољство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данас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захваљујући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наше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суграђанке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добијају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шансу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реализују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надограде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своје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бизнис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одредио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паузу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16.25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заказао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наставак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27.12.2022.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почетком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10.30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</w:p>
    <w:p w:rsidR="00314709" w:rsidRPr="00D71438" w:rsidRDefault="006D3AD3" w:rsidP="00314709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наставила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радом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27.12.2022.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почетком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10.55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</w:p>
    <w:p w:rsidR="00314709" w:rsidRPr="00D71438" w:rsidRDefault="006D3AD3" w:rsidP="00314709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691B3E">
        <w:rPr>
          <w:rFonts w:ascii="Cambria" w:eastAsia="Times New Roman" w:hAnsi="Cambria" w:cs="Times New Roman"/>
          <w:noProof/>
          <w:lang w:val="sr-Cyrl-CS" w:eastAsia="sr-Latn-RS"/>
        </w:rPr>
        <w:t>П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решло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разматрање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X</w:t>
      </w:r>
      <w:r w:rsidR="003018A2" w:rsidRPr="00D71438">
        <w:rPr>
          <w:rFonts w:ascii="Cambria" w:eastAsia="Times New Roman" w:hAnsi="Cambria" w:cs="Times New Roman"/>
          <w:noProof/>
          <w:lang w:val="sr-Cyrl-CS" w:eastAsia="sr-Latn-RS"/>
        </w:rPr>
        <w:t>II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F96107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X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II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Нацрт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допуни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1354DE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Нацрт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6D3AD3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Радосав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Урошевић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Комисије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израду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Нацрта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6D3AD3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Радосав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Урошевић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6D3AD3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Марко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Ковачевић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изразио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задовољство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Комисија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успјешно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завршила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искористио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прилику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обавијести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ускоро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кренути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реконструкцијом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Саборног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храма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Покровитељ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добиће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подршку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Елетропривреде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средстава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Сматра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12.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-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Светог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Василија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Острошког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Чудотворца</w:t>
      </w:r>
      <w:r w:rsidR="00691B3E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званично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слава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грађани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доживљавати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народни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религијски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обичај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Свети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Василије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Острошки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духовни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заштитник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светитељ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дубоко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поштује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широм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православног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свијета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Татјана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Кнежевић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нагласила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Свети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Василије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Острошки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светац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Црногорске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православне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цркве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Познато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Црногорци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бранили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9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крвавих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острошких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посланици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тзв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Подгоричке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хтјели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спале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његове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мошти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мошти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Светог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Цетињског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независна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пуну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подршку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                                                       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                    X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I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   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потврђивању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измјенама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додјељивању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стипендије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добитницима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дипломе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Луча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“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1354DE" w:rsidP="004A6F3B">
      <w:pPr>
        <w:tabs>
          <w:tab w:val="left" w:pos="3480"/>
        </w:tabs>
        <w:spacing w:after="0" w:line="257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друштвене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4A6F3B">
      <w:pPr>
        <w:tabs>
          <w:tab w:val="left" w:pos="3480"/>
        </w:tabs>
        <w:spacing w:after="0" w:line="257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Дејан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Ивановић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секретар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Секретаријата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културу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спорт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младе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социјално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старање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1354DE" w:rsidP="004A6F3B">
      <w:pPr>
        <w:tabs>
          <w:tab w:val="left" w:pos="3480"/>
        </w:tabs>
        <w:spacing w:after="0" w:line="257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Дејан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Ивановић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B03286">
      <w:pPr>
        <w:tabs>
          <w:tab w:val="left" w:pos="3480"/>
        </w:tabs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Соња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Милатовић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нагласила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иницијатива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повећање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стипендије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добитницима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дипломе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Луча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инцијатива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Савјета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младих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ДПС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Клуба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Европски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реализована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Вјерује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опредијељена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намјене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изузетно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важна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обзиром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Држава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налази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економској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кризи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начин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побољшати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скромни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студентски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растеретити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породични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tabs>
          <w:tab w:val="left" w:pos="3480"/>
        </w:tabs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F96107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X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VI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ограниченом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одговорношћу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Аутобуска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станица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6D3AD3" w:rsidP="004A6F3B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комунално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стамбену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</w:t>
      </w:r>
      <w:r w:rsidR="00405DD5"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4A6F3B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4A6F3B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Ратко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Кривокапић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предузећа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Аутобуска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станица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“</w:t>
      </w:r>
      <w:r w:rsidR="00405DD5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6D3AD3" w:rsidP="004A6F3B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Ратко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Кривокапић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претресу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учествовали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: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Татјана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Кнежевић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Борис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Муратовић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Зиројевић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Александра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Вујовић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Немања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Вуковић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Зоран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Томић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Татјана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Кнежевић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оквиру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дискусије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требало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доводити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једини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регулисани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линијски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међуграски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превоз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студенте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питала</w:t>
      </w:r>
      <w:r w:rsidR="000E20CD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могућност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наредном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периоду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поново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отвори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стајалиште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Атлас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банке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Подгорици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Борис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Муратовић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хиљаде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еура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колико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могуће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урадити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поправке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: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санација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кровне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површине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кречење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спољашности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унутрашњости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објекта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унутрашња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изолација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замјена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олука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Мишљења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потребна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помоћ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самоуправе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континуитет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одржао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предвиђени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радови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квалитетно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извели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изградили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смјештајни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капацитети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уредили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пословни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Зиројевић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подржао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дискусију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Бориса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Муратовића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квалитетно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предложеном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квалитетан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начин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приказ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будућег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Аутобуске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станице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Александра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Вујовић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поставила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:-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стајалишта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аутобусе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превозе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запослена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Жабљаку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Подгорици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иако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могућност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отворе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? </w:t>
      </w:r>
    </w:p>
    <w:p w:rsidR="00314709" w:rsidRPr="00D71438" w:rsidRDefault="00314709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Немања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Вуковић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информисао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грађани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запослени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Подгорици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обраћали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управи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помоћ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405DD5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посредовање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отварање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међуградског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стајалишта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Подгорици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вези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упућен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допис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Секретаријату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ријеши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проблем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добијен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Миодраг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Драган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појаснио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сервиса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оглашавала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саобраћајна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инспекторка</w:t>
      </w:r>
      <w:r w:rsidR="00224816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224816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образложила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дозволило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никшићким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превозницима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такво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стајалиште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онда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морали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дозволити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превозницима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Зоран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Томић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покушати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Директората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друмски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саобраћај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њиховој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ријеши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проблем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чему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благовремено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обавијестити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грађане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Default="00314709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завршној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ријечи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Ратко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Кривокапић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нагласио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ништа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превоза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студената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злоупотребе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превоза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супротно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закону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превоз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користе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само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студенти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него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запослена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Подгорици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износу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3000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најављене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довољна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запослени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Аутобуској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станици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сами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изводе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скоро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подршку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Оснивача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неопходно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наредном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периоду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створе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услови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градски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превоз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4A6F3B" w:rsidRDefault="004A6F3B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4A6F3B" w:rsidRDefault="004A6F3B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4A6F3B" w:rsidRPr="00D71438" w:rsidRDefault="004A6F3B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lastRenderedPageBreak/>
        <w:t>X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VII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tabs>
          <w:tab w:val="left" w:pos="3480"/>
        </w:tabs>
        <w:spacing w:line="256" w:lineRule="auto"/>
        <w:jc w:val="both"/>
        <w:rPr>
          <w:rFonts w:ascii="Cambria" w:eastAsia="Times New Roman" w:hAnsi="Cambria" w:cs="Times New Roman"/>
          <w:bCs/>
          <w:noProof/>
          <w:lang w:val="sr-Cyrl-ME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ограниченом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одговорношћу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Паркинг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сервис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224816" w:rsidRPr="00D71438">
        <w:rPr>
          <w:rFonts w:ascii="Cambria" w:eastAsia="Times New Roman" w:hAnsi="Cambria" w:cs="Times New Roman"/>
          <w:noProof/>
          <w:lang w:val="sr-Cyrl-CS" w:eastAsia="sr-Latn-RS"/>
        </w:rPr>
        <w:t>пла</w:t>
      </w:r>
      <w:r w:rsidR="00224816" w:rsidRPr="00D71438">
        <w:rPr>
          <w:rFonts w:ascii="Cambria" w:eastAsia="Times New Roman" w:hAnsi="Cambria" w:cs="Times New Roman"/>
          <w:noProof/>
          <w:lang w:eastAsia="sr-Latn-RS"/>
        </w:rPr>
        <w:t>н</w:t>
      </w:r>
      <w:r w:rsidR="00224816" w:rsidRPr="00D71438">
        <w:rPr>
          <w:rFonts w:ascii="Cambria" w:eastAsia="Times New Roman" w:hAnsi="Cambria" w:cs="Times New Roman"/>
          <w:noProof/>
          <w:lang w:val="sr-Cyrl-ME" w:eastAsia="sr-Latn-RS"/>
        </w:rPr>
        <w:t>.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6B7416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комунално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стамбену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4A6F3B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Антовић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Паркинг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сервис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“. </w:t>
      </w:r>
    </w:p>
    <w:p w:rsidR="00314709" w:rsidRPr="00D71438" w:rsidRDefault="006B7416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поднијела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Антовић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Марко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Бурић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уочио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Финансијском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дијелу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2023-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трансфера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Паркинг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сервису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износ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нула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</w:t>
      </w:r>
      <w:r w:rsidR="006B7416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90 000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еура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требало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приликом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конципирања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сагледати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финансијске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предузећа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основу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тога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вршити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усклађивање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Такође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Паркинг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сервис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потенцијала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сопствених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прихода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Рајко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Албијанић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похвалио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Паркинг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сервиса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обзиром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великим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финансијским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проблемима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ријешени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Завршну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ријеч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Антовић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помоћ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Оснивача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унаприједити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услуге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Паркинг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сервиса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Појаснила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услуге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Паркинг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сервиса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знатно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боље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разлога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проширења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зона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паркирања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цијене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услуга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остале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Паркинг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сервис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најниже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цијене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паркинг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мјеста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тиче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специјалног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возила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Паук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законом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дефинисан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начин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његовог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коришћења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</w:t>
      </w:r>
    </w:p>
    <w:p w:rsidR="00314709" w:rsidRPr="00D71438" w:rsidRDefault="006B7416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314709" w:rsidP="00F96107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X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I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X</w:t>
      </w:r>
    </w:p>
    <w:p w:rsidR="00314709" w:rsidRPr="00D71438" w:rsidRDefault="00314709" w:rsidP="0031470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76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Туристичке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финансијски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план</w:t>
      </w:r>
    </w:p>
    <w:p w:rsidR="00314709" w:rsidRPr="00D71438" w:rsidRDefault="00314709" w:rsidP="00314709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6B7416" w:rsidP="004A6F3B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Потпредсједник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друштвене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6B7416" w:rsidP="004A6F3B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Митар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Бараћ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Туристичке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4A6F3B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6B7416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Митар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Бараћ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F96107" w:rsidP="004A6F3B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Соња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Милатовић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изразила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жаљење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међу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наведеним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манифестацијама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оквиру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предложеног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Боем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феста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Мишљења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финансијски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много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прецизнији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оквиру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наведено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колико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средстава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реализацију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сваке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појединачне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утрошити</w:t>
      </w:r>
      <w:r w:rsidR="006B7416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Овакав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оставља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много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недоумица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празнина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контрадикторности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Поставила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-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запослила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ниједног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приправника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стручног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оспособљавања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могли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конкурисати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завршили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туризам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хотелијерство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колико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средстава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сопствених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прихода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преноси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наредну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обзиром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остало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75 000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претходног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периода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?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Татјана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Кнежевић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манифестације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само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таксативно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наведене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конкретно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реализовати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Наведена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Побољшање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туристичке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сигнализације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наведено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гдје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поставити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сигнализација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наведено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Побољшање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услова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боравак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заштићеним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подручјима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(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Требјеса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Ботаничка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башта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Горњепољски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вир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),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заштићена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подручја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lastRenderedPageBreak/>
        <w:t>поменута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предивне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предјеле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руралног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туризма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помоћи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људима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селу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прави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начин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презентују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производе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Говорила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посјети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представника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сеоских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домаћинстава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Требињу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хуманитарној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манифестацији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љубављу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Љетњој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школи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српског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језика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организовању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Романових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Подржала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: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Свјетски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туризма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Јесењи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базар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домаћих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производа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Новогодишњи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сајам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производа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Поставила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сљедећа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:-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туристичким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Будве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сарадња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циљу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промоције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туризма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; 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концерта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Тргу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слободе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дочек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бави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валоризацијом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Тврђаве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Бедему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?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Горановић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похвалио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Туристичке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постигнути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добри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резултати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приказано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кроз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посјете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туриста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нашем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Напоменуо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интензивно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валоризацији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туристичких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потенцијала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Изразио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задовољство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асфалтиран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пута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Капетановог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језера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потенцијал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добро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искористити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спортски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туризам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перспективу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баштини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манифестације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Љетна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школа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српског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језика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музичке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манифестације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Лејк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Бедем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фест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Будући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најуспјешнијих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институција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очекује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резултати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њеног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знатно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видљивији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задовољство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грађана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Борис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Муратовић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коментарисао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број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запослених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Алекса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Канкараш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Марко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Ковачевић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Татјана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Кнежевић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Љетњу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школу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српског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језика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Право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реплику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користила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Татјана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Кнежевић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00E03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Арсеније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Лалатовић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овај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заслужује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апсолутну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поршку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Куба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будућност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Никшића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6D3AD3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завршној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ријечи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Митар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Бараћ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појаснио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туризам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предност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остале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резултати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видљиви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Очигледно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Туристичка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успјешно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пословала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2022.</w:t>
      </w:r>
      <w:r w:rsidR="000E20CD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остварено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10 000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ноћења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више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него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претходној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Татјане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Кнежевић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августу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месецу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организован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Фестивал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музике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Јосипа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Сладеа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тиче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Градске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тврђаве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Бедему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ингиренције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управља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Бедемом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покренути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иницијативу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анимира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јавност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прави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начин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промовише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валоризује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значај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Туристичка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организовала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панел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дискусије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округле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столове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туризам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зависи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стварању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услова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активацију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туристичких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ресурса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Постигнута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сарадња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НВО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сектором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туристичким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привредницима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водичима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хотелијерима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  <w:r w:rsidR="000E20CD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Расписан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конкурс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приправника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графичког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дизајнера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професора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енглеског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језика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недостајући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кадар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0E20CD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Туристичка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довољан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број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туризмолога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Због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обавеза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обрађивача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материјала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прешло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разматрање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XX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VI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XX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VI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Извјештај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Етичке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комисије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изабране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представнике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функционере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2022.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314709" w:rsidP="00314709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Извјештај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0E20CD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C37F6C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Татјана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Килибарда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чланица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Етичке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комисије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изабране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представнике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функционере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0E20CD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4A6F3B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поднијела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Татјана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Килибарда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C37F6C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Претреса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F96107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XX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tabs>
          <w:tab w:val="left" w:pos="3480"/>
        </w:tabs>
        <w:spacing w:line="256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   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Јавне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установе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Захумље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Предлогом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сагласности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рада</w:t>
      </w:r>
    </w:p>
    <w:p w:rsidR="00314709" w:rsidRPr="00D71438" w:rsidRDefault="00C37F6C" w:rsidP="004A6F3B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Потпредсједник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друштвене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="00F96107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4A6F3B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Миодраг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Чизмовић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Захумље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“. </w:t>
      </w:r>
    </w:p>
    <w:p w:rsidR="00314709" w:rsidRPr="00D71438" w:rsidRDefault="00C37F6C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Миодраг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Чизмовић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C37F6C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Марко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Бурић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добро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Захумље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наставља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претходном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периоду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обиљежити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јубилеј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125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постојања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Изразио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задовољство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између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осталих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обиљежавање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значајних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датума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празника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Имагинаријум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Свободијада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посебно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Конкурс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ученике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основних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школа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младе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литерате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тему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глагол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глагола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радити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Недостатак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наредну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непостојање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ставке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-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Унапређење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Мишљења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Захумље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отвори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фејсбук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страницу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F96107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XX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I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F96107" w:rsidRDefault="00314709" w:rsidP="00B03286">
      <w:pPr>
        <w:tabs>
          <w:tab w:val="left" w:pos="3480"/>
        </w:tabs>
        <w:spacing w:line="256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  </w:t>
      </w:r>
      <w:r w:rsidR="006D3AD3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Јавне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установе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Никшићко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позориште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Предлогом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сагласности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рада</w:t>
      </w:r>
    </w:p>
    <w:p w:rsidR="00314709" w:rsidRPr="00D71438" w:rsidRDefault="00C37F6C" w:rsidP="004A6F3B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друштвене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C37F6C" w:rsidP="004A6F3B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Радинко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Крулановић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позориште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C37F6C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Радинко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Крулановић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C37F6C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Татјана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Кнежевић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сматра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Позориште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бави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музичком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филмском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продукцијом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репертоару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недостају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представе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подржава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организовање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Међународног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фестивала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глумца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двије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позоришне</w:t>
      </w:r>
      <w:r>
        <w:rPr>
          <w:rFonts w:ascii="Cambria" w:eastAsia="Times New Roman" w:hAnsi="Cambria" w:cs="Times New Roman"/>
          <w:noProof/>
          <w:lang w:val="sr-Cyrl-CS" w:eastAsia="sr-Latn-RS"/>
        </w:rPr>
        <w:t xml:space="preserve"> представе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реализовати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обезбијеђена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ресорног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Министарства</w:t>
      </w:r>
      <w:r w:rsidR="0087703D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износу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6 000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еура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ауторски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хонорар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израду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сценографије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глумцима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припрему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представе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6 500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еура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позориште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сценографа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5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запослених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глумаца</w:t>
      </w:r>
      <w:r w:rsidR="0087703D">
        <w:rPr>
          <w:rFonts w:ascii="Cambria" w:eastAsia="Times New Roman" w:hAnsi="Cambria" w:cs="Times New Roman"/>
          <w:noProof/>
          <w:lang w:val="sr-Cyrl-CS" w:eastAsia="sr-Latn-RS"/>
        </w:rPr>
        <w:t xml:space="preserve"> 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тошкове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репрезентације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клубу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Позоришта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издаци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7 000</w:t>
      </w:r>
      <w:r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еура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хотелски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смјештај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исхрану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учесника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протагониста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представе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?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Подржала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пројекат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дигитализације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Позоришту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издавачку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закупа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Централног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архива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припадају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Позоришту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Оснивачу</w:t>
      </w:r>
      <w:r w:rsidR="0087703D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продужен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Уговор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Министарством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културе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културна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сцена</w:t>
      </w:r>
      <w:r w:rsidR="0087703D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аплицира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ИПА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пројекат</w:t>
      </w:r>
      <w:r w:rsidR="0087703D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организује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Школа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87703D">
        <w:rPr>
          <w:rFonts w:ascii="Cambria" w:eastAsia="Times New Roman" w:hAnsi="Cambria" w:cs="Times New Roman"/>
          <w:noProof/>
          <w:lang w:val="sr-Cyrl-CS" w:eastAsia="sr-Latn-RS"/>
        </w:rPr>
        <w:t>глуме,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гостовање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87703D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позоришта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представом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сопствене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продукције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региону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опредијелила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више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средстава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Захумљу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него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Позоришту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? </w:t>
      </w:r>
    </w:p>
    <w:p w:rsidR="00314709" w:rsidRPr="00D71438" w:rsidRDefault="00C37F6C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завршној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ријечи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Радинко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Крулановић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појаснио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добијена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Оснивача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рационално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искористити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тиче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сарадње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имају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сарадњу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Црногорским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народним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позориштем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осталим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културним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институцијама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региону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позориште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региону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имало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турнеју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позоришном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представом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Боинг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lastRenderedPageBreak/>
        <w:t>боинг</w:t>
      </w:r>
      <w:r>
        <w:rPr>
          <w:rFonts w:ascii="Cambria" w:eastAsia="Times New Roman" w:hAnsi="Cambria" w:cs="Times New Roman"/>
          <w:noProof/>
          <w:lang w:val="sr-Cyrl-CS" w:eastAsia="sr-Latn-RS"/>
        </w:rPr>
        <w:t>“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позориште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запослених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6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глумаца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приправника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глумца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Сценографија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зависи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представе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могуће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извести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прецизну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калкулацију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отворен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сарадњу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заинтересованим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субјектима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предложени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само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визија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запослени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Позоришту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потрудити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наредном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преиоду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реализују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F96107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XX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II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B03286">
      <w:pPr>
        <w:tabs>
          <w:tab w:val="left" w:pos="3480"/>
        </w:tabs>
        <w:spacing w:line="256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Музеји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галерије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2023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</w:p>
    <w:p w:rsidR="00314709" w:rsidRPr="00D71438" w:rsidRDefault="00314709" w:rsidP="004A6F3B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C37F6C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C37F6C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="00E35B19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4595C" w:rsidRDefault="00314709" w:rsidP="004A6F3B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Весна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Тодоровић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Музеји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галерије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4595C">
        <w:rPr>
          <w:rFonts w:ascii="Cambria" w:eastAsia="Times New Roman" w:hAnsi="Cambria" w:cs="Times New Roman"/>
          <w:noProof/>
          <w:lang w:val="sr-Cyrl-CS" w:eastAsia="sr-Latn-RS"/>
        </w:rPr>
        <w:t xml:space="preserve"> .</w:t>
      </w:r>
    </w:p>
    <w:p w:rsidR="00314709" w:rsidRPr="00D71438" w:rsidRDefault="0034595C" w:rsidP="004A6F3B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C37F6C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поднијела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Весна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Тодоровић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4595C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C37F6C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Марко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Ковачевић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похвалио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Музеји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галерије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постижу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резултате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имајући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обзир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услове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због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реконструкције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Дворца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Изразио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очекивања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наредној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Дворац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отворен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уредити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Дворца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Најавио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преговарати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инвеститорима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везано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рјешавање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стадиона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Балон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сале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након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тога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приступити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реконструкцији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Градског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заокружило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дијела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4595C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Борис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Муратовић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подржао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иницијативу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Дворца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краља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Изразио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очекивања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уселила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Дворац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постизати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боље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резултате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претходне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4595C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Татјана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Кнежевић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мишљења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амбициозан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имајући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виду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услове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Подржала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монографију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Илије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Шобајића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изложбу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Лубарде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изложбу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презентацију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пројекта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Принцезе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Двору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Петровића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каква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сарадња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музејским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јединицама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посебно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јединицама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Цетиња</w:t>
      </w:r>
      <w:r w:rsidR="009B22EA">
        <w:rPr>
          <w:rFonts w:ascii="Cambria" w:eastAsia="Times New Roman" w:hAnsi="Cambria" w:cs="Times New Roman"/>
          <w:noProof/>
          <w:lang w:val="sr-Cyrl-CS" w:eastAsia="sr-Latn-RS"/>
        </w:rPr>
        <w:t xml:space="preserve"> 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организовање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ликовних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колонија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?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Исказала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задовољство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ријешити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проблем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стадиона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Патриотско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комитског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савеза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4595C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Марко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Ковачевић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појаснио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међународни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пројекат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ревитализације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валоризације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Црвене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стијене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пројекат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укључени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канадски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француски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професори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успјешно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спроводе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очекујући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наставак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пројекта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тврде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дођу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резултата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очекују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свјетска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дестинација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34595C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Стеван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Килибарда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кратко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осврнуо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констатовао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упркос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недостатку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услова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постигла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видљиве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резултате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креирала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богату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културну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понуду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наше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суграђане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34595C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C37F6C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Завршну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ријеч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Весна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Тодоровић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појаснила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програмску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-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Снага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фарбање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васкршњих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Нагласила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збирка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експоната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Црвене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стијене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огромна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збирка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гдје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изложи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другим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веома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осјетљиво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претходном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периоду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покушавало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добију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Министарства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конзервацију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Лубарде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добијена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Међутим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пријатељи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Лубарде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понудили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процијене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насталу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штету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даље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радити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E35B19" w:rsidRDefault="00E35B1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E35B19" w:rsidRDefault="00E35B1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E35B19" w:rsidRPr="00D71438" w:rsidRDefault="00E35B1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F96107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lastRenderedPageBreak/>
        <w:t>XX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III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B03286">
      <w:pPr>
        <w:tabs>
          <w:tab w:val="left" w:pos="3480"/>
        </w:tabs>
        <w:spacing w:line="256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Народна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библиотека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Његош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2023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</w:p>
    <w:p w:rsidR="00314709" w:rsidRPr="00D71438" w:rsidRDefault="00314709" w:rsidP="00E35B1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E35B1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E35B19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Бојана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Обрадовић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Народна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библиотека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Његош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“. </w:t>
      </w:r>
    </w:p>
    <w:p w:rsidR="00314709" w:rsidRPr="00D71438" w:rsidRDefault="00314709" w:rsidP="00E35B1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C37F6C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поднијела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Бојана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Обрадовић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C37F6C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Слободанка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Рогановић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нагласила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предложени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представља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значајан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искорак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позитивном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смислу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уколико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направимо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поређење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претходне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Овај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садржајан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обухвата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детаљан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одјељењима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добро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даље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присутна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брига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најмлађе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кориснике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библиотеке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једна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осмишљвање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бројних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такмичарских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прилагођено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узрастима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Подржала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отвореност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страним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филологијама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сарадњу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иностраним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амбасадама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институцијама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организовању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језичких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радионица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планирана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гостовања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сарадњу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бројним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ауторима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Бојана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Обрадовић</w:t>
      </w:r>
      <w:r w:rsidR="00F25295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завршној</w:t>
      </w:r>
      <w:r w:rsidR="00F25295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ријечи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захвалила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конструктивном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обраћању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Рогановић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Остала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заједничком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задатку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тиче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унапређења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</w:p>
    <w:p w:rsidR="00314709" w:rsidRPr="00D71438" w:rsidRDefault="00314709" w:rsidP="00314709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Latn-ME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XX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I</w:t>
      </w:r>
      <w:r w:rsidR="003018A2" w:rsidRPr="00D71438">
        <w:rPr>
          <w:rFonts w:ascii="Cambria" w:eastAsia="Times New Roman" w:hAnsi="Cambria" w:cs="Times New Roman"/>
          <w:b/>
          <w:noProof/>
          <w:lang w:val="sr-Latn-ME" w:eastAsia="sr-Latn-RS"/>
        </w:rPr>
        <w:t>V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tabs>
          <w:tab w:val="left" w:pos="3480"/>
        </w:tabs>
        <w:spacing w:line="256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центар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дјецу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сметњама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особе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инвалидитетом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2023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финансијски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</w:t>
      </w:r>
    </w:p>
    <w:p w:rsidR="00314709" w:rsidRPr="00D71438" w:rsidRDefault="00314709" w:rsidP="00E35B19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прописе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привреду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E35B19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Радован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Драгнић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центар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дјецу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сметњама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особе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инвалидитетом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E35B19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Радован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Драгнић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E35B19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Зоран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Вукићевић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информисао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пуну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подршку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Клуба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ДПС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Нагласио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обишао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констатовао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само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похвалу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десетак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огромне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предрасуде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односиле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запослење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типа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затвореност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родитеља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изнесу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проблеме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учине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видљивим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упознају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заједницу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популацијом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Сугерисао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требало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повећају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путовања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стручног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успоставила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сарадња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сличним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институцијама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циљем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размијене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искуства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прошире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знања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Арсеније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Лалатовић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пуну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подршку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апеловао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државне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институције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максимално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ангажују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допринос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рјешавању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значајна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Мишљења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потребно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изнаћи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боље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механизме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циљу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едукације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ангажовања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посебним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образовањем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сензибилитетом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област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бораве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корисници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буде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већи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Очекује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реализовати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изградња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дјецу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аутизмом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Озринићима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lastRenderedPageBreak/>
        <w:t xml:space="preserve">  </w:t>
      </w:r>
      <w:r w:rsidR="00C37F6C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Вукотић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похвалио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C37F6C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Аница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Ђуровић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обратила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пажњу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програмске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активности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манифестације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спроводила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повезане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напорима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корисници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укључе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друштвени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осјећају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сигурнији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успјешнији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људи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C37F6C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Рајко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мишљења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центар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најбољи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центар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Црној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Гори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похвалио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Изразио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велико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поштовање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запосленим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Центру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родитељима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дјеце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самој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дјеци</w:t>
      </w:r>
      <w:r w:rsidR="009B22EA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корисницима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Сматра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наредном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периоду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треба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повећати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плате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запосленим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F96107">
      <w:pPr>
        <w:tabs>
          <w:tab w:val="left" w:pos="3480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C37F6C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Завршну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ријеч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Радован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Драгнић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истакао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центар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специјализована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већ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боравак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посебним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потребама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особе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инвалидитетим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Кадровска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политика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зависи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="007442A1">
        <w:rPr>
          <w:rFonts w:ascii="Cambria" w:eastAsia="Times New Roman" w:hAnsi="Cambria" w:cs="Times New Roman"/>
          <w:noProof/>
          <w:lang w:val="sr-Cyrl-CS" w:eastAsia="sr-Latn-RS"/>
        </w:rPr>
        <w:t xml:space="preserve"> потреба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корисника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Центра</w:t>
      </w:r>
      <w:r w:rsidR="007442A1">
        <w:rPr>
          <w:rFonts w:ascii="Cambria" w:eastAsia="Times New Roman" w:hAnsi="Cambria" w:cs="Times New Roman"/>
          <w:noProof/>
          <w:lang w:val="sr-Cyrl-CS" w:eastAsia="sr-Latn-RS"/>
        </w:rPr>
        <w:t>.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314709" w:rsidP="00314709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XX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V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Информација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територији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2021.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оцјена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закључака</w:t>
      </w:r>
    </w:p>
    <w:p w:rsidR="00B03286" w:rsidRDefault="00B03286" w:rsidP="00314709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tabs>
          <w:tab w:val="left" w:pos="3480"/>
        </w:tabs>
        <w:spacing w:after="0"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E35B19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Савјет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заштиту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Информацију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оцјена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закључака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7442A1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B03286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Ђорђије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Манојловић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секретар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Секретаријата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заштиту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B03286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Ђорђије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Манојловић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F25295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Претреса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                                                                           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XX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VII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Извјештај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Етичке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комисије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службенике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намјештенике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2022.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7442A1" w:rsidP="00B03286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подсјетио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надлежно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тијело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друштвене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дјелатности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прихватио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Извјештај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B03286" w:rsidRDefault="00B03286" w:rsidP="00B03286">
      <w:pPr>
        <w:tabs>
          <w:tab w:val="left" w:pos="3480"/>
        </w:tabs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поводом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Радуле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Костић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члан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Етичке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комисије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службенике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намјештенике</w:t>
      </w:r>
      <w:r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B03286" w:rsidRDefault="00B03286" w:rsidP="00B03286">
      <w:pPr>
        <w:tabs>
          <w:tab w:val="left" w:pos="3480"/>
        </w:tabs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Уводно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излагање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поднио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Радуле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Костић</w:t>
      </w:r>
      <w:r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B03286" w:rsidP="00B03286">
      <w:pPr>
        <w:tabs>
          <w:tab w:val="left" w:pos="3480"/>
        </w:tabs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Претреса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                                                                                 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XX</w:t>
      </w:r>
      <w:r w:rsidR="003018A2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>VIII</w:t>
      </w: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31470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</w:p>
    <w:p w:rsidR="00314709" w:rsidRPr="00D71438" w:rsidRDefault="00314709" w:rsidP="00314709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оквиру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предвиђено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именовање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ограниченом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одговорношћу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Аутобуска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станица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чланице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Савјета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развој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заштиту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самоуправе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314709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избор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именовања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доставио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извјештаје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B03286">
      <w:pPr>
        <w:tabs>
          <w:tab w:val="left" w:pos="2492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lastRenderedPageBreak/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извјестиоца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одређен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Рајко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Албијанић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tabs>
          <w:tab w:val="left" w:pos="2492"/>
        </w:tabs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7442A1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Претреса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Прешло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појединачно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свим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тачкама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32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                                                                  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</w:p>
    <w:p w:rsidR="00314709" w:rsidRPr="00D71438" w:rsidRDefault="00314709" w:rsidP="00B03286">
      <w:pPr>
        <w:autoSpaceDE w:val="0"/>
        <w:autoSpaceDN w:val="0"/>
        <w:adjustRightInd w:val="0"/>
        <w:spacing w:before="120" w:after="60" w:line="240" w:lineRule="auto"/>
        <w:jc w:val="both"/>
        <w:rPr>
          <w:rFonts w:ascii="Cambria" w:eastAsia="Times New Roman" w:hAnsi="Cambria" w:cs="Times New Roman"/>
          <w:noProof/>
          <w:color w:val="000000"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                                      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рада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годину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21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усвојила</w:t>
      </w:r>
    </w:p>
    <w:p w:rsidR="00314709" w:rsidRPr="00D71438" w:rsidRDefault="00300E03" w:rsidP="00F96107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Cambria" w:eastAsia="Times New Roman" w:hAnsi="Cambria" w:cs="Times New Roman"/>
          <w:noProof/>
          <w:color w:val="000000"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Амандман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1</w:t>
      </w:r>
    </w:p>
    <w:p w:rsidR="00314709" w:rsidRDefault="00F96107" w:rsidP="00B03286">
      <w:pPr>
        <w:autoSpaceDE w:val="0"/>
        <w:autoSpaceDN w:val="0"/>
        <w:adjustRightInd w:val="0"/>
        <w:spacing w:before="120" w:after="60" w:line="240" w:lineRule="auto"/>
        <w:jc w:val="both"/>
        <w:rPr>
          <w:rFonts w:ascii="Cambria" w:eastAsia="Times New Roman" w:hAnsi="Cambria" w:cs="Times New Roman"/>
          <w:noProof/>
          <w:color w:val="000000"/>
          <w:lang w:val="sr-Cyrl-CS" w:eastAsia="sr-Latn-RS"/>
        </w:rPr>
      </w:pPr>
      <w:r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      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Клуба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одборника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Европски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тим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број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01-030-429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од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22.12.2022.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године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Буџету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који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односио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увећање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износа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предвиђеног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потребе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локалног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јавног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емитера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РТНК</w:t>
      </w:r>
    </w:p>
    <w:p w:rsidR="00E35B19" w:rsidRPr="00D71438" w:rsidRDefault="00E35B19" w:rsidP="00B03286">
      <w:pPr>
        <w:autoSpaceDE w:val="0"/>
        <w:autoSpaceDN w:val="0"/>
        <w:adjustRightInd w:val="0"/>
        <w:spacing w:before="120" w:after="60" w:line="240" w:lineRule="auto"/>
        <w:jc w:val="both"/>
        <w:rPr>
          <w:rFonts w:ascii="Cambria" w:eastAsia="Times New Roman" w:hAnsi="Cambria" w:cs="Times New Roman"/>
          <w:noProof/>
          <w:color w:val="000000"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21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усвојила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            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Default="00300E03" w:rsidP="00F96107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Амандман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</w:t>
      </w:r>
    </w:p>
    <w:p w:rsidR="00F96107" w:rsidRPr="00D71438" w:rsidRDefault="00F96107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Default="00F96107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Клуба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Европски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број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01-030-432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22.12.2022.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Буџету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издвајање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средстава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пројекат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адреса</w:t>
      </w:r>
      <w:r>
        <w:rPr>
          <w:rFonts w:ascii="Cambria" w:eastAsia="Times New Roman" w:hAnsi="Cambria" w:cs="Times New Roman"/>
          <w:noProof/>
          <w:lang w:val="sr-Cyrl-CS" w:eastAsia="sr-Latn-RS"/>
        </w:rPr>
        <w:t>“</w:t>
      </w:r>
    </w:p>
    <w:p w:rsidR="00E35B19" w:rsidRPr="00D71438" w:rsidRDefault="00E35B1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21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усвојила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              </w:t>
      </w:r>
    </w:p>
    <w:p w:rsidR="00314709" w:rsidRPr="00D71438" w:rsidRDefault="00300E03" w:rsidP="00F96107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Cambria" w:eastAsia="Times New Roman" w:hAnsi="Cambria" w:cs="Times New Roman"/>
          <w:noProof/>
          <w:color w:val="000000"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Амандман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4</w:t>
      </w:r>
    </w:p>
    <w:p w:rsidR="00314709" w:rsidRDefault="00314709" w:rsidP="00B03286">
      <w:pPr>
        <w:autoSpaceDE w:val="0"/>
        <w:autoSpaceDN w:val="0"/>
        <w:adjustRightInd w:val="0"/>
        <w:spacing w:before="120" w:after="60" w:line="240" w:lineRule="auto"/>
        <w:jc w:val="both"/>
        <w:rPr>
          <w:rFonts w:ascii="Cambria" w:eastAsia="Times New Roman" w:hAnsi="Cambria" w:cs="Times New Roman"/>
          <w:noProof/>
          <w:color w:val="000000"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  </w:t>
      </w:r>
      <w:r w:rsidR="00F96107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Клуба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одборника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Европски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тим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број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01-030-431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22.12.2022.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године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Буџету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који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односи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издвајање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средстава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уређење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Градског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F96107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парк.</w:t>
      </w:r>
    </w:p>
    <w:p w:rsidR="00E35B19" w:rsidRPr="00F96107" w:rsidRDefault="00E35B19" w:rsidP="00B03286">
      <w:pPr>
        <w:autoSpaceDE w:val="0"/>
        <w:autoSpaceDN w:val="0"/>
        <w:adjustRightInd w:val="0"/>
        <w:spacing w:before="120" w:after="60" w:line="240" w:lineRule="auto"/>
        <w:jc w:val="both"/>
        <w:rPr>
          <w:rFonts w:ascii="Cambria" w:eastAsia="Times New Roman" w:hAnsi="Cambria" w:cs="Times New Roman"/>
          <w:noProof/>
          <w:color w:val="000000"/>
          <w:lang w:val="sr-Cyrl-CS" w:eastAsia="sr-Latn-RS"/>
        </w:rPr>
      </w:pPr>
    </w:p>
    <w:p w:rsidR="00314709" w:rsidRPr="00D71438" w:rsidRDefault="00F96107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21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усвојила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              </w:t>
      </w:r>
    </w:p>
    <w:p w:rsidR="00314709" w:rsidRPr="00D71438" w:rsidRDefault="00F96107" w:rsidP="00F96107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Cambria" w:eastAsia="Times New Roman" w:hAnsi="Cambria" w:cs="Times New Roman"/>
          <w:noProof/>
          <w:color w:val="000000"/>
          <w:lang w:val="sr-Cyrl-CS" w:eastAsia="sr-Latn-RS"/>
        </w:rPr>
      </w:pPr>
      <w:r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Амандман 5</w:t>
      </w:r>
    </w:p>
    <w:p w:rsidR="00314709" w:rsidRPr="00D71438" w:rsidRDefault="00F96107" w:rsidP="00B03286">
      <w:pPr>
        <w:autoSpaceDE w:val="0"/>
        <w:autoSpaceDN w:val="0"/>
        <w:adjustRightInd w:val="0"/>
        <w:spacing w:before="120" w:after="60" w:line="240" w:lineRule="auto"/>
        <w:jc w:val="both"/>
        <w:rPr>
          <w:rFonts w:ascii="Cambria" w:eastAsia="Times New Roman" w:hAnsi="Cambria" w:cs="Times New Roman"/>
          <w:noProof/>
          <w:color w:val="000000"/>
          <w:lang w:val="sr-Cyrl-CS" w:eastAsia="sr-Latn-RS"/>
        </w:rPr>
      </w:pPr>
      <w:r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     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Клуба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одборника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Европски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тим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број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01-030-430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од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22.12.2022.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године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Буџету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који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односио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издвајање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средстава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изградњу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трим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стазе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подножју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Парк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шуме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Требјеса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.</w:t>
      </w:r>
    </w:p>
    <w:p w:rsidR="00314709" w:rsidRPr="00D71438" w:rsidRDefault="00314709" w:rsidP="00B03286">
      <w:pPr>
        <w:autoSpaceDE w:val="0"/>
        <w:autoSpaceDN w:val="0"/>
        <w:adjustRightInd w:val="0"/>
        <w:spacing w:before="120" w:after="60" w:line="240" w:lineRule="auto"/>
        <w:jc w:val="both"/>
        <w:rPr>
          <w:rFonts w:ascii="Cambria" w:eastAsia="Times New Roman" w:hAnsi="Cambria" w:cs="Times New Roman"/>
          <w:noProof/>
          <w:color w:val="000000"/>
          <w:lang w:val="sr-Cyrl-CS" w:eastAsia="sr-Latn-RS"/>
        </w:rPr>
      </w:pPr>
    </w:p>
    <w:p w:rsidR="00314709" w:rsidRPr="00D71438" w:rsidRDefault="00314709" w:rsidP="00B03286">
      <w:pPr>
        <w:autoSpaceDE w:val="0"/>
        <w:autoSpaceDN w:val="0"/>
        <w:adjustRightInd w:val="0"/>
        <w:spacing w:before="120" w:after="60" w:line="240" w:lineRule="auto"/>
        <w:jc w:val="both"/>
        <w:rPr>
          <w:rFonts w:ascii="Cambria" w:eastAsia="Times New Roman" w:hAnsi="Cambria" w:cs="Times New Roman"/>
          <w:noProof/>
          <w:color w:val="000000"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 </w:t>
      </w:r>
      <w:r w:rsidR="00F96107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Сагласно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члану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117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став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4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Пословника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раду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амандмани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 1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2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које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поднио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Буџету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постали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саставни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дио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Предлога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њима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посебно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није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одлучивала</w:t>
      </w: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.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F96107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11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lastRenderedPageBreak/>
        <w:t xml:space="preserve">             </w:t>
      </w:r>
    </w:p>
    <w:p w:rsidR="00314709" w:rsidRPr="00D71438" w:rsidRDefault="00300E03" w:rsidP="00F96107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Одлуку</w:t>
      </w:r>
    </w:p>
    <w:p w:rsidR="00314709" w:rsidRPr="00D71438" w:rsidRDefault="00300E03" w:rsidP="00F96107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Буџету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F96107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11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0E03" w:rsidP="00F96107">
      <w:pPr>
        <w:spacing w:after="0" w:line="240" w:lineRule="auto"/>
        <w:jc w:val="center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рограм</w:t>
      </w:r>
    </w:p>
    <w:p w:rsidR="00314709" w:rsidRPr="00D71438" w:rsidRDefault="00300E03" w:rsidP="00F96107">
      <w:pPr>
        <w:spacing w:after="0" w:line="240" w:lineRule="auto"/>
        <w:jc w:val="center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уређења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простора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2023.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годину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noProof/>
          <w:lang w:val="sr-Cyrl-CS" w:eastAsia="sr-Latn-RS"/>
        </w:rPr>
      </w:pPr>
    </w:p>
    <w:p w:rsidR="00314709" w:rsidRPr="00D71438" w:rsidRDefault="00F96107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32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                                                                            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Одлуку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враћању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права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располагања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земљишту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Влади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Црне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Горе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потребе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реконструкције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магистралног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пута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-3 (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М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-18)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Шћепан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Поље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дионица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раскрсница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Јасеново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Поље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Видрова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F25295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32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коришћење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пословног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објекту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Института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Црне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металургије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Иновационо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предузетничком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Центру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Технополис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ДОО</w:t>
      </w:r>
    </w:p>
    <w:p w:rsidR="00314709" w:rsidRPr="00D71438" w:rsidRDefault="00314709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0F5490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32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длуку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коришћење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пословног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="00E35B19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Вардарској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улици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Невладиној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"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Мозаик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“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32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„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Црногорском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електродистрибутивном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систему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.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.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.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Подгорица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заснивање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стварне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службености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катастарским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парцелама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располагању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0F5490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23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9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успостављању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сарадње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између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Источно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Ново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Сарајево</w:t>
      </w:r>
    </w:p>
    <w:p w:rsidR="00314709" w:rsidRPr="00D71438" w:rsidRDefault="00314709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F25295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32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измјенама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порезу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непокретности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општини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</w:p>
    <w:p w:rsidR="00314709" w:rsidRPr="00D71438" w:rsidRDefault="00314709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E35B19" w:rsidRDefault="00F25295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0F5490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E35B19">
        <w:rPr>
          <w:rFonts w:ascii="Cambria" w:eastAsia="Times New Roman" w:hAnsi="Cambria" w:cs="Times New Roman"/>
          <w:noProof/>
          <w:lang w:val="sr-Cyrl-CS" w:eastAsia="sr-Latn-RS"/>
        </w:rPr>
        <w:t xml:space="preserve"> 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32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</w:p>
    <w:p w:rsidR="00E35B19" w:rsidRDefault="00E35B1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lastRenderedPageBreak/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длуку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измјенама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и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допунама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Одлуке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критеријумима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,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начину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и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поступку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расподјеле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средстава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за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подршку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женском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предузетништву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општини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ME"/>
        </w:rPr>
        <w:t>Никшић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32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длуку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потврђивању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измјенама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додјељивању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стипендије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добитницима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дипломе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„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Луча</w:t>
      </w:r>
    </w:p>
    <w:p w:rsidR="00314709" w:rsidRPr="00D71438" w:rsidRDefault="00314709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32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сљедеће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                                                           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Закључке</w:t>
      </w:r>
    </w:p>
    <w:p w:rsidR="00314709" w:rsidRPr="00D71438" w:rsidRDefault="00314709" w:rsidP="00B03286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00E03" w:rsidP="00B03286">
      <w:pPr>
        <w:numPr>
          <w:ilvl w:val="0"/>
          <w:numId w:val="4"/>
        </w:numPr>
        <w:spacing w:before="120" w:after="60" w:line="276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Утврђује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Нацрт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допуни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Статута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314709" w:rsidRPr="00D71438" w:rsidRDefault="00300E03" w:rsidP="00B03286">
      <w:pPr>
        <w:numPr>
          <w:ilvl w:val="0"/>
          <w:numId w:val="4"/>
        </w:numPr>
        <w:spacing w:before="120" w:after="60" w:line="276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Нацрт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допуни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Статута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ставља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јавну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расправу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314709" w:rsidRPr="00D71438" w:rsidRDefault="00300E03" w:rsidP="00B03286">
      <w:pPr>
        <w:numPr>
          <w:ilvl w:val="0"/>
          <w:numId w:val="4"/>
        </w:numPr>
        <w:spacing w:before="120" w:after="60" w:line="276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Јавна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расправа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почиње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9.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јану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године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трајаће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15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дана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;</w:t>
      </w:r>
    </w:p>
    <w:p w:rsidR="00314709" w:rsidRPr="00D71438" w:rsidRDefault="00300E03" w:rsidP="00B03286">
      <w:pPr>
        <w:numPr>
          <w:ilvl w:val="0"/>
          <w:numId w:val="4"/>
        </w:numPr>
        <w:spacing w:before="120" w:after="60" w:line="276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Јавну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расправу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организовати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спровести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Комисија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израду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Нацрта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допуни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Статута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Служба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сарадњу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послове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информисање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11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                             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Одлуку</w:t>
      </w:r>
    </w:p>
    <w:p w:rsidR="00314709" w:rsidRPr="00D71438" w:rsidRDefault="001D49D9" w:rsidP="001D49D9">
      <w:pPr>
        <w:spacing w:after="0" w:line="240" w:lineRule="auto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                           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цијенама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услуга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Друштва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ограниченом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одговорношћу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Водовод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канализација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F25295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0F5490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21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11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доношењу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Друштва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ограниченом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одговорношћу</w:t>
      </w:r>
    </w:p>
    <w:p w:rsidR="00314709" w:rsidRPr="00D71438" w:rsidRDefault="00314709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Водовод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канализација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F25295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12 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доношењу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Друштва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ограниченом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одговорношћу</w:t>
      </w:r>
    </w:p>
    <w:p w:rsidR="00314709" w:rsidRPr="00D71438" w:rsidRDefault="00314709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Комунално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F25295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1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1D49D9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Друштва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ограниченом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одговорношћу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Аутобуска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станица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00E03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21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11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финансијски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план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lastRenderedPageBreak/>
        <w:t>Друштва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ограниченом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одговорношћу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Паркинг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сервис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00E03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22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10 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длуку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сагласности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Јавног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предузећа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Спортски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центар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2023.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годину</w:t>
      </w:r>
    </w:p>
    <w:p w:rsidR="00314709" w:rsidRPr="00D71438" w:rsidRDefault="00314709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00E03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21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11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финансијски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план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Туристичке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организације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2023.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</w:p>
    <w:p w:rsidR="00314709" w:rsidRPr="00D71438" w:rsidRDefault="00314709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00E03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21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1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10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длуку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сагласности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Јавне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установе</w:t>
      </w:r>
    </w:p>
    <w:p w:rsidR="00314709" w:rsidRPr="00D71438" w:rsidRDefault="00314709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„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Захумље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2023. </w:t>
      </w:r>
      <w:r w:rsidR="00300E03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годину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00E03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31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 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длуку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сагласности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Јавне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установе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bCs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Никшићко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позориште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 xml:space="preserve"> 2023. </w:t>
      </w:r>
      <w:r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годину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noProof/>
          <w:lang w:val="sr-Cyrl-CS" w:eastAsia="sr-Latn-RS"/>
        </w:rPr>
      </w:pPr>
    </w:p>
    <w:p w:rsidR="00314709" w:rsidRPr="00D71438" w:rsidRDefault="00300E03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32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Јавне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Музеји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галерије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2023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</w:p>
    <w:p w:rsidR="00314709" w:rsidRPr="00D71438" w:rsidRDefault="00314709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0E03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32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Јавне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Народна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библиотека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Његош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2023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00E03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32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F25295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Одлуку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давању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Програм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финансијски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план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Јавне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установе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Дневни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центар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дјецу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сметњама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развоју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особе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инвалидитетом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14709" w:rsidRPr="00D71438">
        <w:rPr>
          <w:rFonts w:ascii="Cambria" w:eastAsia="Times New Roman" w:hAnsi="Cambria" w:cs="Times New Roman"/>
          <w:bCs/>
          <w:noProof/>
          <w:lang w:val="sr-Cyrl-CS" w:eastAsia="sr-Latn-RS"/>
        </w:rPr>
        <w:t>2023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</w:p>
    <w:p w:rsidR="00314709" w:rsidRPr="00D71438" w:rsidRDefault="00314709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00E03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21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11 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дала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сљедеће</w:t>
      </w:r>
      <w:r w:rsidR="00314709"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smallCaps/>
          <w:noProof/>
          <w:spacing w:val="10"/>
          <w:kern w:val="28"/>
          <w:lang w:val="sr-Cyrl-CS"/>
        </w:rPr>
      </w:pPr>
      <w:r w:rsidRPr="00D71438">
        <w:rPr>
          <w:rFonts w:ascii="Cambria" w:eastAsia="Times New Roman" w:hAnsi="Cambria" w:cs="Times New Roman"/>
          <w:smallCaps/>
          <w:noProof/>
          <w:spacing w:val="10"/>
          <w:kern w:val="28"/>
          <w:lang w:val="sr-Cyrl-CS"/>
        </w:rPr>
        <w:t xml:space="preserve">                                                                              </w:t>
      </w:r>
      <w:r w:rsidR="00300E03" w:rsidRPr="00D71438">
        <w:rPr>
          <w:rFonts w:ascii="Cambria" w:eastAsia="Times New Roman" w:hAnsi="Cambria" w:cs="Times New Roman"/>
          <w:smallCaps/>
          <w:noProof/>
          <w:spacing w:val="10"/>
          <w:kern w:val="28"/>
          <w:lang w:val="sr-Cyrl-CS"/>
        </w:rPr>
        <w:t>О</w:t>
      </w:r>
      <w:r w:rsidRPr="00D71438">
        <w:rPr>
          <w:rFonts w:ascii="Cambria" w:eastAsia="Times New Roman" w:hAnsi="Cambria" w:cs="Times New Roman"/>
          <w:smallCaps/>
          <w:noProof/>
          <w:spacing w:val="10"/>
          <w:kern w:val="28"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smallCaps/>
          <w:noProof/>
          <w:spacing w:val="10"/>
          <w:kern w:val="28"/>
          <w:lang w:val="sr-Cyrl-CS"/>
        </w:rPr>
        <w:t>ц</w:t>
      </w:r>
      <w:r w:rsidRPr="00D71438">
        <w:rPr>
          <w:rFonts w:ascii="Cambria" w:eastAsia="Times New Roman" w:hAnsi="Cambria" w:cs="Times New Roman"/>
          <w:smallCaps/>
          <w:noProof/>
          <w:spacing w:val="10"/>
          <w:kern w:val="28"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smallCaps/>
          <w:noProof/>
          <w:spacing w:val="10"/>
          <w:kern w:val="28"/>
          <w:lang w:val="sr-Cyrl-CS"/>
        </w:rPr>
        <w:t>ј</w:t>
      </w:r>
      <w:r w:rsidRPr="00D71438">
        <w:rPr>
          <w:rFonts w:ascii="Cambria" w:eastAsia="Times New Roman" w:hAnsi="Cambria" w:cs="Times New Roman"/>
          <w:smallCaps/>
          <w:noProof/>
          <w:spacing w:val="10"/>
          <w:kern w:val="28"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smallCaps/>
          <w:noProof/>
          <w:spacing w:val="10"/>
          <w:kern w:val="28"/>
          <w:lang w:val="sr-Cyrl-CS"/>
        </w:rPr>
        <w:t>е</w:t>
      </w:r>
      <w:r w:rsidRPr="00D71438">
        <w:rPr>
          <w:rFonts w:ascii="Cambria" w:eastAsia="Times New Roman" w:hAnsi="Cambria" w:cs="Times New Roman"/>
          <w:smallCaps/>
          <w:noProof/>
          <w:spacing w:val="10"/>
          <w:kern w:val="28"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smallCaps/>
          <w:noProof/>
          <w:spacing w:val="10"/>
          <w:kern w:val="28"/>
          <w:lang w:val="sr-Cyrl-CS"/>
        </w:rPr>
        <w:t>н</w:t>
      </w:r>
      <w:r w:rsidRPr="00D71438">
        <w:rPr>
          <w:rFonts w:ascii="Cambria" w:eastAsia="Times New Roman" w:hAnsi="Cambria" w:cs="Times New Roman"/>
          <w:smallCaps/>
          <w:noProof/>
          <w:spacing w:val="10"/>
          <w:kern w:val="28"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smallCaps/>
          <w:noProof/>
          <w:spacing w:val="10"/>
          <w:kern w:val="28"/>
          <w:lang w:val="sr-Cyrl-CS"/>
        </w:rPr>
        <w:t>е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1.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Праћење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(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мониторинг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)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спроводи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систематским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мјерењем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испитивањем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квантитативних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квалитативних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показатеља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обухвата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праћење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природних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фактора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промјена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карактеристика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укључујући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прекогранично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праћење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основу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података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добијених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спровођењем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годишњег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програма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мониторинга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Информацији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оцјена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укупног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територији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2021.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Овај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документ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омогућава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заинтересованој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јавности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увид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промјене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квалитету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појединих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сегмената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Мониторинг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складу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Законом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интереса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2.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Информација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територији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2021.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садржи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:</w:t>
      </w:r>
    </w:p>
    <w:p w:rsidR="00314709" w:rsidRPr="00D71438" w:rsidRDefault="00314709" w:rsidP="00B03286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</w:t>
      </w:r>
      <w:r w:rsidR="000F5490">
        <w:rPr>
          <w:rFonts w:ascii="Cambria" w:eastAsia="Times New Roman" w:hAnsi="Cambria" w:cs="Times New Roman"/>
          <w:noProof/>
          <w:lang w:val="sr-Latn-ME" w:eastAsia="sr-Latn-RS"/>
        </w:rPr>
        <w:t>I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Приказ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сегментима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: </w:t>
      </w:r>
    </w:p>
    <w:p w:rsidR="00314709" w:rsidRPr="00D71438" w:rsidRDefault="00300E03" w:rsidP="00B03286">
      <w:pPr>
        <w:numPr>
          <w:ilvl w:val="0"/>
          <w:numId w:val="6"/>
        </w:numPr>
        <w:spacing w:before="120" w:after="60" w:line="240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Ваздух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</w:p>
    <w:p w:rsidR="00314709" w:rsidRPr="00D71438" w:rsidRDefault="00300E03" w:rsidP="00B03286">
      <w:pPr>
        <w:numPr>
          <w:ilvl w:val="0"/>
          <w:numId w:val="6"/>
        </w:numPr>
        <w:spacing w:before="120" w:after="60" w:line="240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Национални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инвентар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емисија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загађујућих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ваздух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1990-2020.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година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</w:p>
    <w:p w:rsidR="00314709" w:rsidRPr="00D71438" w:rsidRDefault="00300E03" w:rsidP="00B03286">
      <w:pPr>
        <w:numPr>
          <w:ilvl w:val="0"/>
          <w:numId w:val="6"/>
        </w:numPr>
        <w:spacing w:before="120" w:after="60" w:line="240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Климатске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промјене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</w:p>
    <w:p w:rsidR="00314709" w:rsidRPr="00D71438" w:rsidRDefault="00300E03" w:rsidP="00B03286">
      <w:pPr>
        <w:numPr>
          <w:ilvl w:val="0"/>
          <w:numId w:val="6"/>
        </w:numPr>
        <w:spacing w:before="120" w:after="60" w:line="240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Воде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</w:p>
    <w:p w:rsidR="00314709" w:rsidRPr="00D71438" w:rsidRDefault="00300E03" w:rsidP="00B03286">
      <w:pPr>
        <w:numPr>
          <w:ilvl w:val="0"/>
          <w:numId w:val="6"/>
        </w:numPr>
        <w:spacing w:before="120" w:after="60" w:line="240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Земљиште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</w:p>
    <w:p w:rsidR="00314709" w:rsidRPr="00D71438" w:rsidRDefault="00300E03" w:rsidP="00B03286">
      <w:pPr>
        <w:numPr>
          <w:ilvl w:val="0"/>
          <w:numId w:val="6"/>
        </w:numPr>
        <w:spacing w:before="120" w:after="60" w:line="240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Биодиверзитет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</w:p>
    <w:p w:rsidR="00314709" w:rsidRPr="00D71438" w:rsidRDefault="00300E03" w:rsidP="00B03286">
      <w:pPr>
        <w:numPr>
          <w:ilvl w:val="0"/>
          <w:numId w:val="6"/>
        </w:numPr>
        <w:spacing w:before="120" w:after="60" w:line="240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Управљање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отпадом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300E03" w:rsidP="00B03286">
      <w:pPr>
        <w:numPr>
          <w:ilvl w:val="0"/>
          <w:numId w:val="6"/>
        </w:numPr>
        <w:spacing w:before="120" w:after="60" w:line="240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Пожари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</w:t>
      </w:r>
      <w:r w:rsidR="000F5490">
        <w:rPr>
          <w:rFonts w:ascii="Cambria" w:eastAsia="Times New Roman" w:hAnsi="Cambria" w:cs="Times New Roman"/>
          <w:noProof/>
          <w:lang w:val="sr-Latn-ME" w:eastAsia="sr-Latn-RS"/>
        </w:rPr>
        <w:t>II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мјера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циљу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побољшања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постојећег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стања</w:t>
      </w:r>
    </w:p>
    <w:p w:rsidR="00314709" w:rsidRPr="00D71438" w:rsidRDefault="00314709" w:rsidP="00B03286">
      <w:pPr>
        <w:spacing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3.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бази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оцјене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постојећег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дефинише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предлога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мјера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циљу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смањења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негативног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утицаја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побољшања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унапређења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територији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основу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датих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оцјена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11 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сљедеће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0F5490" w:rsidP="00B03286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                                                                    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љ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</w:t>
      </w:r>
    </w:p>
    <w:p w:rsidR="00314709" w:rsidRPr="00D71438" w:rsidRDefault="00300E03" w:rsidP="00B03286">
      <w:pPr>
        <w:numPr>
          <w:ilvl w:val="0"/>
          <w:numId w:val="8"/>
        </w:numPr>
        <w:spacing w:before="120" w:after="60" w:line="240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Усваја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Информација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стању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територији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2021.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00E03" w:rsidP="00B03286">
      <w:pPr>
        <w:numPr>
          <w:ilvl w:val="0"/>
          <w:numId w:val="8"/>
        </w:numPr>
        <w:spacing w:before="120" w:after="60" w:line="240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Ради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побољшања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унапређења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заштите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територији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неопходно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спровести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предлог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мјера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циљу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побољшања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постојећег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стања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животне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средине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сегментима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како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предложено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предметном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Информацијом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    </w:t>
      </w:r>
    </w:p>
    <w:p w:rsidR="00314709" w:rsidRPr="00D71438" w:rsidRDefault="00300E03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32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сљедећи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52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Закључак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Усваја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Извјештај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Етичке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комисије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изабране</w:t>
      </w:r>
    </w:p>
    <w:p w:rsidR="00314709" w:rsidRDefault="00300E03" w:rsidP="00F25295">
      <w:pPr>
        <w:spacing w:after="0" w:line="276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представнике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функционере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2022.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</w:p>
    <w:p w:rsidR="000F5490" w:rsidRPr="00D71438" w:rsidRDefault="000F5490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32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сљедећи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00E03" w:rsidP="00F25295">
      <w:pPr>
        <w:spacing w:after="0" w:line="252" w:lineRule="auto"/>
        <w:jc w:val="center"/>
        <w:rPr>
          <w:rFonts w:ascii="Cambria" w:eastAsia="Times New Roman" w:hAnsi="Cambria" w:cs="Times New Roman"/>
          <w:b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lastRenderedPageBreak/>
        <w:t>Закључак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Усваја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Извјештај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раду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Етичке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комисије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</w:p>
    <w:p w:rsidR="00314709" w:rsidRPr="00D71438" w:rsidRDefault="00300E03" w:rsidP="00F25295">
      <w:pPr>
        <w:spacing w:after="0" w:line="240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локалне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службенике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намјештенике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2022.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line="256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</w:p>
    <w:p w:rsidR="00314709" w:rsidRPr="00D71438" w:rsidRDefault="000F5490" w:rsidP="00B03286">
      <w:pPr>
        <w:spacing w:line="256" w:lineRule="auto"/>
        <w:jc w:val="both"/>
        <w:rPr>
          <w:rFonts w:ascii="Cambria" w:eastAsia="Times New Roman" w:hAnsi="Cambria" w:cs="Times New Roman"/>
          <w:b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11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</w:p>
    <w:p w:rsidR="00314709" w:rsidRPr="00D71438" w:rsidRDefault="00300E03" w:rsidP="00F25295">
      <w:pPr>
        <w:spacing w:line="256" w:lineRule="auto"/>
        <w:jc w:val="center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Одлуку</w:t>
      </w:r>
    </w:p>
    <w:p w:rsidR="00314709" w:rsidRPr="00D71438" w:rsidRDefault="00314709" w:rsidP="00B03286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именовању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ограниченом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одговорношћу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Аутобуска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станица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саставу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:</w:t>
      </w:r>
    </w:p>
    <w:p w:rsidR="00314709" w:rsidRPr="00D71438" w:rsidRDefault="00300E03" w:rsidP="00B03286">
      <w:pPr>
        <w:numPr>
          <w:ilvl w:val="0"/>
          <w:numId w:val="10"/>
        </w:numPr>
        <w:spacing w:line="254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Веселин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Маројевић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</w:p>
    <w:p w:rsidR="00314709" w:rsidRPr="00D71438" w:rsidRDefault="00300E03" w:rsidP="00B03286">
      <w:pPr>
        <w:numPr>
          <w:ilvl w:val="0"/>
          <w:numId w:val="10"/>
        </w:numPr>
        <w:spacing w:line="254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Драгица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Абрамовић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чланица</w:t>
      </w:r>
    </w:p>
    <w:p w:rsidR="00314709" w:rsidRPr="00D71438" w:rsidRDefault="00300E03" w:rsidP="00B03286">
      <w:pPr>
        <w:numPr>
          <w:ilvl w:val="0"/>
          <w:numId w:val="10"/>
        </w:numPr>
        <w:spacing w:line="254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Синиша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Бакоч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члан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300E03" w:rsidP="00B03286">
      <w:pPr>
        <w:numPr>
          <w:ilvl w:val="0"/>
          <w:numId w:val="10"/>
        </w:numPr>
        <w:spacing w:line="254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Владимир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Николић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члан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</w:p>
    <w:p w:rsidR="00314709" w:rsidRPr="00D71438" w:rsidRDefault="00300E03" w:rsidP="00B03286">
      <w:pPr>
        <w:numPr>
          <w:ilvl w:val="0"/>
          <w:numId w:val="10"/>
        </w:numPr>
        <w:spacing w:line="254" w:lineRule="auto"/>
        <w:contextualSpacing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Љиљана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Ласица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чланица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констатовала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члану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27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Одлуке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оснивању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Друштва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ограниченом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одговорношћу</w:t>
      </w:r>
      <w:r w:rsidR="001D49D9">
        <w:rPr>
          <w:rFonts w:ascii="Cambria" w:eastAsia="Times New Roman" w:hAnsi="Cambria" w:cs="Times New Roman"/>
          <w:noProof/>
          <w:lang w:val="sr-Cyrl-CS" w:eastAsia="sr-Latn-RS"/>
        </w:rPr>
        <w:t>“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Аутобуска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станица</w:t>
      </w:r>
      <w:r w:rsidR="001D49D9">
        <w:rPr>
          <w:rFonts w:ascii="Cambria" w:eastAsia="Times New Roman" w:hAnsi="Cambria" w:cs="Times New Roman"/>
          <w:noProof/>
          <w:lang w:val="sr-Cyrl-CS" w:eastAsia="sr-Latn-RS"/>
        </w:rPr>
        <w:t>“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именовањем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директора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престао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мандат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Управном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предузећа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Аутобуска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станица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B03286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без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против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11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уздржаних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гласова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донијела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Default="00F25295" w:rsidP="00F2529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noProof/>
          <w:color w:val="000000"/>
          <w:lang w:val="sr-Cyrl-CS" w:eastAsia="sr-Latn-RS"/>
        </w:rPr>
      </w:pPr>
      <w:r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Одлуку</w:t>
      </w:r>
    </w:p>
    <w:p w:rsidR="00F25295" w:rsidRPr="00D71438" w:rsidRDefault="00F25295" w:rsidP="00F2529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noProof/>
          <w:color w:val="000000"/>
          <w:lang w:val="sr-Cyrl-CS" w:eastAsia="sr-Latn-RS"/>
        </w:rPr>
      </w:pPr>
    </w:p>
    <w:p w:rsidR="00314709" w:rsidRPr="00D71438" w:rsidRDefault="00B03286" w:rsidP="00B0328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lang w:val="sr-Cyrl-CS" w:eastAsia="sr-Latn-RS"/>
        </w:rPr>
      </w:pPr>
      <w:r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         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 </w:t>
      </w:r>
      <w:r w:rsidR="00F25295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о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избору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Лиане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Живковић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чланицу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Савјета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развој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заштиту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локалне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>самоуправе</w:t>
      </w:r>
      <w:r w:rsidR="00314709"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color w:val="000000"/>
          <w:lang w:val="sr-Cyrl-CS" w:eastAsia="sr-Latn-RS"/>
        </w:rPr>
        <w:t xml:space="preserve">  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Сагласно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Пословнику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прешло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одборничка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/>
        </w:rPr>
      </w:pPr>
      <w:r w:rsidRPr="00D71438">
        <w:rPr>
          <w:rFonts w:ascii="Cambria" w:eastAsia="Times New Roman" w:hAnsi="Cambria" w:cs="Times New Roman"/>
          <w:noProof/>
          <w:lang w:val="sr-Cyrl-CS"/>
        </w:rPr>
        <w:t xml:space="preserve">      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На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десетој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сједници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одржаној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10.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11. 10. 2022.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године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одборничка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питања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поставили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су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: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Рајко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Албијанић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(1),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Александар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Мрвошевић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(1),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Арсеније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Лалатовић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(1) 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Татјана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Кнежевић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Перишић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(3).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/>
        </w:rPr>
      </w:pPr>
      <w:r w:rsidRPr="00D71438">
        <w:rPr>
          <w:rFonts w:ascii="Cambria" w:eastAsia="Times New Roman" w:hAnsi="Cambria" w:cs="Times New Roman"/>
          <w:noProof/>
          <w:lang w:val="sr-Cyrl-CS"/>
        </w:rPr>
        <w:t xml:space="preserve">  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/>
        </w:rPr>
      </w:pPr>
      <w:r w:rsidRPr="00D71438">
        <w:rPr>
          <w:rFonts w:ascii="Cambria" w:eastAsia="Times New Roman" w:hAnsi="Cambria" w:cs="Times New Roman"/>
          <w:noProof/>
          <w:lang w:val="sr-Cyrl-C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Одборницима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су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достављени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одговори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на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одборничка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питања</w:t>
      </w:r>
      <w:r w:rsidRPr="00D71438">
        <w:rPr>
          <w:rFonts w:ascii="Cambria" w:eastAsia="Times New Roman" w:hAnsi="Cambria" w:cs="Times New Roman"/>
          <w:noProof/>
          <w:lang w:val="sr-Cyrl-CS"/>
        </w:rPr>
        <w:t>.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/>
        </w:rPr>
      </w:pP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Одборници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: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Александар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Мрвошевић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Арсеније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Лалатовић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Татјана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Кнежевић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коментарисали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добијене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Допунска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поставили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: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Александар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Мрвошевић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Татјана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Кнежевић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Перишић</w:t>
      </w:r>
      <w:r w:rsidRPr="00D71438">
        <w:rPr>
          <w:rFonts w:ascii="Cambria" w:eastAsia="Times New Roman" w:hAnsi="Cambria" w:cs="Times New Roman"/>
          <w:noProof/>
          <w:lang w:val="sr-Cyrl-CS"/>
        </w:rPr>
        <w:t>.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/>
        </w:rPr>
      </w:pPr>
      <w:r w:rsidRPr="00D71438">
        <w:rPr>
          <w:rFonts w:ascii="Cambria" w:eastAsia="Times New Roman" w:hAnsi="Cambria" w:cs="Times New Roman"/>
          <w:noProof/>
          <w:lang w:val="sr-Cyrl-CS"/>
        </w:rPr>
        <w:t xml:space="preserve">     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Александар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Мрвошевић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/>
        </w:rPr>
      </w:pPr>
      <w:r w:rsidRPr="00D71438">
        <w:rPr>
          <w:rFonts w:ascii="Cambria" w:eastAsia="Times New Roman" w:hAnsi="Cambria" w:cs="Times New Roman"/>
          <w:noProof/>
          <w:lang w:val="sr-Cyrl-CS"/>
        </w:rPr>
        <w:t xml:space="preserve">     1.“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Да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ли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су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истинита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сазнања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која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имам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да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је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Општина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уступила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или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продала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инвеститору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стамбеног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објекта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у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улици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Живка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Николића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6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метара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испред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зграде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ширине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дужине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колико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је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сама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зграда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на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основу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чега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је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је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то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учинила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имајући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у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виду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да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тај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предлог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није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прошао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Скупштину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што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је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била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законска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обавеза</w:t>
      </w:r>
      <w:r w:rsidRPr="00D71438">
        <w:rPr>
          <w:rFonts w:ascii="Cambria" w:eastAsia="Times New Roman" w:hAnsi="Cambria" w:cs="Times New Roman"/>
          <w:noProof/>
          <w:lang w:val="sr-Cyrl-CS"/>
        </w:rPr>
        <w:t>“?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/>
        </w:rPr>
      </w:pPr>
      <w:r w:rsidRPr="00D71438">
        <w:rPr>
          <w:rFonts w:ascii="Cambria" w:eastAsia="Times New Roman" w:hAnsi="Cambria" w:cs="Times New Roman"/>
          <w:noProof/>
          <w:lang w:val="sr-Cyrl-CS"/>
        </w:rPr>
        <w:lastRenderedPageBreak/>
        <w:t xml:space="preserve">    2.“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Такође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питам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зашто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након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годину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по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дана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нијесам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добио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одговор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на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поднесени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захтјев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Секретаријату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за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уређење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простора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заштиту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животне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средине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који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је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евидентиран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под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бројем</w:t>
      </w:r>
      <w:r w:rsidRPr="00D71438">
        <w:rPr>
          <w:rFonts w:ascii="Cambria" w:eastAsia="Times New Roman" w:hAnsi="Cambria" w:cs="Times New Roman"/>
          <w:noProof/>
          <w:lang w:val="sr-Cyrl-CS"/>
        </w:rPr>
        <w:t>: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ОУ</w:t>
      </w:r>
      <w:r w:rsidRPr="00D71438">
        <w:rPr>
          <w:rFonts w:ascii="Cambria" w:eastAsia="Times New Roman" w:hAnsi="Cambria" w:cs="Times New Roman"/>
          <w:noProof/>
          <w:lang w:val="sr-Cyrl-CS"/>
        </w:rPr>
        <w:t>-07-350-782/2019“?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/>
        </w:rPr>
      </w:pPr>
    </w:p>
    <w:p w:rsidR="00314709" w:rsidRPr="00D71438" w:rsidRDefault="000F5490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/>
        </w:rPr>
      </w:pPr>
      <w:r>
        <w:rPr>
          <w:rFonts w:ascii="Cambria" w:eastAsia="Times New Roman" w:hAnsi="Cambria" w:cs="Times New Roman"/>
          <w:noProof/>
          <w:lang w:val="sr-Cyrl-C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Татјана</w:t>
      </w:r>
      <w:r w:rsidR="00314709"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Кнежевић</w:t>
      </w:r>
      <w:r w:rsidR="00314709"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Перишић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/>
        </w:rPr>
      </w:pPr>
    </w:p>
    <w:p w:rsidR="00314709" w:rsidRDefault="000F5490" w:rsidP="000F5490">
      <w:pPr>
        <w:spacing w:after="0" w:line="240" w:lineRule="auto"/>
        <w:contextualSpacing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1.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члану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Закона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државним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симболима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државности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Закона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државним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другим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празницима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опис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бијеле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тканине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(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крпе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)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начину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прославе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државног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празника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21.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независности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“?</w:t>
      </w:r>
    </w:p>
    <w:p w:rsidR="00D71438" w:rsidRDefault="000F5490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усмено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ово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допунско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питање</w:t>
      </w:r>
      <w:r w:rsidR="00314709"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Татјана</w:t>
      </w:r>
      <w:r w:rsidR="00314709"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Кнежевић</w:t>
      </w:r>
      <w:r w:rsidR="00314709"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Перишић</w:t>
      </w:r>
      <w:r w:rsidR="00314709" w:rsidRPr="00D71438">
        <w:rPr>
          <w:rFonts w:ascii="Cambria" w:eastAsia="Times New Roman" w:hAnsi="Cambria" w:cs="Times New Roman"/>
          <w:noProof/>
          <w:lang w:val="sr-Cyrl-CS"/>
        </w:rPr>
        <w:t>.</w:t>
      </w:r>
      <w:r w:rsid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</w:p>
    <w:p w:rsidR="00314709" w:rsidRDefault="000F5490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инсистирала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писаној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форми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</w:t>
      </w:r>
    </w:p>
    <w:p w:rsidR="00314709" w:rsidRDefault="000F5490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/>
        </w:rPr>
        <w:t xml:space="preserve">        </w:t>
      </w:r>
      <w:r w:rsid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Процедурално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ријеч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Борис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Муратовић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коментарисао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Default="000F5490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коментар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одборника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Муратовића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1D49D9" w:rsidRPr="00D71438" w:rsidRDefault="001D49D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0F5490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2.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благовремено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расписала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тендер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обзиром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уложена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средства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40 000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еура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Балетску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салу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“?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300E03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/>
        </w:rPr>
      </w:pPr>
      <w:r w:rsidRPr="00D71438">
        <w:rPr>
          <w:rFonts w:ascii="Cambria" w:eastAsia="Times New Roman" w:hAnsi="Cambria" w:cs="Times New Roman"/>
          <w:noProof/>
          <w:lang w:val="sr-Cyrl-CS"/>
        </w:rPr>
        <w:t>Одборничка</w:t>
      </w:r>
      <w:r w:rsidR="00314709" w:rsidRPr="00D71438">
        <w:rPr>
          <w:rFonts w:ascii="Cambria" w:eastAsia="Times New Roman" w:hAnsi="Cambria" w:cs="Times New Roman"/>
          <w:noProof/>
          <w:lang w:val="sr-Cyrl-C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/>
        </w:rPr>
        <w:t>питања</w:t>
      </w:r>
      <w:r w:rsidR="00314709"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/>
        </w:rPr>
        <w:t>поставили</w:t>
      </w:r>
      <w:r w:rsidR="00314709"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/>
        </w:rPr>
        <w:t>су</w:t>
      </w:r>
      <w:r w:rsidR="00314709" w:rsidRPr="00D71438">
        <w:rPr>
          <w:rFonts w:ascii="Cambria" w:eastAsia="Times New Roman" w:hAnsi="Cambria" w:cs="Times New Roman"/>
          <w:noProof/>
          <w:lang w:val="sr-Cyrl-CS"/>
        </w:rPr>
        <w:t>: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Арсеније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Лалатовић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Момчило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Мићуновић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Татјана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Кнежевић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Перишић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,</w:t>
      </w:r>
      <w:r w:rsidR="00314709" w:rsidRPr="00D71438">
        <w:rPr>
          <w:rFonts w:ascii="Cambria" w:eastAsia="Times New Roman" w:hAnsi="Cambria" w:cs="Times New Roman"/>
          <w:noProof/>
          <w:lang w:val="sr-Cyrl-C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/>
        </w:rPr>
        <w:t>Миодраг</w:t>
      </w:r>
      <w:r w:rsidR="00314709"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/>
        </w:rPr>
        <w:t>Драган</w:t>
      </w:r>
      <w:r w:rsidR="00314709"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/>
        </w:rPr>
        <w:t>Николић</w:t>
      </w:r>
      <w:r w:rsidR="00314709" w:rsidRPr="00D71438">
        <w:rPr>
          <w:rFonts w:ascii="Cambria" w:eastAsia="Times New Roman" w:hAnsi="Cambria" w:cs="Times New Roman"/>
          <w:noProof/>
          <w:lang w:val="sr-Cyrl-CS"/>
        </w:rPr>
        <w:t xml:space="preserve">  </w:t>
      </w:r>
      <w:r w:rsidRPr="00D71438">
        <w:rPr>
          <w:rFonts w:ascii="Cambria" w:eastAsia="Times New Roman" w:hAnsi="Cambria" w:cs="Times New Roman"/>
          <w:noProof/>
          <w:lang w:val="sr-Cyrl-C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/>
        </w:rPr>
        <w:t>Марко</w:t>
      </w:r>
      <w:r w:rsidR="00314709"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/>
        </w:rPr>
        <w:t>Бурић</w:t>
      </w:r>
      <w:r w:rsidR="00314709" w:rsidRPr="00D71438">
        <w:rPr>
          <w:rFonts w:ascii="Cambria" w:eastAsia="Times New Roman" w:hAnsi="Cambria" w:cs="Times New Roman"/>
          <w:noProof/>
          <w:lang w:val="sr-Cyrl-CS"/>
        </w:rPr>
        <w:t xml:space="preserve">. 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/>
        </w:rPr>
      </w:pPr>
    </w:p>
    <w:p w:rsidR="00314709" w:rsidRPr="00D71438" w:rsidRDefault="000F5490" w:rsidP="00B03286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/>
        </w:rPr>
        <w:t xml:space="preserve">    </w:t>
      </w:r>
      <w:r w:rsidR="00314709"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Арсеније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Лалатовић</w:t>
      </w:r>
    </w:p>
    <w:p w:rsidR="00314709" w:rsidRPr="00D71438" w:rsidRDefault="000F5490" w:rsidP="00B03286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1.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коначно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завршени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радови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водоводу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Лаз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становнице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становници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Лаза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добити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воду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“?</w:t>
      </w:r>
    </w:p>
    <w:p w:rsidR="00314709" w:rsidRPr="00D71438" w:rsidRDefault="000F5490" w:rsidP="00B03286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2.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наредном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периоду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учинити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локална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управа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дође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наставка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реализације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пута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Даниловград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могућности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булеварског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типа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саобраћајница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Даниловград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-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Подгорица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евентуално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изградње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треће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траке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мјестима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гдје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могуће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“?</w:t>
      </w:r>
    </w:p>
    <w:p w:rsidR="00314709" w:rsidRPr="00D71438" w:rsidRDefault="000F5490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Момчило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Мићуновић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Колико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фасада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прошлој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зградама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исте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реконструисане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?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Такође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колико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зграда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изграђена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поткровља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равним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крововима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“?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/>
        </w:rPr>
      </w:pP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Татјана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Кнежевић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Перишић</w:t>
      </w:r>
    </w:p>
    <w:p w:rsidR="00314709" w:rsidRPr="00D71438" w:rsidRDefault="00314709" w:rsidP="00B03286">
      <w:pPr>
        <w:spacing w:after="0" w:line="252" w:lineRule="auto"/>
        <w:jc w:val="both"/>
        <w:rPr>
          <w:rFonts w:ascii="Cambria" w:eastAsia="Times New Roman" w:hAnsi="Cambria" w:cs="Times New Roman"/>
          <w:noProof/>
          <w:lang w:val="sr-Cyrl-CS"/>
        </w:rPr>
      </w:pPr>
    </w:p>
    <w:p w:rsidR="00314709" w:rsidRPr="00D71438" w:rsidRDefault="000F5490" w:rsidP="00F25295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1.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дозволио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јавној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површини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Трга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слободе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склопу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Новогодишњег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Божићног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базара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промовише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четник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ратни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злочинац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Дража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Михајловић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кроз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продају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календара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његовим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ликом</w:t>
      </w:r>
      <w:r w:rsidR="00F25295">
        <w:rPr>
          <w:rFonts w:ascii="Cambria" w:eastAsia="Times New Roman" w:hAnsi="Cambria" w:cs="Times New Roman"/>
          <w:noProof/>
          <w:lang w:val="sr-Cyrl-CS" w:eastAsia="sr-Latn-RS"/>
        </w:rPr>
        <w:t>“?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    </w:t>
      </w:r>
    </w:p>
    <w:p w:rsidR="00314709" w:rsidRPr="00D71438" w:rsidRDefault="00314709" w:rsidP="00B03286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0F5490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2.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испоштовати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захтјеве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МЗ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Ћеменца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око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регулисања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статуса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тамошњег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Дома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низу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ситних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инфраструктурних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проблема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“?</w:t>
      </w:r>
    </w:p>
    <w:p w:rsidR="00314709" w:rsidRPr="00D71438" w:rsidRDefault="000F5490" w:rsidP="00B03286">
      <w:pPr>
        <w:spacing w:line="25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b/>
          <w:noProof/>
          <w:lang w:val="sr-Cyrl-CS" w:eastAsia="sr-Latn-RS"/>
        </w:rPr>
        <w:t xml:space="preserve"> </w:t>
      </w:r>
      <w:r w:rsidR="00314709" w:rsidRPr="000F5490">
        <w:rPr>
          <w:rFonts w:ascii="Cambria" w:eastAsia="Times New Roman" w:hAnsi="Cambria" w:cs="Times New Roman"/>
          <w:noProof/>
          <w:lang w:val="sr-Cyrl-CS" w:eastAsia="sr-Latn-RS"/>
        </w:rPr>
        <w:t>3. „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почели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исплату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једнократних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социјалних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помоћи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милиона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Александар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Вучић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опредијелио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Никшићу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прецизним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условима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паре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којима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наводи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ће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400 000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еура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бити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уплаћено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управо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социјално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угроженом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становништву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“?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Миодраг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Драган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Николић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</w:p>
    <w:p w:rsidR="00314709" w:rsidRPr="00D71438" w:rsidRDefault="00F25295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„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Зашто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није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реализована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адаптација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реконструкција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Улице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21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Ратка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Вујовића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Чоче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код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терминала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Пивара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иако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ушла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План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уређења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простора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2022.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годину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“?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Марка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Бурића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које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поставио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усмено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односило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стратегију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рјешавања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паса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луталица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одговор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дао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одмах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након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постављеног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питања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завршила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рад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утврђеном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дневном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реду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је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Скупштине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закључио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сједницу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у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16.40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часова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76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/>
        </w:rPr>
      </w:pPr>
      <w:r w:rsidRPr="00D71438">
        <w:rPr>
          <w:rFonts w:ascii="Cambria" w:eastAsia="Times New Roman" w:hAnsi="Cambria" w:cs="Times New Roman"/>
          <w:noProof/>
          <w:lang w:val="sr-Cyrl-CS"/>
        </w:rPr>
        <w:t xml:space="preserve">     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Саставни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дио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записника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је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тонски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снимак</w:t>
      </w:r>
      <w:r w:rsidRPr="00D71438">
        <w:rPr>
          <w:rFonts w:ascii="Cambria" w:eastAsia="Times New Roman" w:hAnsi="Cambria" w:cs="Times New Roman"/>
          <w:noProof/>
          <w:lang w:val="sr-Cyrl-C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/>
        </w:rPr>
        <w:t>сједнице</w:t>
      </w:r>
      <w:r w:rsidRPr="00D71438">
        <w:rPr>
          <w:rFonts w:ascii="Cambria" w:eastAsia="Times New Roman" w:hAnsi="Cambria" w:cs="Times New Roman"/>
          <w:noProof/>
          <w:lang w:val="sr-Cyrl-C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/>
        </w:rPr>
      </w:pP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Секретарка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                                                                               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     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="00300E03" w:rsidRPr="00D71438">
        <w:rPr>
          <w:rFonts w:ascii="Cambria" w:eastAsia="Times New Roman" w:hAnsi="Cambria" w:cs="Times New Roman"/>
          <w:noProof/>
          <w:lang w:val="sr-Cyrl-CS" w:eastAsia="sr-Latn-RS"/>
        </w:rPr>
        <w:t>Предсједник</w:t>
      </w:r>
    </w:p>
    <w:p w:rsidR="00314709" w:rsidRPr="00D71438" w:rsidRDefault="00300E03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  <w:r w:rsidRPr="00D71438">
        <w:rPr>
          <w:rFonts w:ascii="Cambria" w:eastAsia="Times New Roman" w:hAnsi="Cambria" w:cs="Times New Roman"/>
          <w:noProof/>
          <w:lang w:val="sr-Cyrl-CS" w:eastAsia="sr-Latn-RS"/>
        </w:rPr>
        <w:t>Ивана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Шљукић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.                                                                         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              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Немања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Вуковић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 xml:space="preserve">, 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с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  <w:r w:rsidRPr="00D71438">
        <w:rPr>
          <w:rFonts w:ascii="Cambria" w:eastAsia="Times New Roman" w:hAnsi="Cambria" w:cs="Times New Roman"/>
          <w:noProof/>
          <w:lang w:val="sr-Cyrl-CS" w:eastAsia="sr-Latn-RS"/>
        </w:rPr>
        <w:t>р</w:t>
      </w:r>
      <w:r w:rsidR="00314709" w:rsidRPr="00D71438">
        <w:rPr>
          <w:rFonts w:ascii="Cambria" w:eastAsia="Times New Roman" w:hAnsi="Cambria" w:cs="Times New Roman"/>
          <w:noProof/>
          <w:lang w:val="sr-Cyrl-CS" w:eastAsia="sr-Latn-RS"/>
        </w:rPr>
        <w:t>.</w:t>
      </w:r>
    </w:p>
    <w:p w:rsidR="00314709" w:rsidRPr="00D71438" w:rsidRDefault="00314709" w:rsidP="00B03286">
      <w:pPr>
        <w:spacing w:after="0" w:line="240" w:lineRule="auto"/>
        <w:jc w:val="both"/>
        <w:rPr>
          <w:rFonts w:ascii="Cambria" w:eastAsia="Times New Roman" w:hAnsi="Cambria" w:cs="Times New Roman"/>
          <w:noProof/>
          <w:lang w:val="sr-Cyrl-CS" w:eastAsia="sr-Latn-RS"/>
        </w:rPr>
      </w:pPr>
    </w:p>
    <w:p w:rsidR="00C579F9" w:rsidRPr="00D71438" w:rsidRDefault="00C579F9" w:rsidP="00B03286">
      <w:pPr>
        <w:jc w:val="both"/>
        <w:rPr>
          <w:rFonts w:ascii="Cambria" w:hAnsi="Cambria"/>
          <w:noProof/>
          <w:lang w:val="sr-Cyrl-CS"/>
        </w:rPr>
      </w:pPr>
    </w:p>
    <w:sectPr w:rsidR="00C579F9" w:rsidRPr="00D71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61" w:rsidRDefault="00765B61" w:rsidP="00300E03">
      <w:pPr>
        <w:spacing w:after="0" w:line="240" w:lineRule="auto"/>
      </w:pPr>
      <w:r>
        <w:separator/>
      </w:r>
    </w:p>
  </w:endnote>
  <w:endnote w:type="continuationSeparator" w:id="0">
    <w:p w:rsidR="00765B61" w:rsidRDefault="00765B61" w:rsidP="0030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06" w:rsidRDefault="00621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166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706" w:rsidRDefault="006217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C1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21706" w:rsidRDefault="006217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06" w:rsidRDefault="00621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61" w:rsidRDefault="00765B61" w:rsidP="00300E03">
      <w:pPr>
        <w:spacing w:after="0" w:line="240" w:lineRule="auto"/>
      </w:pPr>
      <w:r>
        <w:separator/>
      </w:r>
    </w:p>
  </w:footnote>
  <w:footnote w:type="continuationSeparator" w:id="0">
    <w:p w:rsidR="00765B61" w:rsidRDefault="00765B61" w:rsidP="0030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06" w:rsidRDefault="00621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06" w:rsidRDefault="006217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06" w:rsidRDefault="006217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7E66"/>
    <w:multiLevelType w:val="hybridMultilevel"/>
    <w:tmpl w:val="6BE8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04AEA"/>
    <w:multiLevelType w:val="hybridMultilevel"/>
    <w:tmpl w:val="63784A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0144"/>
    <w:multiLevelType w:val="hybridMultilevel"/>
    <w:tmpl w:val="668ECAD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162B1"/>
    <w:multiLevelType w:val="hybridMultilevel"/>
    <w:tmpl w:val="76FC276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70857"/>
    <w:multiLevelType w:val="hybridMultilevel"/>
    <w:tmpl w:val="43DCD59A"/>
    <w:lvl w:ilvl="0" w:tplc="AFB2E73A">
      <w:start w:val="1"/>
      <w:numFmt w:val="decimal"/>
      <w:lvlText w:val="%1."/>
      <w:lvlJc w:val="left"/>
      <w:pPr>
        <w:ind w:left="600" w:hanging="360"/>
      </w:pPr>
    </w:lvl>
    <w:lvl w:ilvl="1" w:tplc="2C1A0019">
      <w:start w:val="1"/>
      <w:numFmt w:val="lowerLetter"/>
      <w:lvlText w:val="%2."/>
      <w:lvlJc w:val="left"/>
      <w:pPr>
        <w:ind w:left="1320" w:hanging="360"/>
      </w:pPr>
    </w:lvl>
    <w:lvl w:ilvl="2" w:tplc="2C1A001B">
      <w:start w:val="1"/>
      <w:numFmt w:val="lowerRoman"/>
      <w:lvlText w:val="%3."/>
      <w:lvlJc w:val="right"/>
      <w:pPr>
        <w:ind w:left="2040" w:hanging="180"/>
      </w:pPr>
    </w:lvl>
    <w:lvl w:ilvl="3" w:tplc="2C1A000F">
      <w:start w:val="1"/>
      <w:numFmt w:val="decimal"/>
      <w:lvlText w:val="%4."/>
      <w:lvlJc w:val="left"/>
      <w:pPr>
        <w:ind w:left="2760" w:hanging="360"/>
      </w:pPr>
    </w:lvl>
    <w:lvl w:ilvl="4" w:tplc="2C1A0019">
      <w:start w:val="1"/>
      <w:numFmt w:val="lowerLetter"/>
      <w:lvlText w:val="%5."/>
      <w:lvlJc w:val="left"/>
      <w:pPr>
        <w:ind w:left="3480" w:hanging="360"/>
      </w:pPr>
    </w:lvl>
    <w:lvl w:ilvl="5" w:tplc="2C1A001B">
      <w:start w:val="1"/>
      <w:numFmt w:val="lowerRoman"/>
      <w:lvlText w:val="%6."/>
      <w:lvlJc w:val="right"/>
      <w:pPr>
        <w:ind w:left="4200" w:hanging="180"/>
      </w:pPr>
    </w:lvl>
    <w:lvl w:ilvl="6" w:tplc="2C1A000F">
      <w:start w:val="1"/>
      <w:numFmt w:val="decimal"/>
      <w:lvlText w:val="%7."/>
      <w:lvlJc w:val="left"/>
      <w:pPr>
        <w:ind w:left="4920" w:hanging="360"/>
      </w:pPr>
    </w:lvl>
    <w:lvl w:ilvl="7" w:tplc="2C1A0019">
      <w:start w:val="1"/>
      <w:numFmt w:val="lowerLetter"/>
      <w:lvlText w:val="%8."/>
      <w:lvlJc w:val="left"/>
      <w:pPr>
        <w:ind w:left="5640" w:hanging="360"/>
      </w:pPr>
    </w:lvl>
    <w:lvl w:ilvl="8" w:tplc="2C1A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791D2CE6"/>
    <w:multiLevelType w:val="hybridMultilevel"/>
    <w:tmpl w:val="5ED81078"/>
    <w:lvl w:ilvl="0" w:tplc="09DCA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DB"/>
    <w:rsid w:val="0000414B"/>
    <w:rsid w:val="00045DB6"/>
    <w:rsid w:val="00055C97"/>
    <w:rsid w:val="00093B57"/>
    <w:rsid w:val="000B7432"/>
    <w:rsid w:val="000E20CD"/>
    <w:rsid w:val="000F5490"/>
    <w:rsid w:val="001354DE"/>
    <w:rsid w:val="001A7545"/>
    <w:rsid w:val="001C525A"/>
    <w:rsid w:val="001D49D9"/>
    <w:rsid w:val="001E0BF7"/>
    <w:rsid w:val="00224816"/>
    <w:rsid w:val="002B43C8"/>
    <w:rsid w:val="002E261D"/>
    <w:rsid w:val="00300E03"/>
    <w:rsid w:val="003018A2"/>
    <w:rsid w:val="00314709"/>
    <w:rsid w:val="0033120B"/>
    <w:rsid w:val="0034595C"/>
    <w:rsid w:val="003E4784"/>
    <w:rsid w:val="00405DD5"/>
    <w:rsid w:val="00411749"/>
    <w:rsid w:val="0045604C"/>
    <w:rsid w:val="00484BF0"/>
    <w:rsid w:val="004A3EF3"/>
    <w:rsid w:val="004A6F3B"/>
    <w:rsid w:val="00526EAA"/>
    <w:rsid w:val="00577E69"/>
    <w:rsid w:val="00584314"/>
    <w:rsid w:val="00597A81"/>
    <w:rsid w:val="005F73FB"/>
    <w:rsid w:val="00621706"/>
    <w:rsid w:val="0062260E"/>
    <w:rsid w:val="00691B3E"/>
    <w:rsid w:val="006A79AF"/>
    <w:rsid w:val="006B7416"/>
    <w:rsid w:val="006D3AD3"/>
    <w:rsid w:val="006F6648"/>
    <w:rsid w:val="007442A1"/>
    <w:rsid w:val="00765964"/>
    <w:rsid w:val="00765B61"/>
    <w:rsid w:val="0077195C"/>
    <w:rsid w:val="007D7C1C"/>
    <w:rsid w:val="0087703D"/>
    <w:rsid w:val="00895BDA"/>
    <w:rsid w:val="00923FE5"/>
    <w:rsid w:val="00933C61"/>
    <w:rsid w:val="009748DB"/>
    <w:rsid w:val="00977A96"/>
    <w:rsid w:val="00982E56"/>
    <w:rsid w:val="009941FD"/>
    <w:rsid w:val="009B22EA"/>
    <w:rsid w:val="00A950F8"/>
    <w:rsid w:val="00B03286"/>
    <w:rsid w:val="00B3412F"/>
    <w:rsid w:val="00B94030"/>
    <w:rsid w:val="00BE053C"/>
    <w:rsid w:val="00C1503B"/>
    <w:rsid w:val="00C37F6C"/>
    <w:rsid w:val="00C579F9"/>
    <w:rsid w:val="00C91EE6"/>
    <w:rsid w:val="00CF10E5"/>
    <w:rsid w:val="00D71438"/>
    <w:rsid w:val="00D74A77"/>
    <w:rsid w:val="00DC122D"/>
    <w:rsid w:val="00E35B19"/>
    <w:rsid w:val="00EC2074"/>
    <w:rsid w:val="00F0012F"/>
    <w:rsid w:val="00F25295"/>
    <w:rsid w:val="00F27CE4"/>
    <w:rsid w:val="00F8155F"/>
    <w:rsid w:val="00F96107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3A8604-A8F8-419E-83CD-CC195B90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14709"/>
  </w:style>
  <w:style w:type="paragraph" w:styleId="Header">
    <w:name w:val="header"/>
    <w:basedOn w:val="Normal"/>
    <w:link w:val="HeaderChar"/>
    <w:uiPriority w:val="99"/>
    <w:unhideWhenUsed/>
    <w:rsid w:val="0031470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character" w:customStyle="1" w:styleId="HeaderChar">
    <w:name w:val="Header Char"/>
    <w:basedOn w:val="DefaultParagraphFont"/>
    <w:link w:val="Header"/>
    <w:uiPriority w:val="99"/>
    <w:rsid w:val="00314709"/>
    <w:rPr>
      <w:rFonts w:ascii="Calibri" w:eastAsia="Times New Roman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31470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character" w:customStyle="1" w:styleId="FooterChar">
    <w:name w:val="Footer Char"/>
    <w:basedOn w:val="DefaultParagraphFont"/>
    <w:link w:val="Footer"/>
    <w:uiPriority w:val="99"/>
    <w:rsid w:val="00314709"/>
    <w:rPr>
      <w:rFonts w:ascii="Calibri" w:eastAsia="Times New Roman" w:hAnsi="Calibri" w:cs="Times New Roman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314709"/>
    <w:pPr>
      <w:spacing w:before="240" w:after="120" w:line="276" w:lineRule="auto"/>
      <w:contextualSpacing/>
      <w:jc w:val="center"/>
    </w:pPr>
    <w:rPr>
      <w:rFonts w:ascii="Calibri Light" w:eastAsia="Times New Roman" w:hAnsi="Calibri Light" w:cs="Times New Roman"/>
      <w:b/>
      <w:smallCaps/>
      <w:spacing w:val="10"/>
      <w:kern w:val="28"/>
      <w:sz w:val="32"/>
      <w:szCs w:val="56"/>
      <w:lang w:val="sr-Latn-ME"/>
    </w:rPr>
  </w:style>
  <w:style w:type="character" w:customStyle="1" w:styleId="TitleChar">
    <w:name w:val="Title Char"/>
    <w:basedOn w:val="DefaultParagraphFont"/>
    <w:link w:val="Title"/>
    <w:uiPriority w:val="10"/>
    <w:rsid w:val="00314709"/>
    <w:rPr>
      <w:rFonts w:ascii="Calibri Light" w:eastAsia="Times New Roman" w:hAnsi="Calibri Light" w:cs="Times New Roman"/>
      <w:b/>
      <w:smallCaps/>
      <w:spacing w:val="10"/>
      <w:kern w:val="28"/>
      <w:sz w:val="32"/>
      <w:szCs w:val="56"/>
      <w:lang w:val="sr-Latn-ME"/>
    </w:rPr>
  </w:style>
  <w:style w:type="paragraph" w:styleId="BodyText">
    <w:name w:val="Body Text"/>
    <w:basedOn w:val="Normal"/>
    <w:link w:val="BodyTextChar"/>
    <w:semiHidden/>
    <w:unhideWhenUsed/>
    <w:rsid w:val="0031470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14709"/>
    <w:rPr>
      <w:rFonts w:ascii="Times New Roman" w:eastAsia="Times New Roman" w:hAnsi="Times New Roman" w:cs="Times New Roman"/>
      <w:sz w:val="32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0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09"/>
    <w:rPr>
      <w:rFonts w:ascii="Segoe UI" w:eastAsia="Times New Roman" w:hAnsi="Segoe UI" w:cs="Segoe UI"/>
      <w:sz w:val="18"/>
      <w:szCs w:val="18"/>
      <w:lang w:eastAsia="sr-Latn-RS"/>
    </w:rPr>
  </w:style>
  <w:style w:type="paragraph" w:styleId="ListParagraph">
    <w:name w:val="List Paragraph"/>
    <w:basedOn w:val="Normal"/>
    <w:uiPriority w:val="34"/>
    <w:qFormat/>
    <w:rsid w:val="00314709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sr-Latn-RS"/>
    </w:rPr>
  </w:style>
  <w:style w:type="paragraph" w:customStyle="1" w:styleId="N02Y">
    <w:name w:val="N02Y"/>
    <w:basedOn w:val="Normal"/>
    <w:uiPriority w:val="99"/>
    <w:rsid w:val="00314709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10951</Words>
  <Characters>62421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48</cp:revision>
  <dcterms:created xsi:type="dcterms:W3CDTF">2023-01-23T07:38:00Z</dcterms:created>
  <dcterms:modified xsi:type="dcterms:W3CDTF">2023-01-26T11:26:00Z</dcterms:modified>
</cp:coreProperties>
</file>