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773" w:rsidRPr="00322389" w:rsidRDefault="00A07773" w:rsidP="00A07773">
      <w:pPr>
        <w:autoSpaceDE w:val="0"/>
        <w:autoSpaceDN w:val="0"/>
        <w:adjustRightInd w:val="0"/>
        <w:jc w:val="right"/>
        <w:rPr>
          <w:rFonts w:ascii="Arial" w:hAnsi="Arial" w:cs="Arial"/>
          <w:b/>
          <w:color w:val="365F91" w:themeColor="accent1" w:themeShade="BF"/>
          <w:sz w:val="20"/>
          <w:szCs w:val="20"/>
        </w:rPr>
      </w:pPr>
      <w:r w:rsidRPr="00322389">
        <w:rPr>
          <w:rFonts w:ascii="Arial" w:hAnsi="Arial" w:cs="Arial"/>
          <w:b/>
          <w:color w:val="365F91" w:themeColor="accent1" w:themeShade="BF"/>
          <w:szCs w:val="24"/>
        </w:rPr>
        <w:t>OBRAZAC</w:t>
      </w:r>
    </w:p>
    <w:p w:rsidR="00067FCF" w:rsidRPr="00322389" w:rsidRDefault="00067FCF" w:rsidP="00BA7396">
      <w:pPr>
        <w:autoSpaceDE w:val="0"/>
        <w:autoSpaceDN w:val="0"/>
        <w:adjustRightInd w:val="0"/>
        <w:rPr>
          <w:rFonts w:ascii="Arial" w:hAnsi="Arial" w:cs="Arial"/>
          <w:b/>
          <w:color w:val="365F91" w:themeColor="accent1" w:themeShade="BF"/>
          <w:sz w:val="20"/>
          <w:szCs w:val="20"/>
        </w:rPr>
      </w:pPr>
    </w:p>
    <w:p w:rsidR="00067FCF" w:rsidRPr="00322389" w:rsidRDefault="00067FCF" w:rsidP="00BA7396">
      <w:pPr>
        <w:autoSpaceDE w:val="0"/>
        <w:autoSpaceDN w:val="0"/>
        <w:adjustRightInd w:val="0"/>
        <w:rPr>
          <w:rFonts w:ascii="Arial" w:hAnsi="Arial" w:cs="Arial"/>
          <w:b/>
          <w:color w:val="365F91" w:themeColor="accent1" w:themeShade="BF"/>
          <w:sz w:val="20"/>
          <w:szCs w:val="20"/>
        </w:rPr>
      </w:pPr>
    </w:p>
    <w:tbl>
      <w:tblPr>
        <w:tblStyle w:val="LightGrid-Accent5"/>
        <w:tblW w:w="0" w:type="auto"/>
        <w:tblLook w:val="04A0" w:firstRow="1" w:lastRow="0" w:firstColumn="1" w:lastColumn="0" w:noHBand="0" w:noVBand="1"/>
      </w:tblPr>
      <w:tblGrid>
        <w:gridCol w:w="3978"/>
        <w:gridCol w:w="5598"/>
      </w:tblGrid>
      <w:tr w:rsidR="00C72668" w:rsidRPr="00322389" w:rsidTr="000511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rsidR="00C72668" w:rsidRPr="00322389" w:rsidRDefault="005505CD" w:rsidP="00C75DF0">
            <w:pPr>
              <w:autoSpaceDE w:val="0"/>
              <w:autoSpaceDN w:val="0"/>
              <w:adjustRightInd w:val="0"/>
              <w:spacing w:before="120" w:after="120"/>
              <w:rPr>
                <w:rFonts w:ascii="Arial" w:hAnsi="Arial" w:cs="Arial"/>
                <w:color w:val="365F91" w:themeColor="accent1" w:themeShade="BF"/>
                <w:sz w:val="28"/>
                <w:szCs w:val="20"/>
              </w:rPr>
            </w:pPr>
            <w:r w:rsidRPr="005505CD">
              <w:rPr>
                <w:rFonts w:ascii="Arial" w:hAnsi="Arial" w:cs="Arial"/>
                <w:color w:val="365F91" w:themeColor="accent1" w:themeShade="BF"/>
                <w:szCs w:val="24"/>
              </w:rPr>
              <w:t>ИЗВЈЕШТАЈ О АНАЛИЗИ УТИЦАЈА ПРОПИСА ЗА ЛОКАЛНЕ САМОУПРАВЕ</w:t>
            </w:r>
          </w:p>
        </w:tc>
      </w:tr>
      <w:tr w:rsidR="002474AB" w:rsidRPr="00322389" w:rsidTr="000511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8" w:type="dxa"/>
          </w:tcPr>
          <w:p w:rsidR="005505CD" w:rsidRPr="005505CD" w:rsidRDefault="005505CD" w:rsidP="005505CD">
            <w:pPr>
              <w:autoSpaceDE w:val="0"/>
              <w:autoSpaceDN w:val="0"/>
              <w:adjustRightInd w:val="0"/>
              <w:spacing w:before="120" w:after="120"/>
              <w:rPr>
                <w:rFonts w:ascii="Arial" w:hAnsi="Arial" w:cs="Arial"/>
                <w:color w:val="365F91" w:themeColor="accent1" w:themeShade="BF"/>
                <w:sz w:val="20"/>
                <w:szCs w:val="20"/>
              </w:rPr>
            </w:pPr>
            <w:r w:rsidRPr="005505CD">
              <w:rPr>
                <w:rFonts w:ascii="Arial" w:hAnsi="Arial" w:cs="Arial"/>
                <w:color w:val="365F91" w:themeColor="accent1" w:themeShade="BF"/>
                <w:sz w:val="20"/>
                <w:szCs w:val="20"/>
              </w:rPr>
              <w:t>ПРЕДЛАГАЧ ПРОПИСА</w:t>
            </w:r>
            <w:r w:rsidRPr="005505CD">
              <w:rPr>
                <w:rFonts w:ascii="Arial" w:hAnsi="Arial" w:cs="Arial"/>
                <w:color w:val="365F91" w:themeColor="accent1" w:themeShade="BF"/>
                <w:sz w:val="20"/>
                <w:szCs w:val="20"/>
              </w:rPr>
              <w:tab/>
            </w:r>
          </w:p>
          <w:p w:rsidR="002474AB" w:rsidRPr="00322389" w:rsidRDefault="002474AB" w:rsidP="005505CD">
            <w:pPr>
              <w:autoSpaceDE w:val="0"/>
              <w:autoSpaceDN w:val="0"/>
              <w:adjustRightInd w:val="0"/>
              <w:spacing w:before="120" w:after="120"/>
              <w:rPr>
                <w:rFonts w:ascii="Arial" w:hAnsi="Arial" w:cs="Arial"/>
                <w:b w:val="0"/>
                <w:color w:val="365F91" w:themeColor="accent1" w:themeShade="BF"/>
                <w:sz w:val="20"/>
                <w:szCs w:val="20"/>
              </w:rPr>
            </w:pPr>
          </w:p>
        </w:tc>
        <w:tc>
          <w:tcPr>
            <w:tcW w:w="5598" w:type="dxa"/>
          </w:tcPr>
          <w:p w:rsidR="005505CD" w:rsidRDefault="005505CD" w:rsidP="005505CD">
            <w:pPr>
              <w:tabs>
                <w:tab w:val="left" w:pos="2880"/>
              </w:tabs>
              <w:cnfStyle w:val="000000100000" w:firstRow="0" w:lastRow="0" w:firstColumn="0" w:lastColumn="0" w:oddVBand="0" w:evenVBand="0" w:oddHBand="1" w:evenHBand="0" w:firstRowFirstColumn="0" w:firstRowLastColumn="0" w:lastRowFirstColumn="0" w:lastRowLastColumn="0"/>
              <w:rPr>
                <w:rFonts w:ascii="Arial" w:hAnsi="Arial" w:cs="Arial"/>
                <w:bCs w:val="0"/>
                <w:szCs w:val="24"/>
              </w:rPr>
            </w:pPr>
            <w:r w:rsidRPr="005505CD">
              <w:rPr>
                <w:rFonts w:ascii="Arial" w:hAnsi="Arial" w:cs="Arial"/>
                <w:bCs w:val="0"/>
                <w:szCs w:val="24"/>
              </w:rPr>
              <w:t>Предсједник Општине Никшић</w:t>
            </w:r>
            <w:r w:rsidRPr="002474AB">
              <w:rPr>
                <w:rFonts w:ascii="Arial" w:hAnsi="Arial" w:cs="Arial"/>
                <w:bCs w:val="0"/>
                <w:szCs w:val="24"/>
              </w:rPr>
              <w:t xml:space="preserve"> </w:t>
            </w:r>
          </w:p>
          <w:p w:rsidR="002474AB" w:rsidRPr="002474AB" w:rsidRDefault="005505CD" w:rsidP="005505CD">
            <w:pPr>
              <w:tabs>
                <w:tab w:val="left" w:pos="2880"/>
              </w:tabs>
              <w:cnfStyle w:val="000000100000" w:firstRow="0" w:lastRow="0" w:firstColumn="0" w:lastColumn="0" w:oddVBand="0" w:evenVBand="0" w:oddHBand="1" w:evenHBand="0" w:firstRowFirstColumn="0" w:firstRowLastColumn="0" w:lastRowFirstColumn="0" w:lastRowLastColumn="0"/>
              <w:rPr>
                <w:rFonts w:ascii="Arial" w:hAnsi="Arial" w:cs="Arial"/>
                <w:color w:val="365F91"/>
                <w:sz w:val="20"/>
                <w:szCs w:val="20"/>
              </w:rPr>
            </w:pPr>
            <w:r w:rsidRPr="005505CD">
              <w:rPr>
                <w:rFonts w:ascii="Arial" w:hAnsi="Arial" w:cs="Arial"/>
                <w:bCs w:val="0"/>
                <w:szCs w:val="24"/>
              </w:rPr>
              <w:t>Дирекција за имовину</w:t>
            </w:r>
          </w:p>
        </w:tc>
      </w:tr>
      <w:tr w:rsidR="002474AB" w:rsidRPr="00322389" w:rsidTr="000511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8" w:type="dxa"/>
          </w:tcPr>
          <w:p w:rsidR="002474AB" w:rsidRPr="00322389" w:rsidRDefault="00D104AD" w:rsidP="009E489E">
            <w:pPr>
              <w:autoSpaceDE w:val="0"/>
              <w:autoSpaceDN w:val="0"/>
              <w:adjustRightInd w:val="0"/>
              <w:spacing w:before="120" w:after="120"/>
              <w:rPr>
                <w:rFonts w:ascii="Arial" w:hAnsi="Arial" w:cs="Arial"/>
                <w:b w:val="0"/>
                <w:color w:val="365F91" w:themeColor="accent1" w:themeShade="BF"/>
                <w:sz w:val="20"/>
                <w:szCs w:val="20"/>
              </w:rPr>
            </w:pPr>
            <w:r w:rsidRPr="00D104AD">
              <w:rPr>
                <w:rFonts w:ascii="Arial" w:hAnsi="Arial" w:cs="Arial"/>
                <w:color w:val="365F91" w:themeColor="accent1" w:themeShade="BF"/>
                <w:sz w:val="20"/>
                <w:szCs w:val="20"/>
              </w:rPr>
              <w:t>НАЗИВ ПРОПИСА</w:t>
            </w:r>
          </w:p>
        </w:tc>
        <w:tc>
          <w:tcPr>
            <w:tcW w:w="5598" w:type="dxa"/>
          </w:tcPr>
          <w:p w:rsidR="002474AB" w:rsidRPr="00BB753E" w:rsidRDefault="00D104AD" w:rsidP="00BB753E">
            <w:pPr>
              <w:tabs>
                <w:tab w:val="left" w:pos="2880"/>
              </w:tabs>
              <w:cnfStyle w:val="000000010000" w:firstRow="0" w:lastRow="0" w:firstColumn="0" w:lastColumn="0" w:oddVBand="0" w:evenVBand="0" w:oddHBand="0" w:evenHBand="1" w:firstRowFirstColumn="0" w:firstRowLastColumn="0" w:lastRowFirstColumn="0" w:lastRowLastColumn="0"/>
              <w:rPr>
                <w:b/>
                <w:lang w:val="sr-Latn-CS"/>
              </w:rPr>
            </w:pPr>
            <w:r w:rsidRPr="00D104AD">
              <w:rPr>
                <w:rFonts w:ascii="Arial" w:hAnsi="Arial" w:cs="Arial"/>
                <w:bCs w:val="0"/>
                <w:szCs w:val="24"/>
              </w:rPr>
              <w:t>Одлука о измјени Одлуке о  давању у закуп земљишта путем прикупљања понуда ради постављања привремених објеката  у складу са Одлуком  о доношењу програма привремених објеката на територији Општине Никшић</w:t>
            </w:r>
          </w:p>
        </w:tc>
      </w:tr>
      <w:tr w:rsidR="009E489E" w:rsidRPr="00322389" w:rsidTr="000511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rsidR="00D104AD" w:rsidRPr="00D104AD" w:rsidRDefault="009E489E" w:rsidP="00D104AD">
            <w:pPr>
              <w:autoSpaceDE w:val="0"/>
              <w:autoSpaceDN w:val="0"/>
              <w:adjustRightInd w:val="0"/>
              <w:spacing w:before="120" w:after="120"/>
              <w:rPr>
                <w:rFonts w:ascii="Arial" w:hAnsi="Arial" w:cs="Arial"/>
                <w:color w:val="365F91" w:themeColor="accent1" w:themeShade="BF"/>
                <w:sz w:val="20"/>
                <w:szCs w:val="20"/>
              </w:rPr>
            </w:pPr>
            <w:r w:rsidRPr="00322389">
              <w:rPr>
                <w:rFonts w:ascii="Arial" w:hAnsi="Arial" w:cs="Arial"/>
                <w:color w:val="365F91" w:themeColor="accent1" w:themeShade="BF"/>
                <w:sz w:val="20"/>
                <w:szCs w:val="20"/>
              </w:rPr>
              <w:t xml:space="preserve">1. </w:t>
            </w:r>
            <w:r w:rsidR="00D104AD" w:rsidRPr="00D104AD">
              <w:rPr>
                <w:rFonts w:ascii="Arial" w:hAnsi="Arial" w:cs="Arial"/>
                <w:color w:val="365F91" w:themeColor="accent1" w:themeShade="BF"/>
                <w:sz w:val="20"/>
                <w:szCs w:val="20"/>
              </w:rPr>
              <w:t>Дефинисање проблема</w:t>
            </w:r>
          </w:p>
          <w:p w:rsidR="00D104AD" w:rsidRPr="00D104AD" w:rsidRDefault="00D104AD" w:rsidP="00D104AD">
            <w:pPr>
              <w:autoSpaceDE w:val="0"/>
              <w:autoSpaceDN w:val="0"/>
              <w:adjustRightInd w:val="0"/>
              <w:spacing w:before="120" w:after="120"/>
              <w:rPr>
                <w:rFonts w:ascii="Arial" w:hAnsi="Arial" w:cs="Arial"/>
                <w:color w:val="365F91" w:themeColor="accent1" w:themeShade="BF"/>
                <w:sz w:val="20"/>
                <w:szCs w:val="20"/>
              </w:rPr>
            </w:pPr>
            <w:r w:rsidRPr="00D104AD">
              <w:rPr>
                <w:rFonts w:ascii="Arial" w:hAnsi="Arial" w:cs="Arial"/>
                <w:color w:val="365F91" w:themeColor="accent1" w:themeShade="BF"/>
                <w:sz w:val="20"/>
                <w:szCs w:val="20"/>
              </w:rPr>
              <w:t>-</w:t>
            </w:r>
            <w:r w:rsidRPr="00D104AD">
              <w:rPr>
                <w:rFonts w:ascii="Arial" w:hAnsi="Arial" w:cs="Arial"/>
                <w:color w:val="365F91" w:themeColor="accent1" w:themeShade="BF"/>
                <w:sz w:val="20"/>
                <w:szCs w:val="20"/>
              </w:rPr>
              <w:tab/>
              <w:t xml:space="preserve">Навести законски односно стратешки или други основ за доношење прописа? </w:t>
            </w:r>
          </w:p>
          <w:p w:rsidR="00D104AD" w:rsidRPr="00D104AD" w:rsidRDefault="00D104AD" w:rsidP="000A1BF5">
            <w:pPr>
              <w:autoSpaceDE w:val="0"/>
              <w:autoSpaceDN w:val="0"/>
              <w:adjustRightInd w:val="0"/>
              <w:spacing w:before="120" w:after="120"/>
              <w:ind w:left="720" w:hanging="720"/>
              <w:rPr>
                <w:rFonts w:ascii="Arial" w:hAnsi="Arial" w:cs="Arial"/>
                <w:color w:val="365F91" w:themeColor="accent1" w:themeShade="BF"/>
                <w:sz w:val="20"/>
                <w:szCs w:val="20"/>
              </w:rPr>
            </w:pPr>
            <w:r w:rsidRPr="00D104AD">
              <w:rPr>
                <w:rFonts w:ascii="Arial" w:hAnsi="Arial" w:cs="Arial"/>
                <w:color w:val="365F91" w:themeColor="accent1" w:themeShade="BF"/>
                <w:sz w:val="20"/>
                <w:szCs w:val="20"/>
              </w:rPr>
              <w:t>-</w:t>
            </w:r>
            <w:r w:rsidRPr="00D104AD">
              <w:rPr>
                <w:rFonts w:ascii="Arial" w:hAnsi="Arial" w:cs="Arial"/>
                <w:color w:val="365F91" w:themeColor="accent1" w:themeShade="BF"/>
                <w:sz w:val="20"/>
                <w:szCs w:val="20"/>
              </w:rPr>
              <w:tab/>
              <w:t>Да ли се прописом утврђују  сопствене надлежности или пренесени,</w:t>
            </w:r>
            <w:r w:rsidR="000A1BF5">
              <w:rPr>
                <w:rFonts w:ascii="Arial" w:hAnsi="Arial" w:cs="Arial"/>
                <w:color w:val="365F91" w:themeColor="accent1" w:themeShade="BF"/>
                <w:sz w:val="20"/>
                <w:szCs w:val="20"/>
              </w:rPr>
              <w:t xml:space="preserve"> </w:t>
            </w:r>
            <w:r w:rsidRPr="00D104AD">
              <w:rPr>
                <w:rFonts w:ascii="Arial" w:hAnsi="Arial" w:cs="Arial"/>
                <w:color w:val="365F91" w:themeColor="accent1" w:themeShade="BF"/>
                <w:sz w:val="20"/>
                <w:szCs w:val="20"/>
              </w:rPr>
              <w:t>односно повјерени послови локалне самоуправе?</w:t>
            </w:r>
          </w:p>
          <w:p w:rsidR="00D104AD" w:rsidRPr="00D104AD" w:rsidRDefault="00D104AD" w:rsidP="00D104AD">
            <w:pPr>
              <w:autoSpaceDE w:val="0"/>
              <w:autoSpaceDN w:val="0"/>
              <w:adjustRightInd w:val="0"/>
              <w:spacing w:before="120" w:after="120"/>
              <w:rPr>
                <w:rFonts w:ascii="Arial" w:hAnsi="Arial" w:cs="Arial"/>
                <w:color w:val="365F91" w:themeColor="accent1" w:themeShade="BF"/>
                <w:sz w:val="20"/>
                <w:szCs w:val="20"/>
              </w:rPr>
            </w:pPr>
            <w:r w:rsidRPr="00D104AD">
              <w:rPr>
                <w:rFonts w:ascii="Arial" w:hAnsi="Arial" w:cs="Arial"/>
                <w:color w:val="365F91" w:themeColor="accent1" w:themeShade="BF"/>
                <w:sz w:val="20"/>
                <w:szCs w:val="20"/>
              </w:rPr>
              <w:t>-</w:t>
            </w:r>
            <w:r w:rsidRPr="00D104AD">
              <w:rPr>
                <w:rFonts w:ascii="Arial" w:hAnsi="Arial" w:cs="Arial"/>
                <w:color w:val="365F91" w:themeColor="accent1" w:themeShade="BF"/>
                <w:sz w:val="20"/>
                <w:szCs w:val="20"/>
              </w:rPr>
              <w:tab/>
              <w:t>Које проблеме  треба да ријеши предложени акт?</w:t>
            </w:r>
          </w:p>
          <w:p w:rsidR="00D104AD" w:rsidRPr="00D104AD" w:rsidRDefault="00D104AD" w:rsidP="00D104AD">
            <w:pPr>
              <w:autoSpaceDE w:val="0"/>
              <w:autoSpaceDN w:val="0"/>
              <w:adjustRightInd w:val="0"/>
              <w:spacing w:before="120" w:after="120"/>
              <w:rPr>
                <w:rFonts w:ascii="Arial" w:hAnsi="Arial" w:cs="Arial"/>
                <w:color w:val="365F91" w:themeColor="accent1" w:themeShade="BF"/>
                <w:sz w:val="20"/>
                <w:szCs w:val="20"/>
              </w:rPr>
            </w:pPr>
            <w:r w:rsidRPr="00D104AD">
              <w:rPr>
                <w:rFonts w:ascii="Arial" w:hAnsi="Arial" w:cs="Arial"/>
                <w:color w:val="365F91" w:themeColor="accent1" w:themeShade="BF"/>
                <w:sz w:val="20"/>
                <w:szCs w:val="20"/>
              </w:rPr>
              <w:t>-</w:t>
            </w:r>
            <w:r w:rsidRPr="00D104AD">
              <w:rPr>
                <w:rFonts w:ascii="Arial" w:hAnsi="Arial" w:cs="Arial"/>
                <w:color w:val="365F91" w:themeColor="accent1" w:themeShade="BF"/>
                <w:sz w:val="20"/>
                <w:szCs w:val="20"/>
              </w:rPr>
              <w:tab/>
              <w:t>Дали проблем има родну димензију? (има посебни утицај на жене)</w:t>
            </w:r>
          </w:p>
          <w:p w:rsidR="00D104AD" w:rsidRPr="00D104AD" w:rsidRDefault="00D104AD" w:rsidP="00D104AD">
            <w:pPr>
              <w:autoSpaceDE w:val="0"/>
              <w:autoSpaceDN w:val="0"/>
              <w:adjustRightInd w:val="0"/>
              <w:spacing w:before="120" w:after="120"/>
              <w:rPr>
                <w:rFonts w:ascii="Arial" w:hAnsi="Arial" w:cs="Arial"/>
                <w:color w:val="365F91" w:themeColor="accent1" w:themeShade="BF"/>
                <w:sz w:val="20"/>
                <w:szCs w:val="20"/>
              </w:rPr>
            </w:pPr>
            <w:r w:rsidRPr="00D104AD">
              <w:rPr>
                <w:rFonts w:ascii="Arial" w:hAnsi="Arial" w:cs="Arial"/>
                <w:color w:val="365F91" w:themeColor="accent1" w:themeShade="BF"/>
                <w:sz w:val="20"/>
                <w:szCs w:val="20"/>
              </w:rPr>
              <w:t>-</w:t>
            </w:r>
            <w:r w:rsidRPr="00D104AD">
              <w:rPr>
                <w:rFonts w:ascii="Arial" w:hAnsi="Arial" w:cs="Arial"/>
                <w:color w:val="365F91" w:themeColor="accent1" w:themeShade="BF"/>
                <w:sz w:val="20"/>
                <w:szCs w:val="20"/>
              </w:rPr>
              <w:tab/>
              <w:t>Који</w:t>
            </w:r>
            <w:r w:rsidR="000A1BF5">
              <w:rPr>
                <w:rFonts w:ascii="Arial" w:hAnsi="Arial" w:cs="Arial"/>
                <w:color w:val="365F91" w:themeColor="accent1" w:themeShade="BF"/>
                <w:sz w:val="20"/>
                <w:szCs w:val="20"/>
              </w:rPr>
              <w:t xml:space="preserve"> </w:t>
            </w:r>
            <w:r w:rsidRPr="00D104AD">
              <w:rPr>
                <w:rFonts w:ascii="Arial" w:hAnsi="Arial" w:cs="Arial"/>
                <w:color w:val="365F91" w:themeColor="accent1" w:themeShade="BF"/>
                <w:sz w:val="20"/>
                <w:szCs w:val="20"/>
              </w:rPr>
              <w:t>су узроци проблема?</w:t>
            </w:r>
          </w:p>
          <w:p w:rsidR="00D104AD" w:rsidRPr="00D104AD" w:rsidRDefault="00D104AD" w:rsidP="00D104AD">
            <w:pPr>
              <w:autoSpaceDE w:val="0"/>
              <w:autoSpaceDN w:val="0"/>
              <w:adjustRightInd w:val="0"/>
              <w:spacing w:before="120" w:after="120"/>
              <w:rPr>
                <w:rFonts w:ascii="Arial" w:hAnsi="Arial" w:cs="Arial"/>
                <w:color w:val="365F91" w:themeColor="accent1" w:themeShade="BF"/>
                <w:sz w:val="20"/>
                <w:szCs w:val="20"/>
              </w:rPr>
            </w:pPr>
            <w:r w:rsidRPr="00D104AD">
              <w:rPr>
                <w:rFonts w:ascii="Arial" w:hAnsi="Arial" w:cs="Arial"/>
                <w:color w:val="365F91" w:themeColor="accent1" w:themeShade="BF"/>
                <w:sz w:val="20"/>
                <w:szCs w:val="20"/>
              </w:rPr>
              <w:t>-</w:t>
            </w:r>
            <w:r w:rsidRPr="00D104AD">
              <w:rPr>
                <w:rFonts w:ascii="Arial" w:hAnsi="Arial" w:cs="Arial"/>
                <w:color w:val="365F91" w:themeColor="accent1" w:themeShade="BF"/>
                <w:sz w:val="20"/>
                <w:szCs w:val="20"/>
              </w:rPr>
              <w:tab/>
              <w:t>Које су посљедице проблема?</w:t>
            </w:r>
          </w:p>
          <w:p w:rsidR="00D104AD" w:rsidRPr="00D104AD" w:rsidRDefault="00D104AD" w:rsidP="00D104AD">
            <w:pPr>
              <w:autoSpaceDE w:val="0"/>
              <w:autoSpaceDN w:val="0"/>
              <w:adjustRightInd w:val="0"/>
              <w:spacing w:before="120" w:after="120"/>
              <w:rPr>
                <w:rFonts w:ascii="Arial" w:hAnsi="Arial" w:cs="Arial"/>
                <w:color w:val="365F91" w:themeColor="accent1" w:themeShade="BF"/>
                <w:sz w:val="20"/>
                <w:szCs w:val="20"/>
              </w:rPr>
            </w:pPr>
            <w:r w:rsidRPr="00D104AD">
              <w:rPr>
                <w:rFonts w:ascii="Arial" w:hAnsi="Arial" w:cs="Arial"/>
                <w:color w:val="365F91" w:themeColor="accent1" w:themeShade="BF"/>
                <w:sz w:val="20"/>
                <w:szCs w:val="20"/>
              </w:rPr>
              <w:t>-</w:t>
            </w:r>
            <w:r w:rsidRPr="00D104AD">
              <w:rPr>
                <w:rFonts w:ascii="Arial" w:hAnsi="Arial" w:cs="Arial"/>
                <w:color w:val="365F91" w:themeColor="accent1" w:themeShade="BF"/>
                <w:sz w:val="20"/>
                <w:szCs w:val="20"/>
              </w:rPr>
              <w:tab/>
              <w:t>Који су субјекти оштећени, на који начин и у којој мјери?</w:t>
            </w:r>
          </w:p>
          <w:p w:rsidR="009E489E" w:rsidRPr="00D104AD" w:rsidRDefault="00D104AD" w:rsidP="00D104AD">
            <w:pPr>
              <w:autoSpaceDE w:val="0"/>
              <w:autoSpaceDN w:val="0"/>
              <w:adjustRightInd w:val="0"/>
              <w:spacing w:before="120" w:after="120"/>
              <w:contextualSpacing/>
              <w:jc w:val="left"/>
              <w:rPr>
                <w:rFonts w:ascii="Arial" w:hAnsi="Arial" w:cs="Arial"/>
                <w:b w:val="0"/>
                <w:color w:val="365F91" w:themeColor="accent1" w:themeShade="BF"/>
                <w:sz w:val="20"/>
                <w:szCs w:val="20"/>
              </w:rPr>
            </w:pPr>
            <w:r>
              <w:rPr>
                <w:rFonts w:ascii="Arial" w:hAnsi="Arial" w:cs="Arial"/>
                <w:color w:val="365F91" w:themeColor="accent1" w:themeShade="BF"/>
                <w:sz w:val="20"/>
                <w:szCs w:val="20"/>
              </w:rPr>
              <w:t>-</w:t>
            </w:r>
            <w:r w:rsidRPr="00D104AD">
              <w:rPr>
                <w:rFonts w:ascii="Arial" w:hAnsi="Arial" w:cs="Arial"/>
                <w:color w:val="365F91" w:themeColor="accent1" w:themeShade="BF"/>
                <w:sz w:val="20"/>
                <w:szCs w:val="20"/>
              </w:rPr>
              <w:tab/>
              <w:t>Како би проблем еволуирао без промјене прописа (“статус qуо” опција)?</w:t>
            </w:r>
          </w:p>
        </w:tc>
      </w:tr>
      <w:tr w:rsidR="009E489E" w:rsidRPr="00322389" w:rsidTr="000511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rsidR="00B21F55" w:rsidRPr="00B21F55" w:rsidRDefault="00D104AD" w:rsidP="00B21F55">
            <w:pPr>
              <w:pStyle w:val="ListParagraph"/>
              <w:numPr>
                <w:ilvl w:val="0"/>
                <w:numId w:val="13"/>
              </w:numPr>
              <w:autoSpaceDE w:val="0"/>
              <w:autoSpaceDN w:val="0"/>
              <w:adjustRightInd w:val="0"/>
              <w:spacing w:before="120" w:after="120"/>
              <w:rPr>
                <w:rFonts w:ascii="Arial" w:hAnsi="Arial" w:cs="Arial"/>
                <w:color w:val="365F91" w:themeColor="accent1" w:themeShade="BF"/>
                <w:sz w:val="20"/>
                <w:szCs w:val="20"/>
              </w:rPr>
            </w:pPr>
            <w:r w:rsidRPr="00B21F55">
              <w:rPr>
                <w:rFonts w:ascii="Arial" w:hAnsi="Arial" w:cs="Arial"/>
                <w:color w:val="365F91" w:themeColor="accent1" w:themeShade="BF"/>
                <w:sz w:val="20"/>
                <w:szCs w:val="20"/>
              </w:rPr>
              <w:t>Правни основ за доношење ове одлуке је садржан у члану 39 ст. 1 и  2 и члана 40 став 1   Закона о државној имовини  („Службени лист ЦГ“, бр. 21/09 и 40/11), члана 38 став 1 тачка 9 Закона о локалној самоуправи ( „Службени лист ЦГ“, бр. 2/18, 34/19 и 38/20), члана 4 став 1 и  члана 29 Уредбе о продаји и давању у закуп ствари у државној имовини  ( „Службени лист ЦГ“, број 44/10),  члана 35  став 1 тачка 9 и члана 38 став 1 Статута општине Никшић („Службени лист ЦГ - Општински прописи“ број 31/18);</w:t>
            </w:r>
          </w:p>
          <w:p w:rsidR="00B21F55" w:rsidRPr="00B21F55" w:rsidRDefault="00D104AD" w:rsidP="00B21F55">
            <w:pPr>
              <w:pStyle w:val="ListParagraph"/>
              <w:numPr>
                <w:ilvl w:val="0"/>
                <w:numId w:val="13"/>
              </w:numPr>
              <w:autoSpaceDE w:val="0"/>
              <w:autoSpaceDN w:val="0"/>
              <w:adjustRightInd w:val="0"/>
              <w:spacing w:before="120" w:after="120"/>
              <w:rPr>
                <w:rFonts w:ascii="Arial" w:hAnsi="Arial" w:cs="Arial"/>
                <w:color w:val="365F91" w:themeColor="accent1" w:themeShade="BF"/>
                <w:sz w:val="20"/>
                <w:szCs w:val="20"/>
              </w:rPr>
            </w:pPr>
            <w:r w:rsidRPr="00B21F55">
              <w:rPr>
                <w:rFonts w:ascii="Arial" w:hAnsi="Arial" w:cs="Arial"/>
                <w:color w:val="365F91" w:themeColor="accent1" w:themeShade="BF"/>
                <w:sz w:val="20"/>
                <w:szCs w:val="20"/>
              </w:rPr>
              <w:tab/>
              <w:t>Ријеч је о сопственим надлежностима локалне самоуправе;</w:t>
            </w:r>
          </w:p>
          <w:p w:rsidR="00D104AD" w:rsidRPr="00B21F55" w:rsidRDefault="00D104AD" w:rsidP="00B21F55">
            <w:pPr>
              <w:pStyle w:val="ListParagraph"/>
              <w:numPr>
                <w:ilvl w:val="0"/>
                <w:numId w:val="13"/>
              </w:numPr>
              <w:autoSpaceDE w:val="0"/>
              <w:autoSpaceDN w:val="0"/>
              <w:adjustRightInd w:val="0"/>
              <w:spacing w:before="120" w:after="120"/>
              <w:rPr>
                <w:rFonts w:ascii="Arial" w:hAnsi="Arial" w:cs="Arial"/>
                <w:color w:val="365F91" w:themeColor="accent1" w:themeShade="BF"/>
                <w:sz w:val="20"/>
                <w:szCs w:val="20"/>
              </w:rPr>
            </w:pPr>
            <w:r w:rsidRPr="00B21F55">
              <w:rPr>
                <w:rFonts w:ascii="Arial" w:hAnsi="Arial" w:cs="Arial"/>
                <w:color w:val="365F91" w:themeColor="accent1" w:themeShade="BF"/>
                <w:sz w:val="20"/>
                <w:szCs w:val="20"/>
              </w:rPr>
              <w:tab/>
              <w:t xml:space="preserve">Предложеном измјеном Одлуке треба да се ријеши питање закупа  земљишта за локације које нијесу предвиђене  </w:t>
            </w:r>
            <w:r w:rsidR="007E7A0E">
              <w:rPr>
                <w:rFonts w:ascii="Arial" w:hAnsi="Arial" w:cs="Arial"/>
                <w:color w:val="365F91" w:themeColor="accent1" w:themeShade="BF"/>
                <w:sz w:val="20"/>
                <w:szCs w:val="20"/>
              </w:rPr>
              <w:t>П</w:t>
            </w:r>
            <w:r w:rsidRPr="00B21F55">
              <w:rPr>
                <w:rFonts w:ascii="Arial" w:hAnsi="Arial" w:cs="Arial"/>
                <w:color w:val="365F91" w:themeColor="accent1" w:themeShade="BF"/>
                <w:sz w:val="20"/>
                <w:szCs w:val="20"/>
              </w:rPr>
              <w:t>рограмом привремених објека</w:t>
            </w:r>
            <w:r w:rsidR="00B21F55" w:rsidRPr="00B21F55">
              <w:rPr>
                <w:rFonts w:ascii="Arial" w:hAnsi="Arial" w:cs="Arial"/>
                <w:color w:val="365F91" w:themeColor="accent1" w:themeShade="BF"/>
                <w:sz w:val="20"/>
                <w:szCs w:val="20"/>
              </w:rPr>
              <w:t>та на територији Општине Никшић;</w:t>
            </w:r>
          </w:p>
          <w:p w:rsidR="00D104AD" w:rsidRPr="00D104AD" w:rsidRDefault="00D104AD" w:rsidP="00D104AD">
            <w:pPr>
              <w:pStyle w:val="ListParagraph"/>
              <w:numPr>
                <w:ilvl w:val="0"/>
                <w:numId w:val="13"/>
              </w:numPr>
              <w:autoSpaceDE w:val="0"/>
              <w:autoSpaceDN w:val="0"/>
              <w:adjustRightInd w:val="0"/>
              <w:spacing w:before="120" w:after="120"/>
              <w:rPr>
                <w:rFonts w:ascii="Arial" w:hAnsi="Arial" w:cs="Arial"/>
                <w:color w:val="365F91" w:themeColor="accent1" w:themeShade="BF"/>
                <w:sz w:val="20"/>
                <w:szCs w:val="20"/>
              </w:rPr>
            </w:pPr>
            <w:r w:rsidRPr="00D104AD">
              <w:rPr>
                <w:rFonts w:ascii="Arial" w:hAnsi="Arial" w:cs="Arial"/>
                <w:color w:val="365F91" w:themeColor="accent1" w:themeShade="BF"/>
                <w:sz w:val="20"/>
                <w:szCs w:val="20"/>
              </w:rPr>
              <w:tab/>
              <w:t>Проблем нема родну димензију;</w:t>
            </w:r>
          </w:p>
          <w:p w:rsidR="00D104AD" w:rsidRPr="00D104AD" w:rsidRDefault="00D104AD" w:rsidP="00D104AD">
            <w:pPr>
              <w:pStyle w:val="ListParagraph"/>
              <w:numPr>
                <w:ilvl w:val="0"/>
                <w:numId w:val="13"/>
              </w:numPr>
              <w:autoSpaceDE w:val="0"/>
              <w:autoSpaceDN w:val="0"/>
              <w:adjustRightInd w:val="0"/>
              <w:spacing w:before="120" w:after="120"/>
              <w:rPr>
                <w:rFonts w:ascii="Arial" w:hAnsi="Arial" w:cs="Arial"/>
                <w:color w:val="365F91" w:themeColor="accent1" w:themeShade="BF"/>
                <w:sz w:val="20"/>
                <w:szCs w:val="20"/>
              </w:rPr>
            </w:pPr>
            <w:r w:rsidRPr="00D104AD">
              <w:rPr>
                <w:rFonts w:ascii="Arial" w:hAnsi="Arial" w:cs="Arial"/>
                <w:color w:val="365F91" w:themeColor="accent1" w:themeShade="BF"/>
                <w:sz w:val="20"/>
                <w:szCs w:val="20"/>
              </w:rPr>
              <w:tab/>
              <w:t>Узрок проблема је тај што је доношењем  Програма привремених објеката на територији Општине Никшић, престао основ  за продужење закупа земљишта на локацијама дефинисаним Програмом, па се измјеном ове одлуке предлаже привремено рјешење;</w:t>
            </w:r>
          </w:p>
          <w:p w:rsidR="00D104AD" w:rsidRPr="00D104AD" w:rsidRDefault="00D104AD" w:rsidP="00D104AD">
            <w:pPr>
              <w:pStyle w:val="ListParagraph"/>
              <w:numPr>
                <w:ilvl w:val="0"/>
                <w:numId w:val="13"/>
              </w:numPr>
              <w:autoSpaceDE w:val="0"/>
              <w:autoSpaceDN w:val="0"/>
              <w:adjustRightInd w:val="0"/>
              <w:spacing w:before="120" w:after="120"/>
              <w:rPr>
                <w:rFonts w:ascii="Arial" w:hAnsi="Arial" w:cs="Arial"/>
                <w:color w:val="365F91" w:themeColor="accent1" w:themeShade="BF"/>
                <w:sz w:val="20"/>
                <w:szCs w:val="20"/>
              </w:rPr>
            </w:pPr>
            <w:r w:rsidRPr="00D104AD">
              <w:rPr>
                <w:rFonts w:ascii="Arial" w:hAnsi="Arial" w:cs="Arial"/>
                <w:color w:val="365F91" w:themeColor="accent1" w:themeShade="BF"/>
                <w:sz w:val="20"/>
                <w:szCs w:val="20"/>
              </w:rPr>
              <w:tab/>
              <w:t xml:space="preserve">Последица овог проблема је што се без доношења предложене измјене Одлуке не могу закључивати уговори о закупу са досадашњим закупцима земљишта који су уједно и власници привремених објеката на овом земљишту;  </w:t>
            </w:r>
          </w:p>
          <w:p w:rsidR="00D104AD" w:rsidRPr="00D104AD" w:rsidRDefault="00D104AD" w:rsidP="00D104AD">
            <w:pPr>
              <w:pStyle w:val="ListParagraph"/>
              <w:numPr>
                <w:ilvl w:val="0"/>
                <w:numId w:val="13"/>
              </w:numPr>
              <w:autoSpaceDE w:val="0"/>
              <w:autoSpaceDN w:val="0"/>
              <w:adjustRightInd w:val="0"/>
              <w:spacing w:before="120" w:after="120"/>
              <w:rPr>
                <w:rFonts w:ascii="Arial" w:hAnsi="Arial" w:cs="Arial"/>
                <w:color w:val="365F91" w:themeColor="accent1" w:themeShade="BF"/>
                <w:sz w:val="20"/>
                <w:szCs w:val="20"/>
              </w:rPr>
            </w:pPr>
            <w:r w:rsidRPr="00D104AD">
              <w:rPr>
                <w:rFonts w:ascii="Arial" w:hAnsi="Arial" w:cs="Arial"/>
                <w:color w:val="365F91" w:themeColor="accent1" w:themeShade="BF"/>
                <w:sz w:val="20"/>
                <w:szCs w:val="20"/>
              </w:rPr>
              <w:tab/>
              <w:t xml:space="preserve">Оштећени субјекти су власници привремених објеката и Општина Никшић која губи знатан приход који убира по основу закупа; </w:t>
            </w:r>
          </w:p>
          <w:p w:rsidR="009E489E" w:rsidRPr="00322389" w:rsidRDefault="00D104AD" w:rsidP="00D104AD">
            <w:pPr>
              <w:pStyle w:val="ListParagraph"/>
              <w:numPr>
                <w:ilvl w:val="0"/>
                <w:numId w:val="13"/>
              </w:numPr>
              <w:autoSpaceDE w:val="0"/>
              <w:autoSpaceDN w:val="0"/>
              <w:adjustRightInd w:val="0"/>
              <w:spacing w:before="120" w:after="120"/>
              <w:rPr>
                <w:rFonts w:ascii="Arial" w:hAnsi="Arial" w:cs="Arial"/>
                <w:b w:val="0"/>
                <w:color w:val="365F91" w:themeColor="accent1" w:themeShade="BF"/>
                <w:sz w:val="20"/>
                <w:szCs w:val="20"/>
              </w:rPr>
            </w:pPr>
            <w:r w:rsidRPr="00D104AD">
              <w:rPr>
                <w:rFonts w:ascii="Arial" w:hAnsi="Arial" w:cs="Arial"/>
                <w:color w:val="365F91" w:themeColor="accent1" w:themeShade="BF"/>
                <w:sz w:val="20"/>
                <w:szCs w:val="20"/>
              </w:rPr>
              <w:tab/>
              <w:t>У “статус qуо” опцији постојећи привремени објекти би се морали уклонити, чиме би њихови власници  а</w:t>
            </w:r>
            <w:r w:rsidR="00AB16F2">
              <w:rPr>
                <w:rFonts w:ascii="Arial" w:hAnsi="Arial" w:cs="Arial"/>
                <w:color w:val="365F91" w:themeColor="accent1" w:themeShade="BF"/>
                <w:sz w:val="20"/>
                <w:szCs w:val="20"/>
              </w:rPr>
              <w:t>ли</w:t>
            </w:r>
            <w:r w:rsidRPr="00D104AD">
              <w:rPr>
                <w:rFonts w:ascii="Arial" w:hAnsi="Arial" w:cs="Arial"/>
                <w:color w:val="365F91" w:themeColor="accent1" w:themeShade="BF"/>
                <w:sz w:val="20"/>
                <w:szCs w:val="20"/>
              </w:rPr>
              <w:t xml:space="preserve"> и  Општина Никшић изгубили приходе које остварују по овом основу.</w:t>
            </w:r>
          </w:p>
        </w:tc>
      </w:tr>
      <w:tr w:rsidR="009E489E" w:rsidRPr="00322389" w:rsidTr="000511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rsidR="00D104AD" w:rsidRPr="00D104AD" w:rsidRDefault="00D104AD" w:rsidP="00D104AD">
            <w:pPr>
              <w:autoSpaceDE w:val="0"/>
              <w:autoSpaceDN w:val="0"/>
              <w:adjustRightInd w:val="0"/>
              <w:spacing w:before="120" w:after="120"/>
              <w:rPr>
                <w:rFonts w:ascii="Arial" w:hAnsi="Arial" w:cs="Arial"/>
                <w:color w:val="365F91" w:themeColor="accent1" w:themeShade="BF"/>
                <w:sz w:val="20"/>
                <w:szCs w:val="20"/>
              </w:rPr>
            </w:pPr>
            <w:r w:rsidRPr="00D104AD">
              <w:rPr>
                <w:rFonts w:ascii="Arial" w:hAnsi="Arial" w:cs="Arial"/>
                <w:color w:val="365F91" w:themeColor="accent1" w:themeShade="BF"/>
                <w:sz w:val="20"/>
                <w:szCs w:val="20"/>
              </w:rPr>
              <w:t>2. Циљеви</w:t>
            </w:r>
          </w:p>
          <w:p w:rsidR="00D104AD" w:rsidRPr="00D104AD" w:rsidRDefault="00D104AD" w:rsidP="00D104AD">
            <w:pPr>
              <w:autoSpaceDE w:val="0"/>
              <w:autoSpaceDN w:val="0"/>
              <w:adjustRightInd w:val="0"/>
              <w:spacing w:before="120" w:after="120"/>
              <w:rPr>
                <w:rFonts w:ascii="Arial" w:hAnsi="Arial" w:cs="Arial"/>
                <w:color w:val="365F91" w:themeColor="accent1" w:themeShade="BF"/>
                <w:sz w:val="20"/>
                <w:szCs w:val="20"/>
              </w:rPr>
            </w:pPr>
            <w:r w:rsidRPr="00D104AD">
              <w:rPr>
                <w:rFonts w:ascii="Arial" w:hAnsi="Arial" w:cs="Arial"/>
                <w:color w:val="365F91" w:themeColor="accent1" w:themeShade="BF"/>
                <w:sz w:val="20"/>
                <w:szCs w:val="20"/>
              </w:rPr>
              <w:lastRenderedPageBreak/>
              <w:t>-</w:t>
            </w:r>
            <w:r w:rsidRPr="00D104AD">
              <w:rPr>
                <w:rFonts w:ascii="Arial" w:hAnsi="Arial" w:cs="Arial"/>
                <w:color w:val="365F91" w:themeColor="accent1" w:themeShade="BF"/>
                <w:sz w:val="20"/>
                <w:szCs w:val="20"/>
              </w:rPr>
              <w:tab/>
              <w:t>Који циљеви се постижу предложеним прописом?</w:t>
            </w:r>
          </w:p>
          <w:p w:rsidR="009E489E" w:rsidRPr="00D104AD" w:rsidRDefault="00D104AD" w:rsidP="00D104AD">
            <w:pPr>
              <w:autoSpaceDE w:val="0"/>
              <w:autoSpaceDN w:val="0"/>
              <w:adjustRightInd w:val="0"/>
              <w:spacing w:before="120" w:after="120"/>
              <w:contextualSpacing/>
              <w:jc w:val="left"/>
              <w:rPr>
                <w:rFonts w:ascii="Arial" w:hAnsi="Arial" w:cs="Arial"/>
                <w:b w:val="0"/>
                <w:color w:val="365F91" w:themeColor="accent1" w:themeShade="BF"/>
                <w:sz w:val="20"/>
                <w:szCs w:val="20"/>
              </w:rPr>
            </w:pPr>
            <w:r>
              <w:rPr>
                <w:rFonts w:ascii="Arial" w:hAnsi="Arial" w:cs="Arial"/>
                <w:color w:val="365F91" w:themeColor="accent1" w:themeShade="BF"/>
                <w:sz w:val="20"/>
                <w:szCs w:val="20"/>
              </w:rPr>
              <w:t>-</w:t>
            </w:r>
            <w:r w:rsidRPr="00D104AD">
              <w:rPr>
                <w:rFonts w:ascii="Arial" w:hAnsi="Arial" w:cs="Arial"/>
                <w:color w:val="365F91" w:themeColor="accent1" w:themeShade="BF"/>
                <w:sz w:val="20"/>
                <w:szCs w:val="20"/>
              </w:rPr>
              <w:tab/>
              <w:t>Да ли било који од циљева унапређује родну равноправност?</w:t>
            </w:r>
          </w:p>
        </w:tc>
      </w:tr>
      <w:tr w:rsidR="009E489E" w:rsidRPr="00322389" w:rsidTr="000511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rsidR="009E489E" w:rsidRPr="002474AB" w:rsidRDefault="00AB16F2" w:rsidP="002474AB">
            <w:pPr>
              <w:pStyle w:val="ListParagraph"/>
              <w:numPr>
                <w:ilvl w:val="0"/>
                <w:numId w:val="13"/>
              </w:numPr>
              <w:autoSpaceDE w:val="0"/>
              <w:autoSpaceDN w:val="0"/>
              <w:adjustRightInd w:val="0"/>
              <w:spacing w:before="120" w:after="120"/>
              <w:contextualSpacing/>
              <w:jc w:val="left"/>
              <w:rPr>
                <w:rFonts w:ascii="Arial" w:hAnsi="Arial" w:cs="Arial"/>
                <w:color w:val="365F91" w:themeColor="accent1" w:themeShade="BF"/>
                <w:sz w:val="20"/>
                <w:szCs w:val="20"/>
              </w:rPr>
            </w:pPr>
            <w:r w:rsidRPr="00AB16F2">
              <w:rPr>
                <w:rFonts w:ascii="Arial" w:hAnsi="Arial" w:cs="Arial"/>
                <w:color w:val="365F91" w:themeColor="accent1" w:themeShade="BF"/>
                <w:sz w:val="20"/>
                <w:szCs w:val="20"/>
              </w:rPr>
              <w:lastRenderedPageBreak/>
              <w:t>Циљ</w:t>
            </w:r>
            <w:r w:rsidR="000A1BF5">
              <w:rPr>
                <w:rFonts w:ascii="Arial" w:hAnsi="Arial" w:cs="Arial"/>
                <w:color w:val="365F91" w:themeColor="accent1" w:themeShade="BF"/>
                <w:sz w:val="20"/>
                <w:szCs w:val="20"/>
              </w:rPr>
              <w:t xml:space="preserve"> Одлуке је  привремено рјешавaњ</w:t>
            </w:r>
            <w:r w:rsidRPr="00AB16F2">
              <w:rPr>
                <w:rFonts w:ascii="Arial" w:hAnsi="Arial" w:cs="Arial"/>
                <w:color w:val="365F91" w:themeColor="accent1" w:themeShade="BF"/>
                <w:sz w:val="20"/>
                <w:szCs w:val="20"/>
              </w:rPr>
              <w:t>е овог питања до доношења коначне одлуке</w:t>
            </w:r>
            <w:r w:rsidR="007000DC">
              <w:rPr>
                <w:rFonts w:ascii="Arial" w:hAnsi="Arial" w:cs="Arial"/>
                <w:color w:val="365F91" w:themeColor="accent1" w:themeShade="BF"/>
                <w:sz w:val="20"/>
                <w:szCs w:val="20"/>
              </w:rPr>
              <w:t xml:space="preserve">; </w:t>
            </w:r>
          </w:p>
          <w:p w:rsidR="007000DC" w:rsidRPr="00B21F55" w:rsidRDefault="000A1BF5" w:rsidP="007000DC">
            <w:pPr>
              <w:pStyle w:val="ListParagraph"/>
              <w:numPr>
                <w:ilvl w:val="0"/>
                <w:numId w:val="13"/>
              </w:numPr>
              <w:autoSpaceDE w:val="0"/>
              <w:autoSpaceDN w:val="0"/>
              <w:adjustRightInd w:val="0"/>
              <w:spacing w:before="120" w:after="120"/>
              <w:contextualSpacing/>
              <w:jc w:val="left"/>
              <w:rPr>
                <w:rFonts w:ascii="Arial" w:hAnsi="Arial" w:cs="Arial"/>
                <w:color w:val="365F91" w:themeColor="accent1" w:themeShade="BF"/>
                <w:sz w:val="20"/>
                <w:szCs w:val="20"/>
              </w:rPr>
            </w:pPr>
            <w:r w:rsidRPr="000A1BF5">
              <w:rPr>
                <w:rFonts w:ascii="Arial" w:hAnsi="Arial" w:cs="Arial"/>
                <w:color w:val="365F91" w:themeColor="accent1" w:themeShade="BF"/>
                <w:sz w:val="20"/>
                <w:szCs w:val="20"/>
              </w:rPr>
              <w:t>Ниједан  од циљева не унапређује родну равноправност.</w:t>
            </w:r>
          </w:p>
        </w:tc>
      </w:tr>
      <w:tr w:rsidR="009E489E" w:rsidRPr="00322389" w:rsidTr="000511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rsidR="00D104AD" w:rsidRPr="00D104AD" w:rsidRDefault="009E489E" w:rsidP="00D104AD">
            <w:pPr>
              <w:autoSpaceDE w:val="0"/>
              <w:autoSpaceDN w:val="0"/>
              <w:adjustRightInd w:val="0"/>
              <w:spacing w:before="120" w:after="120"/>
              <w:rPr>
                <w:rFonts w:ascii="Arial" w:hAnsi="Arial" w:cs="Arial"/>
                <w:color w:val="365F91" w:themeColor="accent1" w:themeShade="BF"/>
                <w:sz w:val="20"/>
                <w:szCs w:val="20"/>
              </w:rPr>
            </w:pPr>
            <w:r w:rsidRPr="00322389">
              <w:rPr>
                <w:rFonts w:ascii="Arial" w:hAnsi="Arial" w:cs="Arial"/>
                <w:color w:val="365F91" w:themeColor="accent1" w:themeShade="BF"/>
                <w:sz w:val="20"/>
                <w:szCs w:val="20"/>
              </w:rPr>
              <w:t>3</w:t>
            </w:r>
            <w:r w:rsidR="00D104AD">
              <w:rPr>
                <w:rFonts w:ascii="Arial" w:hAnsi="Arial" w:cs="Arial"/>
                <w:color w:val="365F91" w:themeColor="accent1" w:themeShade="BF"/>
                <w:sz w:val="20"/>
                <w:szCs w:val="20"/>
              </w:rPr>
              <w:t xml:space="preserve">. </w:t>
            </w:r>
            <w:r w:rsidR="00D104AD" w:rsidRPr="00D104AD">
              <w:rPr>
                <w:rFonts w:ascii="Arial" w:hAnsi="Arial" w:cs="Arial"/>
                <w:color w:val="365F91" w:themeColor="accent1" w:themeShade="BF"/>
                <w:sz w:val="20"/>
                <w:szCs w:val="20"/>
              </w:rPr>
              <w:t>Опције</w:t>
            </w:r>
          </w:p>
          <w:p w:rsidR="00D104AD" w:rsidRPr="00D104AD" w:rsidRDefault="00D104AD" w:rsidP="00D104AD">
            <w:pPr>
              <w:autoSpaceDE w:val="0"/>
              <w:autoSpaceDN w:val="0"/>
              <w:adjustRightInd w:val="0"/>
              <w:spacing w:before="120" w:after="120"/>
              <w:rPr>
                <w:rFonts w:ascii="Arial" w:hAnsi="Arial" w:cs="Arial"/>
                <w:color w:val="365F91" w:themeColor="accent1" w:themeShade="BF"/>
                <w:sz w:val="20"/>
                <w:szCs w:val="20"/>
              </w:rPr>
            </w:pPr>
            <w:r w:rsidRPr="00D104AD">
              <w:rPr>
                <w:rFonts w:ascii="Arial" w:hAnsi="Arial" w:cs="Arial"/>
                <w:color w:val="365F91" w:themeColor="accent1" w:themeShade="BF"/>
                <w:sz w:val="20"/>
                <w:szCs w:val="20"/>
              </w:rPr>
              <w:t>-</w:t>
            </w:r>
            <w:r w:rsidRPr="00D104AD">
              <w:rPr>
                <w:rFonts w:ascii="Arial" w:hAnsi="Arial" w:cs="Arial"/>
                <w:color w:val="365F91" w:themeColor="accent1" w:themeShade="BF"/>
                <w:sz w:val="20"/>
                <w:szCs w:val="20"/>
              </w:rPr>
              <w:tab/>
              <w:t xml:space="preserve">Зашто је пропис неопходан? </w:t>
            </w:r>
          </w:p>
          <w:p w:rsidR="00D104AD" w:rsidRPr="00D104AD" w:rsidRDefault="00D104AD" w:rsidP="00D104AD">
            <w:pPr>
              <w:autoSpaceDE w:val="0"/>
              <w:autoSpaceDN w:val="0"/>
              <w:adjustRightInd w:val="0"/>
              <w:spacing w:before="120" w:after="120"/>
              <w:rPr>
                <w:rFonts w:ascii="Arial" w:hAnsi="Arial" w:cs="Arial"/>
                <w:color w:val="365F91" w:themeColor="accent1" w:themeShade="BF"/>
                <w:sz w:val="20"/>
                <w:szCs w:val="20"/>
              </w:rPr>
            </w:pPr>
            <w:r w:rsidRPr="00D104AD">
              <w:rPr>
                <w:rFonts w:ascii="Arial" w:hAnsi="Arial" w:cs="Arial"/>
                <w:color w:val="365F91" w:themeColor="accent1" w:themeShade="BF"/>
                <w:sz w:val="20"/>
                <w:szCs w:val="20"/>
              </w:rPr>
              <w:t>-</w:t>
            </w:r>
            <w:r w:rsidRPr="00D104AD">
              <w:rPr>
                <w:rFonts w:ascii="Arial" w:hAnsi="Arial" w:cs="Arial"/>
                <w:color w:val="365F91" w:themeColor="accent1" w:themeShade="BF"/>
                <w:sz w:val="20"/>
                <w:szCs w:val="20"/>
              </w:rPr>
              <w:tab/>
              <w:t xml:space="preserve"> Које су могуће опције за испуњавање циљева и рјешавање проблема? (увијек треба разматрати “статус qуо” опцију и препоручљиво је укључити и нерегулаторну опцију, осим ако постоји обавеза доношења предложеног прописа).</w:t>
            </w:r>
          </w:p>
          <w:p w:rsidR="009E489E" w:rsidRPr="00D104AD" w:rsidRDefault="00D104AD" w:rsidP="00D104AD">
            <w:pPr>
              <w:autoSpaceDE w:val="0"/>
              <w:autoSpaceDN w:val="0"/>
              <w:adjustRightInd w:val="0"/>
              <w:contextualSpacing/>
              <w:rPr>
                <w:rFonts w:ascii="Arial" w:hAnsi="Arial" w:cs="Arial"/>
                <w:color w:val="365F91" w:themeColor="accent1" w:themeShade="BF"/>
                <w:sz w:val="20"/>
                <w:szCs w:val="20"/>
              </w:rPr>
            </w:pPr>
            <w:r>
              <w:rPr>
                <w:rFonts w:ascii="Arial" w:hAnsi="Arial" w:cs="Arial"/>
                <w:color w:val="365F91" w:themeColor="accent1" w:themeShade="BF"/>
                <w:sz w:val="20"/>
                <w:szCs w:val="20"/>
              </w:rPr>
              <w:t>-</w:t>
            </w:r>
            <w:r w:rsidRPr="00D104AD">
              <w:rPr>
                <w:rFonts w:ascii="Arial" w:hAnsi="Arial" w:cs="Arial"/>
                <w:color w:val="365F91" w:themeColor="accent1" w:themeShade="BF"/>
                <w:sz w:val="20"/>
                <w:szCs w:val="20"/>
              </w:rPr>
              <w:tab/>
              <w:t>Образложити преферирану опцију?(која је родна димензија те опције; како преферирана опција унапређује родну равноправност:  статус жена и односе међу женама и мушкарцима?)</w:t>
            </w:r>
          </w:p>
        </w:tc>
      </w:tr>
      <w:tr w:rsidR="009E489E" w:rsidRPr="00322389" w:rsidTr="000511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rsidR="00D104AD" w:rsidRPr="00B21F55" w:rsidRDefault="00D104AD" w:rsidP="00B21F55">
            <w:pPr>
              <w:pStyle w:val="ListParagraph"/>
              <w:numPr>
                <w:ilvl w:val="0"/>
                <w:numId w:val="13"/>
              </w:numPr>
              <w:rPr>
                <w:rFonts w:ascii="Arial" w:hAnsi="Arial" w:cs="Arial"/>
                <w:color w:val="365F91" w:themeColor="accent1" w:themeShade="BF"/>
                <w:sz w:val="20"/>
                <w:szCs w:val="20"/>
              </w:rPr>
            </w:pPr>
            <w:r w:rsidRPr="00B21F55">
              <w:rPr>
                <w:rFonts w:ascii="Arial" w:hAnsi="Arial" w:cs="Arial"/>
                <w:color w:val="365F91" w:themeColor="accent1" w:themeShade="BF"/>
                <w:sz w:val="20"/>
                <w:szCs w:val="20"/>
              </w:rPr>
              <w:t>Доношење прописа је неопходно јер се продужењем трајања закупа за земљиште на којем се налазе привремени објекти који нијесу предвиђени Програмом привремених објеката на територији Општине Никшић пружа довољно времена за провођење законске процедуре да се ови објекти евентуално уврсте у измјене и допуне Програма. При томе треба узети у обзир и чињеницу да су закупци у највећем броју случајева у питању лица којима је обављање неке дјелатности у привременим објектима основни извор егзистенције.  Закупци већ дуги низ година користе ове локације и Општини плаћају законом прописане таксе и накнаде, а Општина Никшић ће до момента привођења земљишта на којем се налазе ови објекти, приходоват</w:t>
            </w:r>
            <w:r w:rsidR="00A554D8" w:rsidRPr="00B21F55">
              <w:rPr>
                <w:rFonts w:ascii="Arial" w:hAnsi="Arial" w:cs="Arial"/>
                <w:color w:val="365F91" w:themeColor="accent1" w:themeShade="BF"/>
                <w:sz w:val="20"/>
                <w:szCs w:val="20"/>
              </w:rPr>
              <w:t>и одређена финансијска средства;</w:t>
            </w:r>
          </w:p>
          <w:p w:rsidR="003D3FB6" w:rsidRPr="009F37BA" w:rsidRDefault="00A554D8" w:rsidP="007000DC">
            <w:pPr>
              <w:pStyle w:val="ListParagraph"/>
              <w:numPr>
                <w:ilvl w:val="0"/>
                <w:numId w:val="13"/>
              </w:numPr>
              <w:autoSpaceDE w:val="0"/>
              <w:autoSpaceDN w:val="0"/>
              <w:adjustRightInd w:val="0"/>
              <w:spacing w:before="120" w:after="120"/>
              <w:rPr>
                <w:rFonts w:ascii="Calibri" w:hAnsi="Calibri" w:cs="Calibri"/>
                <w:i/>
                <w:iCs/>
                <w:color w:val="365F91" w:themeColor="accent1" w:themeShade="BF"/>
              </w:rPr>
            </w:pPr>
            <w:r w:rsidRPr="00A554D8">
              <w:rPr>
                <w:rFonts w:ascii="Arial" w:hAnsi="Arial" w:cs="Arial"/>
                <w:color w:val="365F91" w:themeColor="accent1" w:themeShade="BF"/>
                <w:sz w:val="20"/>
                <w:szCs w:val="20"/>
              </w:rPr>
              <w:t>Мимо ове  опције, Општина Никшић нема других опција да се ријеши овај проблем</w:t>
            </w:r>
            <w:r w:rsidR="00AB16F2">
              <w:rPr>
                <w:rFonts w:ascii="Arial" w:hAnsi="Arial" w:cs="Arial"/>
                <w:color w:val="365F91" w:themeColor="accent1" w:themeShade="BF"/>
                <w:sz w:val="20"/>
                <w:szCs w:val="20"/>
              </w:rPr>
              <w:t>.</w:t>
            </w:r>
            <w:r w:rsidR="003D3FB6">
              <w:rPr>
                <w:rFonts w:ascii="Arial" w:hAnsi="Arial" w:cs="Arial"/>
                <w:color w:val="365F91" w:themeColor="accent1" w:themeShade="BF"/>
                <w:sz w:val="20"/>
                <w:szCs w:val="20"/>
              </w:rPr>
              <w:t xml:space="preserve"> </w:t>
            </w:r>
          </w:p>
        </w:tc>
      </w:tr>
      <w:tr w:rsidR="009E489E" w:rsidRPr="00322389" w:rsidTr="000511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rsidR="00A554D8" w:rsidRPr="00A554D8" w:rsidRDefault="009E489E" w:rsidP="00A554D8">
            <w:pPr>
              <w:autoSpaceDE w:val="0"/>
              <w:autoSpaceDN w:val="0"/>
              <w:adjustRightInd w:val="0"/>
              <w:rPr>
                <w:rFonts w:ascii="Arial" w:hAnsi="Arial" w:cs="Arial"/>
                <w:color w:val="365F91" w:themeColor="accent1" w:themeShade="BF"/>
                <w:sz w:val="20"/>
                <w:szCs w:val="20"/>
              </w:rPr>
            </w:pPr>
            <w:r w:rsidRPr="00322389">
              <w:rPr>
                <w:rFonts w:ascii="Arial" w:hAnsi="Arial" w:cs="Arial"/>
                <w:color w:val="365F91" w:themeColor="accent1" w:themeShade="BF"/>
                <w:sz w:val="20"/>
                <w:szCs w:val="20"/>
              </w:rPr>
              <w:t xml:space="preserve">4. </w:t>
            </w:r>
            <w:r w:rsidR="00A554D8" w:rsidRPr="00A554D8">
              <w:rPr>
                <w:rFonts w:ascii="Arial" w:hAnsi="Arial" w:cs="Arial"/>
                <w:color w:val="365F91" w:themeColor="accent1" w:themeShade="BF"/>
                <w:sz w:val="20"/>
                <w:szCs w:val="20"/>
              </w:rPr>
              <w:t>Анализа утицаја</w:t>
            </w:r>
          </w:p>
          <w:p w:rsidR="00A554D8" w:rsidRPr="00A554D8" w:rsidRDefault="00A554D8" w:rsidP="00A554D8">
            <w:pPr>
              <w:autoSpaceDE w:val="0"/>
              <w:autoSpaceDN w:val="0"/>
              <w:adjustRightInd w:val="0"/>
              <w:rPr>
                <w:rFonts w:ascii="Arial" w:hAnsi="Arial" w:cs="Arial"/>
                <w:color w:val="365F91" w:themeColor="accent1" w:themeShade="BF"/>
                <w:sz w:val="20"/>
                <w:szCs w:val="20"/>
              </w:rPr>
            </w:pPr>
            <w:r w:rsidRPr="00A554D8">
              <w:rPr>
                <w:rFonts w:ascii="Arial" w:hAnsi="Arial" w:cs="Arial"/>
                <w:color w:val="365F91" w:themeColor="accent1" w:themeShade="BF"/>
                <w:sz w:val="20"/>
                <w:szCs w:val="20"/>
              </w:rPr>
              <w:t>-</w:t>
            </w:r>
            <w:r w:rsidRPr="00A554D8">
              <w:rPr>
                <w:rFonts w:ascii="Arial" w:hAnsi="Arial" w:cs="Arial"/>
                <w:color w:val="365F91" w:themeColor="accent1" w:themeShade="BF"/>
                <w:sz w:val="20"/>
                <w:szCs w:val="20"/>
              </w:rPr>
              <w:tab/>
              <w:t>На кога ће и како ће највјероватније утицати рјешења у пропису - набројати позитивне и негативне утицаје, директне и индиректне?</w:t>
            </w:r>
          </w:p>
          <w:p w:rsidR="00A554D8" w:rsidRPr="00A554D8" w:rsidRDefault="00A554D8" w:rsidP="00A554D8">
            <w:pPr>
              <w:autoSpaceDE w:val="0"/>
              <w:autoSpaceDN w:val="0"/>
              <w:adjustRightInd w:val="0"/>
              <w:rPr>
                <w:rFonts w:ascii="Arial" w:hAnsi="Arial" w:cs="Arial"/>
                <w:color w:val="365F91" w:themeColor="accent1" w:themeShade="BF"/>
                <w:sz w:val="20"/>
                <w:szCs w:val="20"/>
              </w:rPr>
            </w:pPr>
            <w:r w:rsidRPr="00A554D8">
              <w:rPr>
                <w:rFonts w:ascii="Arial" w:hAnsi="Arial" w:cs="Arial"/>
                <w:color w:val="365F91" w:themeColor="accent1" w:themeShade="BF"/>
                <w:sz w:val="20"/>
                <w:szCs w:val="20"/>
              </w:rPr>
              <w:t>-</w:t>
            </w:r>
            <w:r w:rsidRPr="00A554D8">
              <w:rPr>
                <w:rFonts w:ascii="Arial" w:hAnsi="Arial" w:cs="Arial"/>
                <w:color w:val="365F91" w:themeColor="accent1" w:themeShade="BF"/>
                <w:sz w:val="20"/>
                <w:szCs w:val="20"/>
              </w:rPr>
              <w:tab/>
              <w:t xml:space="preserve"> Које трошкове или уштеде ће примјена прописа изазвати грађанима и привреди (нарочито малим и средњим предузећима)?</w:t>
            </w:r>
          </w:p>
          <w:p w:rsidR="00A554D8" w:rsidRPr="00A554D8" w:rsidRDefault="00A554D8" w:rsidP="00A554D8">
            <w:pPr>
              <w:autoSpaceDE w:val="0"/>
              <w:autoSpaceDN w:val="0"/>
              <w:adjustRightInd w:val="0"/>
              <w:rPr>
                <w:rFonts w:ascii="Arial" w:hAnsi="Arial" w:cs="Arial"/>
                <w:color w:val="365F91" w:themeColor="accent1" w:themeShade="BF"/>
                <w:sz w:val="20"/>
                <w:szCs w:val="20"/>
              </w:rPr>
            </w:pPr>
            <w:r w:rsidRPr="00A554D8">
              <w:rPr>
                <w:rFonts w:ascii="Arial" w:hAnsi="Arial" w:cs="Arial"/>
                <w:color w:val="365F91" w:themeColor="accent1" w:themeShade="BF"/>
                <w:sz w:val="20"/>
                <w:szCs w:val="20"/>
              </w:rPr>
              <w:t>-</w:t>
            </w:r>
            <w:r w:rsidRPr="00A554D8">
              <w:rPr>
                <w:rFonts w:ascii="Arial" w:hAnsi="Arial" w:cs="Arial"/>
                <w:color w:val="365F91" w:themeColor="accent1" w:themeShade="BF"/>
                <w:sz w:val="20"/>
                <w:szCs w:val="20"/>
              </w:rPr>
              <w:tab/>
              <w:t>Да ли позитивне посљедице доношења прописа оправдавају трошкове које ће он створити?</w:t>
            </w:r>
          </w:p>
          <w:p w:rsidR="00A554D8" w:rsidRPr="00A554D8" w:rsidRDefault="00A554D8" w:rsidP="00A554D8">
            <w:pPr>
              <w:autoSpaceDE w:val="0"/>
              <w:autoSpaceDN w:val="0"/>
              <w:adjustRightInd w:val="0"/>
              <w:rPr>
                <w:rFonts w:ascii="Arial" w:hAnsi="Arial" w:cs="Arial"/>
                <w:color w:val="365F91" w:themeColor="accent1" w:themeShade="BF"/>
                <w:sz w:val="20"/>
                <w:szCs w:val="20"/>
              </w:rPr>
            </w:pPr>
            <w:r w:rsidRPr="00A554D8">
              <w:rPr>
                <w:rFonts w:ascii="Arial" w:hAnsi="Arial" w:cs="Arial"/>
                <w:color w:val="365F91" w:themeColor="accent1" w:themeShade="BF"/>
                <w:sz w:val="20"/>
                <w:szCs w:val="20"/>
              </w:rPr>
              <w:t>-</w:t>
            </w:r>
            <w:r w:rsidRPr="00A554D8">
              <w:rPr>
                <w:rFonts w:ascii="Arial" w:hAnsi="Arial" w:cs="Arial"/>
                <w:color w:val="365F91" w:themeColor="accent1" w:themeShade="BF"/>
                <w:sz w:val="20"/>
                <w:szCs w:val="20"/>
              </w:rPr>
              <w:tab/>
              <w:t>Да ли се прописом подржава стварање нових привредних субјеката на тржишту и тржишна конкуренција?</w:t>
            </w:r>
          </w:p>
          <w:p w:rsidR="00A554D8" w:rsidRPr="00A554D8" w:rsidRDefault="00A554D8" w:rsidP="00A554D8">
            <w:pPr>
              <w:autoSpaceDE w:val="0"/>
              <w:autoSpaceDN w:val="0"/>
              <w:adjustRightInd w:val="0"/>
              <w:rPr>
                <w:rFonts w:ascii="Arial" w:hAnsi="Arial" w:cs="Arial"/>
                <w:color w:val="365F91" w:themeColor="accent1" w:themeShade="BF"/>
                <w:sz w:val="20"/>
                <w:szCs w:val="20"/>
              </w:rPr>
            </w:pPr>
            <w:r w:rsidRPr="00A554D8">
              <w:rPr>
                <w:rFonts w:ascii="Arial" w:hAnsi="Arial" w:cs="Arial"/>
                <w:color w:val="365F91" w:themeColor="accent1" w:themeShade="BF"/>
                <w:sz w:val="20"/>
                <w:szCs w:val="20"/>
              </w:rPr>
              <w:t>-</w:t>
            </w:r>
            <w:r w:rsidRPr="00A554D8">
              <w:rPr>
                <w:rFonts w:ascii="Arial" w:hAnsi="Arial" w:cs="Arial"/>
                <w:color w:val="365F91" w:themeColor="accent1" w:themeShade="BF"/>
                <w:sz w:val="20"/>
                <w:szCs w:val="20"/>
              </w:rPr>
              <w:tab/>
              <w:t>Укључити процјену административних оптерећења и бизнис баријера.</w:t>
            </w:r>
          </w:p>
          <w:p w:rsidR="009E489E" w:rsidRPr="00322389" w:rsidRDefault="009E489E" w:rsidP="009E489E">
            <w:pPr>
              <w:pStyle w:val="ListParagraph"/>
              <w:autoSpaceDE w:val="0"/>
              <w:autoSpaceDN w:val="0"/>
              <w:adjustRightInd w:val="0"/>
              <w:contextualSpacing/>
              <w:rPr>
                <w:rFonts w:ascii="Arial" w:hAnsi="Arial" w:cs="Arial"/>
                <w:color w:val="365F91" w:themeColor="accent1" w:themeShade="BF"/>
                <w:sz w:val="20"/>
                <w:szCs w:val="20"/>
              </w:rPr>
            </w:pPr>
          </w:p>
        </w:tc>
      </w:tr>
      <w:tr w:rsidR="009E489E" w:rsidRPr="00322389" w:rsidTr="00CD7298">
        <w:trPr>
          <w:cnfStyle w:val="000000010000" w:firstRow="0" w:lastRow="0" w:firstColumn="0" w:lastColumn="0" w:oddVBand="0" w:evenVBand="0" w:oddHBand="0" w:evenHBand="1" w:firstRowFirstColumn="0" w:firstRowLastColumn="0" w:lastRowFirstColumn="0" w:lastRowLastColumn="0"/>
          <w:trHeight w:val="155"/>
        </w:trPr>
        <w:tc>
          <w:tcPr>
            <w:cnfStyle w:val="001000000000" w:firstRow="0" w:lastRow="0" w:firstColumn="1" w:lastColumn="0" w:oddVBand="0" w:evenVBand="0" w:oddHBand="0" w:evenHBand="0" w:firstRowFirstColumn="0" w:firstRowLastColumn="0" w:lastRowFirstColumn="0" w:lastRowLastColumn="0"/>
            <w:tcW w:w="9576" w:type="dxa"/>
            <w:gridSpan w:val="2"/>
          </w:tcPr>
          <w:p w:rsidR="008E75A4" w:rsidRDefault="000A1BF5" w:rsidP="009F37BA">
            <w:pPr>
              <w:pStyle w:val="ListParagraph"/>
              <w:numPr>
                <w:ilvl w:val="0"/>
                <w:numId w:val="13"/>
              </w:numPr>
              <w:autoSpaceDE w:val="0"/>
              <w:autoSpaceDN w:val="0"/>
              <w:adjustRightInd w:val="0"/>
              <w:rPr>
                <w:rFonts w:ascii="Arial" w:hAnsi="Arial" w:cs="Arial"/>
                <w:color w:val="365F91" w:themeColor="accent1" w:themeShade="BF"/>
                <w:sz w:val="20"/>
                <w:szCs w:val="20"/>
              </w:rPr>
            </w:pPr>
            <w:r>
              <w:rPr>
                <w:rFonts w:ascii="Arial" w:hAnsi="Arial" w:cs="Arial"/>
                <w:color w:val="365F91" w:themeColor="accent1" w:themeShade="BF"/>
                <w:sz w:val="20"/>
                <w:szCs w:val="20"/>
              </w:rPr>
              <w:t>Рјешења из п</w:t>
            </w:r>
            <w:r w:rsidR="00FC367E">
              <w:rPr>
                <w:rFonts w:ascii="Arial" w:hAnsi="Arial" w:cs="Arial"/>
                <w:color w:val="365F91" w:themeColor="accent1" w:themeShade="BF"/>
                <w:sz w:val="20"/>
                <w:szCs w:val="20"/>
              </w:rPr>
              <w:t xml:space="preserve">редложене одлуке ће директно утицати на власнике привремених објеката </w:t>
            </w:r>
            <w:r w:rsidR="00FC367E" w:rsidRPr="00A554D8">
              <w:rPr>
                <w:rFonts w:ascii="Arial" w:hAnsi="Arial" w:cs="Arial"/>
                <w:color w:val="365F91" w:themeColor="accent1" w:themeShade="BF"/>
                <w:sz w:val="20"/>
                <w:szCs w:val="20"/>
              </w:rPr>
              <w:t>који нијесу предвиђени Програмом привремених објеката на територији Општине Никшић</w:t>
            </w:r>
            <w:r w:rsidR="00FC367E">
              <w:rPr>
                <w:rFonts w:ascii="Arial" w:hAnsi="Arial" w:cs="Arial"/>
                <w:color w:val="365F91" w:themeColor="accent1" w:themeShade="BF"/>
                <w:sz w:val="20"/>
                <w:szCs w:val="20"/>
              </w:rPr>
              <w:t xml:space="preserve">. </w:t>
            </w:r>
            <w:r w:rsidR="007000DC">
              <w:rPr>
                <w:rFonts w:ascii="Arial" w:hAnsi="Arial" w:cs="Arial"/>
                <w:color w:val="365F91" w:themeColor="accent1" w:themeShade="BF"/>
                <w:sz w:val="20"/>
                <w:szCs w:val="20"/>
              </w:rPr>
              <w:t xml:space="preserve"> </w:t>
            </w:r>
          </w:p>
          <w:p w:rsidR="009F37BA" w:rsidRPr="00CD7298" w:rsidRDefault="007E7A0E" w:rsidP="009F37BA">
            <w:pPr>
              <w:pStyle w:val="ListParagraph"/>
              <w:numPr>
                <w:ilvl w:val="0"/>
                <w:numId w:val="13"/>
              </w:numPr>
              <w:autoSpaceDE w:val="0"/>
              <w:autoSpaceDN w:val="0"/>
              <w:adjustRightInd w:val="0"/>
              <w:rPr>
                <w:rFonts w:ascii="Arial" w:hAnsi="Arial" w:cs="Arial"/>
                <w:color w:val="365F91" w:themeColor="accent1" w:themeShade="BF"/>
                <w:sz w:val="20"/>
                <w:szCs w:val="20"/>
              </w:rPr>
            </w:pPr>
            <w:r>
              <w:rPr>
                <w:rFonts w:ascii="Arial" w:hAnsi="Arial" w:cs="Arial"/>
                <w:color w:val="365F91" w:themeColor="accent1" w:themeShade="BF"/>
                <w:sz w:val="20"/>
                <w:szCs w:val="20"/>
              </w:rPr>
              <w:t>Примјена прописа изазава</w:t>
            </w:r>
            <w:r w:rsidR="00FC367E">
              <w:rPr>
                <w:rFonts w:ascii="Arial" w:hAnsi="Arial" w:cs="Arial"/>
                <w:color w:val="365F91" w:themeColor="accent1" w:themeShade="BF"/>
                <w:sz w:val="20"/>
                <w:szCs w:val="20"/>
              </w:rPr>
              <w:t>ће трошкове власницима</w:t>
            </w:r>
            <w:r w:rsidR="00CD7298">
              <w:rPr>
                <w:rFonts w:ascii="Arial" w:hAnsi="Arial" w:cs="Arial"/>
                <w:color w:val="365F91" w:themeColor="accent1" w:themeShade="BF"/>
                <w:sz w:val="20"/>
                <w:szCs w:val="20"/>
              </w:rPr>
              <w:t xml:space="preserve"> привремених објеката </w:t>
            </w:r>
            <w:r w:rsidR="00CD7298" w:rsidRPr="00A554D8">
              <w:rPr>
                <w:rFonts w:ascii="Arial" w:hAnsi="Arial" w:cs="Arial"/>
                <w:color w:val="365F91" w:themeColor="accent1" w:themeShade="BF"/>
                <w:sz w:val="20"/>
                <w:szCs w:val="20"/>
              </w:rPr>
              <w:t>који нијесу предвиђени Програмом привремених објеката на територији Општине Никшић</w:t>
            </w:r>
            <w:r w:rsidR="00CD7298">
              <w:rPr>
                <w:rFonts w:ascii="Arial" w:hAnsi="Arial" w:cs="Arial"/>
                <w:color w:val="365F91" w:themeColor="accent1" w:themeShade="BF"/>
                <w:sz w:val="20"/>
                <w:szCs w:val="20"/>
              </w:rPr>
              <w:t xml:space="preserve">, у </w:t>
            </w:r>
            <w:r w:rsidR="000A1BF5">
              <w:rPr>
                <w:rFonts w:ascii="Arial" w:hAnsi="Arial" w:cs="Arial"/>
                <w:color w:val="365F91" w:themeColor="accent1" w:themeShade="BF"/>
                <w:sz w:val="20"/>
                <w:szCs w:val="20"/>
              </w:rPr>
              <w:t>дијелу који се односи на плаћање закупа на земљ</w:t>
            </w:r>
            <w:r w:rsidR="00CD7298">
              <w:rPr>
                <w:rFonts w:ascii="Arial" w:hAnsi="Arial" w:cs="Arial"/>
                <w:color w:val="365F91" w:themeColor="accent1" w:themeShade="BF"/>
                <w:sz w:val="20"/>
                <w:szCs w:val="20"/>
              </w:rPr>
              <w:t>ишту на коме се објекти налазе</w:t>
            </w:r>
            <w:r w:rsidR="009F37BA">
              <w:rPr>
                <w:rFonts w:ascii="Arial" w:hAnsi="Arial" w:cs="Arial"/>
                <w:color w:val="365F91" w:themeColor="accent1" w:themeShade="BF"/>
                <w:sz w:val="20"/>
                <w:szCs w:val="20"/>
              </w:rPr>
              <w:t>;</w:t>
            </w:r>
          </w:p>
          <w:p w:rsidR="00CD7298" w:rsidRPr="00CD7298" w:rsidRDefault="00CD7298" w:rsidP="00CD7298">
            <w:pPr>
              <w:pStyle w:val="ListParagraph"/>
              <w:numPr>
                <w:ilvl w:val="0"/>
                <w:numId w:val="13"/>
              </w:numPr>
              <w:autoSpaceDE w:val="0"/>
              <w:autoSpaceDN w:val="0"/>
              <w:adjustRightInd w:val="0"/>
              <w:rPr>
                <w:rFonts w:ascii="Arial" w:hAnsi="Arial" w:cs="Arial"/>
                <w:color w:val="365F91" w:themeColor="accent1" w:themeShade="BF"/>
                <w:sz w:val="20"/>
                <w:szCs w:val="20"/>
              </w:rPr>
            </w:pPr>
            <w:r>
              <w:rPr>
                <w:rFonts w:ascii="Arial" w:hAnsi="Arial" w:cs="Arial"/>
                <w:color w:val="365F91" w:themeColor="accent1" w:themeShade="BF"/>
                <w:sz w:val="20"/>
                <w:szCs w:val="20"/>
              </w:rPr>
              <w:t>П</w:t>
            </w:r>
            <w:r w:rsidRPr="00A554D8">
              <w:rPr>
                <w:rFonts w:ascii="Arial" w:hAnsi="Arial" w:cs="Arial"/>
                <w:color w:val="365F91" w:themeColor="accent1" w:themeShade="BF"/>
                <w:sz w:val="20"/>
                <w:szCs w:val="20"/>
              </w:rPr>
              <w:t>озитивне посљедице доношења прописа оправдавају трошкове које ће он створити</w:t>
            </w:r>
            <w:r>
              <w:rPr>
                <w:rFonts w:ascii="Arial" w:hAnsi="Arial" w:cs="Arial"/>
                <w:color w:val="365F91" w:themeColor="accent1" w:themeShade="BF"/>
                <w:sz w:val="20"/>
                <w:szCs w:val="20"/>
              </w:rPr>
              <w:t xml:space="preserve"> из разлога </w:t>
            </w:r>
            <w:r w:rsidR="000A1BF5">
              <w:rPr>
                <w:rFonts w:ascii="Arial" w:hAnsi="Arial" w:cs="Arial"/>
                <w:color w:val="365F91" w:themeColor="accent1" w:themeShade="BF"/>
                <w:sz w:val="20"/>
                <w:szCs w:val="20"/>
              </w:rPr>
              <w:t>ш</w:t>
            </w:r>
            <w:r>
              <w:rPr>
                <w:rFonts w:ascii="Arial" w:hAnsi="Arial" w:cs="Arial"/>
                <w:color w:val="365F91" w:themeColor="accent1" w:themeShade="BF"/>
                <w:sz w:val="20"/>
                <w:szCs w:val="20"/>
              </w:rPr>
              <w:t>то је висина закупа коју власници привремених објеката плаћају незнатна у одно</w:t>
            </w:r>
            <w:r w:rsidR="000A1BF5">
              <w:rPr>
                <w:rFonts w:ascii="Arial" w:hAnsi="Arial" w:cs="Arial"/>
                <w:color w:val="365F91" w:themeColor="accent1" w:themeShade="BF"/>
                <w:sz w:val="20"/>
                <w:szCs w:val="20"/>
              </w:rPr>
              <w:t>су на корист који имају од обављ</w:t>
            </w:r>
            <w:r>
              <w:rPr>
                <w:rFonts w:ascii="Arial" w:hAnsi="Arial" w:cs="Arial"/>
                <w:color w:val="365F91" w:themeColor="accent1" w:themeShade="BF"/>
                <w:sz w:val="20"/>
                <w:szCs w:val="20"/>
              </w:rPr>
              <w:t>ања дјелатности у истим, с обзиром да је у већини случајева ово основни извор егзистенције код ових лица;</w:t>
            </w:r>
          </w:p>
          <w:p w:rsidR="00CD7298" w:rsidRPr="00CD7298" w:rsidRDefault="00CD7298" w:rsidP="00CD7298">
            <w:pPr>
              <w:pStyle w:val="ListParagraph"/>
              <w:numPr>
                <w:ilvl w:val="0"/>
                <w:numId w:val="13"/>
              </w:numPr>
              <w:autoSpaceDE w:val="0"/>
              <w:autoSpaceDN w:val="0"/>
              <w:adjustRightInd w:val="0"/>
              <w:rPr>
                <w:rFonts w:ascii="Arial" w:hAnsi="Arial" w:cs="Arial"/>
                <w:color w:val="365F91" w:themeColor="accent1" w:themeShade="BF"/>
                <w:sz w:val="20"/>
                <w:szCs w:val="20"/>
              </w:rPr>
            </w:pPr>
            <w:r w:rsidRPr="00CD7298">
              <w:rPr>
                <w:rFonts w:ascii="Arial" w:hAnsi="Arial" w:cs="Arial"/>
                <w:color w:val="365F91" w:themeColor="accent1" w:themeShade="BF"/>
                <w:sz w:val="20"/>
                <w:szCs w:val="20"/>
              </w:rPr>
              <w:tab/>
              <w:t>Одлука  подржава задржавање постојећих  привредних субјеката а самим тим утиче на тржишну конкуренцију;</w:t>
            </w:r>
          </w:p>
          <w:p w:rsidR="00B21F55" w:rsidRPr="00B21F55" w:rsidRDefault="00CD7298" w:rsidP="00B21F55">
            <w:pPr>
              <w:pStyle w:val="ListParagraph"/>
              <w:numPr>
                <w:ilvl w:val="0"/>
                <w:numId w:val="13"/>
              </w:numPr>
              <w:autoSpaceDE w:val="0"/>
              <w:autoSpaceDN w:val="0"/>
              <w:adjustRightInd w:val="0"/>
              <w:rPr>
                <w:rFonts w:ascii="Arial" w:hAnsi="Arial" w:cs="Arial"/>
                <w:color w:val="365F91" w:themeColor="accent1" w:themeShade="BF"/>
                <w:sz w:val="20"/>
                <w:szCs w:val="20"/>
              </w:rPr>
            </w:pPr>
            <w:r w:rsidRPr="00CD7298">
              <w:rPr>
                <w:rFonts w:ascii="Arial" w:hAnsi="Arial" w:cs="Arial"/>
                <w:color w:val="365F91" w:themeColor="accent1" w:themeShade="BF"/>
                <w:sz w:val="20"/>
                <w:szCs w:val="20"/>
              </w:rPr>
              <w:tab/>
              <w:t>Одлуком се не стварају административна оптерећења и бизнис баријера</w:t>
            </w:r>
            <w:r w:rsidR="00B21F55">
              <w:rPr>
                <w:rFonts w:ascii="Arial" w:hAnsi="Arial" w:cs="Arial"/>
                <w:color w:val="365F91" w:themeColor="accent1" w:themeShade="BF"/>
                <w:sz w:val="20"/>
                <w:szCs w:val="20"/>
              </w:rPr>
              <w:t>.</w:t>
            </w:r>
          </w:p>
          <w:p w:rsidR="00B21F55" w:rsidRPr="00B21F55" w:rsidRDefault="00B21F55" w:rsidP="00B21F55">
            <w:pPr>
              <w:pStyle w:val="ListParagraph"/>
              <w:autoSpaceDE w:val="0"/>
              <w:autoSpaceDN w:val="0"/>
              <w:adjustRightInd w:val="0"/>
              <w:ind w:left="630"/>
              <w:rPr>
                <w:rFonts w:ascii="Arial" w:hAnsi="Arial" w:cs="Arial"/>
                <w:color w:val="365F91" w:themeColor="accent1" w:themeShade="BF"/>
                <w:sz w:val="20"/>
                <w:szCs w:val="20"/>
              </w:rPr>
            </w:pPr>
          </w:p>
        </w:tc>
      </w:tr>
      <w:tr w:rsidR="009E489E" w:rsidRPr="00322389" w:rsidTr="000511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rsidR="00CD7298" w:rsidRPr="00CD7298" w:rsidRDefault="00CD7298" w:rsidP="00CD7298">
            <w:pPr>
              <w:autoSpaceDE w:val="0"/>
              <w:autoSpaceDN w:val="0"/>
              <w:adjustRightInd w:val="0"/>
              <w:rPr>
                <w:rFonts w:ascii="Arial" w:hAnsi="Arial" w:cs="Arial"/>
                <w:color w:val="365F91" w:themeColor="accent1" w:themeShade="BF"/>
                <w:sz w:val="20"/>
                <w:szCs w:val="20"/>
              </w:rPr>
            </w:pPr>
            <w:r w:rsidRPr="00CD7298">
              <w:rPr>
                <w:rFonts w:ascii="Arial" w:hAnsi="Arial" w:cs="Arial"/>
                <w:color w:val="365F91" w:themeColor="accent1" w:themeShade="BF"/>
                <w:sz w:val="20"/>
                <w:szCs w:val="20"/>
              </w:rPr>
              <w:t>5.Процјена фискалног утицаја</w:t>
            </w:r>
          </w:p>
          <w:p w:rsidR="00CD7298" w:rsidRPr="00CD7298" w:rsidRDefault="00CD7298" w:rsidP="00CD7298">
            <w:pPr>
              <w:autoSpaceDE w:val="0"/>
              <w:autoSpaceDN w:val="0"/>
              <w:adjustRightInd w:val="0"/>
              <w:rPr>
                <w:rFonts w:ascii="Arial" w:hAnsi="Arial" w:cs="Arial"/>
                <w:color w:val="365F91" w:themeColor="accent1" w:themeShade="BF"/>
                <w:sz w:val="20"/>
                <w:szCs w:val="20"/>
              </w:rPr>
            </w:pPr>
            <w:r w:rsidRPr="00CD7298">
              <w:rPr>
                <w:rFonts w:ascii="Arial" w:hAnsi="Arial" w:cs="Arial"/>
                <w:color w:val="365F91" w:themeColor="accent1" w:themeShade="BF"/>
                <w:sz w:val="20"/>
                <w:szCs w:val="20"/>
              </w:rPr>
              <w:t>-</w:t>
            </w:r>
            <w:r w:rsidRPr="00CD7298">
              <w:rPr>
                <w:rFonts w:ascii="Arial" w:hAnsi="Arial" w:cs="Arial"/>
                <w:color w:val="365F91" w:themeColor="accent1" w:themeShade="BF"/>
                <w:sz w:val="20"/>
                <w:szCs w:val="20"/>
              </w:rPr>
              <w:tab/>
              <w:t>Да ли је потребно обезбјеђење финансијских средстава из буџета локалних самоуправа односно буџета Црне Горе за имплементацију прописа и у ком износу?</w:t>
            </w:r>
          </w:p>
          <w:p w:rsidR="00CD7298" w:rsidRPr="00CD7298" w:rsidRDefault="00CD7298" w:rsidP="00CD7298">
            <w:pPr>
              <w:autoSpaceDE w:val="0"/>
              <w:autoSpaceDN w:val="0"/>
              <w:adjustRightInd w:val="0"/>
              <w:rPr>
                <w:rFonts w:ascii="Arial" w:hAnsi="Arial" w:cs="Arial"/>
                <w:color w:val="365F91" w:themeColor="accent1" w:themeShade="BF"/>
                <w:sz w:val="20"/>
                <w:szCs w:val="20"/>
              </w:rPr>
            </w:pPr>
            <w:r w:rsidRPr="00CD7298">
              <w:rPr>
                <w:rFonts w:ascii="Arial" w:hAnsi="Arial" w:cs="Arial"/>
                <w:color w:val="365F91" w:themeColor="accent1" w:themeShade="BF"/>
                <w:sz w:val="20"/>
                <w:szCs w:val="20"/>
              </w:rPr>
              <w:t>-</w:t>
            </w:r>
            <w:r w:rsidRPr="00CD7298">
              <w:rPr>
                <w:rFonts w:ascii="Arial" w:hAnsi="Arial" w:cs="Arial"/>
                <w:color w:val="365F91" w:themeColor="accent1" w:themeShade="BF"/>
                <w:sz w:val="20"/>
                <w:szCs w:val="20"/>
              </w:rPr>
              <w:tab/>
              <w:t>Да ли је обезбјеђење финансијских средстава једнократно, или током одређеног временског периода?  Образложити.</w:t>
            </w:r>
          </w:p>
          <w:p w:rsidR="00CD7298" w:rsidRPr="00CD7298" w:rsidRDefault="00CD7298" w:rsidP="00CD7298">
            <w:pPr>
              <w:autoSpaceDE w:val="0"/>
              <w:autoSpaceDN w:val="0"/>
              <w:adjustRightInd w:val="0"/>
              <w:rPr>
                <w:rFonts w:ascii="Arial" w:hAnsi="Arial" w:cs="Arial"/>
                <w:color w:val="365F91" w:themeColor="accent1" w:themeShade="BF"/>
                <w:sz w:val="20"/>
                <w:szCs w:val="20"/>
              </w:rPr>
            </w:pPr>
            <w:r w:rsidRPr="00CD7298">
              <w:rPr>
                <w:rFonts w:ascii="Arial" w:hAnsi="Arial" w:cs="Arial"/>
                <w:color w:val="365F91" w:themeColor="accent1" w:themeShade="BF"/>
                <w:sz w:val="20"/>
                <w:szCs w:val="20"/>
              </w:rPr>
              <w:t>-</w:t>
            </w:r>
            <w:r w:rsidRPr="00CD7298">
              <w:rPr>
                <w:rFonts w:ascii="Arial" w:hAnsi="Arial" w:cs="Arial"/>
                <w:color w:val="365F91" w:themeColor="accent1" w:themeShade="BF"/>
                <w:sz w:val="20"/>
                <w:szCs w:val="20"/>
              </w:rPr>
              <w:tab/>
              <w:t xml:space="preserve">Да ли су неопходна финансијска средства обезбијеђена у буџету локалних самоуправа односно буџету Црне Горе за текућу фискалну годину, односно да ли су </w:t>
            </w:r>
            <w:r w:rsidRPr="00CD7298">
              <w:rPr>
                <w:rFonts w:ascii="Arial" w:hAnsi="Arial" w:cs="Arial"/>
                <w:color w:val="365F91" w:themeColor="accent1" w:themeShade="BF"/>
                <w:sz w:val="20"/>
                <w:szCs w:val="20"/>
              </w:rPr>
              <w:lastRenderedPageBreak/>
              <w:t>планирана у буџету за наредну фискалну годину?</w:t>
            </w:r>
          </w:p>
          <w:p w:rsidR="00CD7298" w:rsidRPr="00CD7298" w:rsidRDefault="00CD7298" w:rsidP="00CD7298">
            <w:pPr>
              <w:autoSpaceDE w:val="0"/>
              <w:autoSpaceDN w:val="0"/>
              <w:adjustRightInd w:val="0"/>
              <w:rPr>
                <w:rFonts w:ascii="Arial" w:hAnsi="Arial" w:cs="Arial"/>
                <w:color w:val="365F91" w:themeColor="accent1" w:themeShade="BF"/>
                <w:sz w:val="20"/>
                <w:szCs w:val="20"/>
              </w:rPr>
            </w:pPr>
            <w:r w:rsidRPr="00CD7298">
              <w:rPr>
                <w:rFonts w:ascii="Arial" w:hAnsi="Arial" w:cs="Arial"/>
                <w:color w:val="365F91" w:themeColor="accent1" w:themeShade="BF"/>
                <w:sz w:val="20"/>
                <w:szCs w:val="20"/>
              </w:rPr>
              <w:t>-</w:t>
            </w:r>
            <w:r w:rsidRPr="00CD7298">
              <w:rPr>
                <w:rFonts w:ascii="Arial" w:hAnsi="Arial" w:cs="Arial"/>
                <w:color w:val="365F91" w:themeColor="accent1" w:themeShade="BF"/>
                <w:sz w:val="20"/>
                <w:szCs w:val="20"/>
              </w:rPr>
              <w:tab/>
              <w:t>Да ли пропис утиче на висину прихода јединице локалне самоуправе односно прихода буџета Црне Горе и како ?</w:t>
            </w:r>
          </w:p>
          <w:p w:rsidR="009E489E" w:rsidRPr="00CD7298" w:rsidRDefault="00CD7298" w:rsidP="00CD7298">
            <w:pPr>
              <w:rPr>
                <w:rFonts w:ascii="Arial" w:hAnsi="Arial" w:cs="Arial"/>
                <w:color w:val="365F91" w:themeColor="accent1" w:themeShade="BF"/>
                <w:sz w:val="20"/>
                <w:szCs w:val="20"/>
              </w:rPr>
            </w:pPr>
            <w:r>
              <w:rPr>
                <w:rFonts w:ascii="Arial" w:hAnsi="Arial" w:cs="Arial"/>
                <w:color w:val="365F91" w:themeColor="accent1" w:themeShade="BF"/>
                <w:sz w:val="20"/>
                <w:szCs w:val="20"/>
              </w:rPr>
              <w:t>-</w:t>
            </w:r>
            <w:r w:rsidRPr="00CD7298">
              <w:rPr>
                <w:rFonts w:ascii="Arial" w:hAnsi="Arial" w:cs="Arial"/>
                <w:color w:val="365F91" w:themeColor="accent1" w:themeShade="BF"/>
                <w:sz w:val="20"/>
                <w:szCs w:val="20"/>
              </w:rPr>
              <w:tab/>
              <w:t>Ко је потенцијални корисник буџета за имплементацију прописа (у којем проценту би корисници могли бити мушкарци, а у којем жене? Да ли имплементација буџета може бити узрок неравноправности између мушкараца и жена?)</w:t>
            </w:r>
          </w:p>
        </w:tc>
      </w:tr>
      <w:tr w:rsidR="009E489E" w:rsidRPr="00322389" w:rsidTr="000511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rsidR="000A2DE6" w:rsidRPr="000A2DE6" w:rsidRDefault="00CD7298" w:rsidP="00CC63BD">
            <w:pPr>
              <w:pStyle w:val="ListParagraph"/>
              <w:numPr>
                <w:ilvl w:val="0"/>
                <w:numId w:val="13"/>
              </w:numPr>
              <w:autoSpaceDE w:val="0"/>
              <w:autoSpaceDN w:val="0"/>
              <w:adjustRightInd w:val="0"/>
              <w:spacing w:before="120" w:after="120"/>
              <w:rPr>
                <w:rFonts w:ascii="Arial" w:hAnsi="Arial" w:cs="Arial"/>
                <w:color w:val="365F91" w:themeColor="accent1" w:themeShade="BF"/>
                <w:sz w:val="20"/>
                <w:szCs w:val="20"/>
              </w:rPr>
            </w:pPr>
            <w:r w:rsidRPr="00CD7298">
              <w:rPr>
                <w:rFonts w:ascii="Arial" w:hAnsi="Arial" w:cs="Arial"/>
                <w:color w:val="365F91" w:themeColor="accent1" w:themeShade="BF"/>
                <w:sz w:val="20"/>
                <w:szCs w:val="20"/>
              </w:rPr>
              <w:lastRenderedPageBreak/>
              <w:t>Током имплементације рјешења из предложене одлуке,  није потребно обезбјеђење финансијских средстава из буџета локалних самоуправа односно буџета Црне Горе за имплементацију прописа;</w:t>
            </w:r>
          </w:p>
          <w:p w:rsidR="009E489E" w:rsidRPr="000A2DE6" w:rsidRDefault="000A2DE6" w:rsidP="00CC63BD">
            <w:pPr>
              <w:pStyle w:val="ListParagraph"/>
              <w:numPr>
                <w:ilvl w:val="0"/>
                <w:numId w:val="13"/>
              </w:numPr>
              <w:autoSpaceDE w:val="0"/>
              <w:autoSpaceDN w:val="0"/>
              <w:adjustRightInd w:val="0"/>
              <w:spacing w:before="120" w:after="120"/>
              <w:rPr>
                <w:rFonts w:ascii="Arial" w:hAnsi="Arial" w:cs="Arial"/>
                <w:color w:val="365F91" w:themeColor="accent1" w:themeShade="BF"/>
                <w:sz w:val="20"/>
                <w:szCs w:val="20"/>
              </w:rPr>
            </w:pPr>
            <w:r w:rsidRPr="000A2DE6">
              <w:rPr>
                <w:rFonts w:ascii="Arial" w:hAnsi="Arial" w:cs="Arial"/>
                <w:color w:val="365F91" w:themeColor="accent1" w:themeShade="BF"/>
                <w:sz w:val="20"/>
                <w:szCs w:val="20"/>
              </w:rPr>
              <w:t>Нијесу неопходна финансијска средства обезбијеђена у буџету локалних самоуправа односно буџету Црне Горе за текућу фискалну годину, односно нијесу планирана у буџету за наредну фискалну годину;</w:t>
            </w:r>
          </w:p>
          <w:p w:rsidR="000A2DE6" w:rsidRPr="000A2DE6" w:rsidRDefault="000A2DE6" w:rsidP="00CC63BD">
            <w:pPr>
              <w:pStyle w:val="ListParagraph"/>
              <w:numPr>
                <w:ilvl w:val="0"/>
                <w:numId w:val="13"/>
              </w:numPr>
              <w:autoSpaceDE w:val="0"/>
              <w:autoSpaceDN w:val="0"/>
              <w:adjustRightInd w:val="0"/>
              <w:spacing w:before="120" w:after="120"/>
              <w:rPr>
                <w:rFonts w:ascii="Arial" w:hAnsi="Arial" w:cs="Arial"/>
                <w:color w:val="365F91" w:themeColor="accent1" w:themeShade="BF"/>
                <w:sz w:val="20"/>
                <w:szCs w:val="20"/>
              </w:rPr>
            </w:pPr>
            <w:r w:rsidRPr="000A2DE6">
              <w:rPr>
                <w:rFonts w:ascii="Arial" w:hAnsi="Arial" w:cs="Arial"/>
                <w:color w:val="365F91" w:themeColor="accent1" w:themeShade="BF"/>
                <w:sz w:val="20"/>
                <w:szCs w:val="20"/>
              </w:rPr>
              <w:t xml:space="preserve">Имлементацијом прописа ће се остварити приход за </w:t>
            </w:r>
            <w:r>
              <w:rPr>
                <w:rFonts w:ascii="Arial" w:hAnsi="Arial" w:cs="Arial"/>
                <w:color w:val="365F91" w:themeColor="accent1" w:themeShade="BF"/>
                <w:sz w:val="20"/>
                <w:szCs w:val="20"/>
              </w:rPr>
              <w:t>јединицу</w:t>
            </w:r>
            <w:r w:rsidRPr="00CD7298">
              <w:rPr>
                <w:rFonts w:ascii="Arial" w:hAnsi="Arial" w:cs="Arial"/>
                <w:color w:val="365F91" w:themeColor="accent1" w:themeShade="BF"/>
                <w:sz w:val="20"/>
                <w:szCs w:val="20"/>
              </w:rPr>
              <w:t xml:space="preserve"> локалне самоуправе</w:t>
            </w:r>
            <w:r w:rsidRPr="000A2DE6">
              <w:rPr>
                <w:rFonts w:ascii="Arial" w:hAnsi="Arial" w:cs="Arial"/>
                <w:color w:val="365F91" w:themeColor="accent1" w:themeShade="BF"/>
                <w:sz w:val="20"/>
                <w:szCs w:val="20"/>
              </w:rPr>
              <w:t>, у зависности од процијењене цијене закупа</w:t>
            </w:r>
            <w:r>
              <w:rPr>
                <w:rFonts w:ascii="Arial" w:hAnsi="Arial" w:cs="Arial"/>
                <w:color w:val="365F91" w:themeColor="accent1" w:themeShade="BF"/>
                <w:sz w:val="20"/>
                <w:szCs w:val="20"/>
              </w:rPr>
              <w:t>;</w:t>
            </w:r>
          </w:p>
          <w:p w:rsidR="000A2DE6" w:rsidRPr="000A2DE6" w:rsidRDefault="000A2DE6" w:rsidP="00CC63BD">
            <w:pPr>
              <w:pStyle w:val="ListParagraph"/>
              <w:numPr>
                <w:ilvl w:val="0"/>
                <w:numId w:val="13"/>
              </w:numPr>
              <w:autoSpaceDE w:val="0"/>
              <w:autoSpaceDN w:val="0"/>
              <w:adjustRightInd w:val="0"/>
              <w:spacing w:before="120" w:after="120"/>
              <w:rPr>
                <w:rFonts w:ascii="Arial" w:hAnsi="Arial" w:cs="Arial"/>
                <w:color w:val="365F91" w:themeColor="accent1" w:themeShade="BF"/>
                <w:sz w:val="20"/>
                <w:szCs w:val="20"/>
              </w:rPr>
            </w:pPr>
            <w:r>
              <w:rPr>
                <w:rFonts w:ascii="Arial" w:hAnsi="Arial" w:cs="Arial"/>
                <w:color w:val="365F91" w:themeColor="accent1" w:themeShade="BF"/>
                <w:sz w:val="20"/>
                <w:szCs w:val="20"/>
              </w:rPr>
              <w:t>И</w:t>
            </w:r>
            <w:r w:rsidRPr="00CD7298">
              <w:rPr>
                <w:rFonts w:ascii="Arial" w:hAnsi="Arial" w:cs="Arial"/>
                <w:color w:val="365F91" w:themeColor="accent1" w:themeShade="BF"/>
                <w:sz w:val="20"/>
                <w:szCs w:val="20"/>
              </w:rPr>
              <w:t xml:space="preserve">мплементација буџета </w:t>
            </w:r>
            <w:r>
              <w:rPr>
                <w:rFonts w:ascii="Arial" w:hAnsi="Arial" w:cs="Arial"/>
                <w:color w:val="365F91" w:themeColor="accent1" w:themeShade="BF"/>
                <w:sz w:val="20"/>
                <w:szCs w:val="20"/>
              </w:rPr>
              <w:t xml:space="preserve">не </w:t>
            </w:r>
            <w:r w:rsidRPr="00CD7298">
              <w:rPr>
                <w:rFonts w:ascii="Arial" w:hAnsi="Arial" w:cs="Arial"/>
                <w:color w:val="365F91" w:themeColor="accent1" w:themeShade="BF"/>
                <w:sz w:val="20"/>
                <w:szCs w:val="20"/>
              </w:rPr>
              <w:t>може бити узрок неравноправности између мушкараца и жена</w:t>
            </w:r>
            <w:r>
              <w:rPr>
                <w:rFonts w:ascii="Arial" w:hAnsi="Arial" w:cs="Arial"/>
                <w:color w:val="365F91" w:themeColor="accent1" w:themeShade="BF"/>
                <w:sz w:val="20"/>
                <w:szCs w:val="20"/>
              </w:rPr>
              <w:t>.</w:t>
            </w:r>
          </w:p>
        </w:tc>
      </w:tr>
      <w:tr w:rsidR="009E489E" w:rsidRPr="00322389" w:rsidTr="000511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rsidR="000A2DE6" w:rsidRPr="000A2DE6" w:rsidRDefault="009E489E" w:rsidP="000A2DE6">
            <w:pPr>
              <w:autoSpaceDE w:val="0"/>
              <w:autoSpaceDN w:val="0"/>
              <w:adjustRightInd w:val="0"/>
              <w:rPr>
                <w:rFonts w:ascii="Arial" w:hAnsi="Arial" w:cs="Arial"/>
                <w:color w:val="365F91" w:themeColor="accent1" w:themeShade="BF"/>
                <w:sz w:val="20"/>
                <w:szCs w:val="20"/>
              </w:rPr>
            </w:pPr>
            <w:r w:rsidRPr="00322389">
              <w:rPr>
                <w:rFonts w:ascii="Arial" w:hAnsi="Arial" w:cs="Arial"/>
                <w:color w:val="365F91" w:themeColor="accent1" w:themeShade="BF"/>
                <w:sz w:val="20"/>
                <w:szCs w:val="20"/>
              </w:rPr>
              <w:t xml:space="preserve">6. </w:t>
            </w:r>
            <w:r w:rsidR="000A2DE6" w:rsidRPr="000A2DE6">
              <w:rPr>
                <w:rFonts w:ascii="Arial" w:hAnsi="Arial" w:cs="Arial"/>
                <w:color w:val="365F91" w:themeColor="accent1" w:themeShade="BF"/>
                <w:sz w:val="20"/>
                <w:szCs w:val="20"/>
              </w:rPr>
              <w:t>Консултације заинтересованих страна</w:t>
            </w:r>
          </w:p>
          <w:p w:rsidR="000A2DE6" w:rsidRPr="000A2DE6" w:rsidRDefault="000A2DE6" w:rsidP="000A2DE6">
            <w:pPr>
              <w:autoSpaceDE w:val="0"/>
              <w:autoSpaceDN w:val="0"/>
              <w:adjustRightInd w:val="0"/>
              <w:rPr>
                <w:rFonts w:ascii="Arial" w:hAnsi="Arial" w:cs="Arial"/>
                <w:color w:val="365F91" w:themeColor="accent1" w:themeShade="BF"/>
                <w:sz w:val="20"/>
                <w:szCs w:val="20"/>
              </w:rPr>
            </w:pPr>
            <w:r w:rsidRPr="000A2DE6">
              <w:rPr>
                <w:rFonts w:ascii="Arial" w:hAnsi="Arial" w:cs="Arial"/>
                <w:color w:val="365F91" w:themeColor="accent1" w:themeShade="BF"/>
                <w:sz w:val="20"/>
                <w:szCs w:val="20"/>
              </w:rPr>
              <w:t>-</w:t>
            </w:r>
            <w:r w:rsidRPr="000A2DE6">
              <w:rPr>
                <w:rFonts w:ascii="Arial" w:hAnsi="Arial" w:cs="Arial"/>
                <w:color w:val="365F91" w:themeColor="accent1" w:themeShade="BF"/>
                <w:sz w:val="20"/>
                <w:szCs w:val="20"/>
              </w:rPr>
              <w:tab/>
              <w:t>Назначити да ли је коришћена екстерна експертска подршка и ако да, како.</w:t>
            </w:r>
          </w:p>
          <w:p w:rsidR="000A2DE6" w:rsidRPr="000A2DE6" w:rsidRDefault="000A2DE6" w:rsidP="000A2DE6">
            <w:pPr>
              <w:autoSpaceDE w:val="0"/>
              <w:autoSpaceDN w:val="0"/>
              <w:adjustRightInd w:val="0"/>
              <w:rPr>
                <w:rFonts w:ascii="Arial" w:hAnsi="Arial" w:cs="Arial"/>
                <w:color w:val="365F91" w:themeColor="accent1" w:themeShade="BF"/>
                <w:sz w:val="20"/>
                <w:szCs w:val="20"/>
              </w:rPr>
            </w:pPr>
            <w:r w:rsidRPr="000A2DE6">
              <w:rPr>
                <w:rFonts w:ascii="Arial" w:hAnsi="Arial" w:cs="Arial"/>
                <w:color w:val="365F91" w:themeColor="accent1" w:themeShade="BF"/>
                <w:sz w:val="20"/>
                <w:szCs w:val="20"/>
              </w:rPr>
              <w:t>-</w:t>
            </w:r>
            <w:r w:rsidRPr="000A2DE6">
              <w:rPr>
                <w:rFonts w:ascii="Arial" w:hAnsi="Arial" w:cs="Arial"/>
                <w:color w:val="365F91" w:themeColor="accent1" w:themeShade="BF"/>
                <w:sz w:val="20"/>
                <w:szCs w:val="20"/>
              </w:rPr>
              <w:tab/>
              <w:t>Назначити које су групе заинтересованих страна консултоване, у којој фази РИА процеса и како (јавне или циљане консултације).</w:t>
            </w:r>
          </w:p>
          <w:p w:rsidR="000A2DE6" w:rsidRPr="000A2DE6" w:rsidRDefault="000A2DE6" w:rsidP="000A2DE6">
            <w:pPr>
              <w:autoSpaceDE w:val="0"/>
              <w:autoSpaceDN w:val="0"/>
              <w:adjustRightInd w:val="0"/>
              <w:rPr>
                <w:rFonts w:ascii="Arial" w:hAnsi="Arial" w:cs="Arial"/>
                <w:color w:val="365F91" w:themeColor="accent1" w:themeShade="BF"/>
                <w:sz w:val="20"/>
                <w:szCs w:val="20"/>
              </w:rPr>
            </w:pPr>
            <w:r w:rsidRPr="000A2DE6">
              <w:rPr>
                <w:rFonts w:ascii="Arial" w:hAnsi="Arial" w:cs="Arial"/>
                <w:color w:val="365F91" w:themeColor="accent1" w:themeShade="BF"/>
                <w:sz w:val="20"/>
                <w:szCs w:val="20"/>
              </w:rPr>
              <w:t>-</w:t>
            </w:r>
            <w:r w:rsidRPr="000A2DE6">
              <w:rPr>
                <w:rFonts w:ascii="Arial" w:hAnsi="Arial" w:cs="Arial"/>
                <w:color w:val="365F91" w:themeColor="accent1" w:themeShade="BF"/>
                <w:sz w:val="20"/>
                <w:szCs w:val="20"/>
              </w:rPr>
              <w:tab/>
              <w:t>Да ли су представнице женских удружења биле укључене у консултације?</w:t>
            </w:r>
          </w:p>
          <w:p w:rsidR="009E489E" w:rsidRPr="00322389" w:rsidRDefault="000A2DE6" w:rsidP="000A2DE6">
            <w:pPr>
              <w:autoSpaceDE w:val="0"/>
              <w:autoSpaceDN w:val="0"/>
              <w:adjustRightInd w:val="0"/>
              <w:rPr>
                <w:rFonts w:ascii="Arial" w:hAnsi="Arial" w:cs="Arial"/>
                <w:b w:val="0"/>
                <w:color w:val="365F91" w:themeColor="accent1" w:themeShade="BF"/>
                <w:sz w:val="20"/>
                <w:szCs w:val="20"/>
              </w:rPr>
            </w:pPr>
            <w:r w:rsidRPr="000A2DE6">
              <w:rPr>
                <w:rFonts w:ascii="Arial" w:hAnsi="Arial" w:cs="Arial"/>
                <w:color w:val="365F91" w:themeColor="accent1" w:themeShade="BF"/>
                <w:sz w:val="20"/>
                <w:szCs w:val="20"/>
              </w:rPr>
              <w:t>-</w:t>
            </w:r>
            <w:r w:rsidRPr="000A2DE6">
              <w:rPr>
                <w:rFonts w:ascii="Arial" w:hAnsi="Arial" w:cs="Arial"/>
                <w:color w:val="365F91" w:themeColor="accent1" w:themeShade="BF"/>
                <w:sz w:val="20"/>
                <w:szCs w:val="20"/>
              </w:rPr>
              <w:tab/>
              <w:t>Назначити главне резултате консултација, и који су предлози и сугестије заинтересованих страна прихваћени односно нијесу прихваћени. Образложити.</w:t>
            </w:r>
          </w:p>
        </w:tc>
      </w:tr>
      <w:tr w:rsidR="009E489E" w:rsidRPr="00322389" w:rsidTr="000511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rsidR="009E489E" w:rsidRPr="00322389" w:rsidRDefault="009E489E" w:rsidP="009E489E">
            <w:pPr>
              <w:autoSpaceDE w:val="0"/>
              <w:autoSpaceDN w:val="0"/>
              <w:adjustRightInd w:val="0"/>
              <w:rPr>
                <w:rFonts w:ascii="Arial" w:hAnsi="Arial" w:cs="Arial"/>
                <w:b w:val="0"/>
                <w:color w:val="365F91" w:themeColor="accent1" w:themeShade="BF"/>
                <w:sz w:val="20"/>
                <w:szCs w:val="20"/>
              </w:rPr>
            </w:pPr>
          </w:p>
          <w:p w:rsidR="00CC63BD" w:rsidRPr="00CC63BD" w:rsidRDefault="000A2DE6" w:rsidP="00CC63BD">
            <w:pPr>
              <w:pStyle w:val="ListParagraph"/>
              <w:numPr>
                <w:ilvl w:val="0"/>
                <w:numId w:val="13"/>
              </w:numPr>
              <w:autoSpaceDE w:val="0"/>
              <w:autoSpaceDN w:val="0"/>
              <w:adjustRightInd w:val="0"/>
              <w:spacing w:before="120" w:after="120"/>
              <w:rPr>
                <w:rFonts w:ascii="Arial" w:hAnsi="Arial" w:cs="Arial"/>
                <w:color w:val="365F91" w:themeColor="accent1" w:themeShade="BF"/>
                <w:sz w:val="20"/>
                <w:szCs w:val="20"/>
              </w:rPr>
            </w:pPr>
            <w:r w:rsidRPr="000A2DE6">
              <w:rPr>
                <w:rFonts w:ascii="Arial" w:hAnsi="Arial" w:cs="Arial"/>
                <w:color w:val="365F91" w:themeColor="accent1" w:themeShade="BF"/>
                <w:sz w:val="20"/>
                <w:szCs w:val="20"/>
              </w:rPr>
              <w:t>Током израде предложеног прописа није коришћена експертска подршка нити су вршене консултације</w:t>
            </w:r>
            <w:r w:rsidR="00CC63BD" w:rsidRPr="00CC63BD">
              <w:rPr>
                <w:rFonts w:ascii="Arial" w:hAnsi="Arial" w:cs="Arial"/>
                <w:color w:val="365F91" w:themeColor="accent1" w:themeShade="BF"/>
                <w:sz w:val="20"/>
                <w:szCs w:val="20"/>
              </w:rPr>
              <w:t>;</w:t>
            </w:r>
          </w:p>
          <w:p w:rsidR="009E489E" w:rsidRPr="00B21F55" w:rsidRDefault="00C07A0F" w:rsidP="009E489E">
            <w:pPr>
              <w:pStyle w:val="ListParagraph"/>
              <w:numPr>
                <w:ilvl w:val="0"/>
                <w:numId w:val="13"/>
              </w:numPr>
              <w:autoSpaceDE w:val="0"/>
              <w:autoSpaceDN w:val="0"/>
              <w:adjustRightInd w:val="0"/>
              <w:spacing w:before="120" w:after="120"/>
              <w:rPr>
                <w:rFonts w:ascii="Arial" w:hAnsi="Arial" w:cs="Arial"/>
                <w:b w:val="0"/>
                <w:sz w:val="20"/>
                <w:szCs w:val="20"/>
              </w:rPr>
            </w:pPr>
            <w:r w:rsidRPr="00C07A0F">
              <w:rPr>
                <w:rFonts w:ascii="Arial" w:hAnsi="Arial" w:cs="Arial"/>
                <w:color w:val="365F91" w:themeColor="accent1" w:themeShade="BF"/>
                <w:sz w:val="20"/>
                <w:szCs w:val="20"/>
              </w:rPr>
              <w:t>Представнице женских удружења нијесу биле укључене у консултације</w:t>
            </w:r>
            <w:r w:rsidR="00CC63BD">
              <w:rPr>
                <w:rFonts w:ascii="Arial" w:hAnsi="Arial" w:cs="Arial"/>
                <w:color w:val="365F91" w:themeColor="accent1" w:themeShade="BF"/>
                <w:sz w:val="20"/>
                <w:szCs w:val="20"/>
              </w:rPr>
              <w:t>;</w:t>
            </w:r>
          </w:p>
        </w:tc>
      </w:tr>
      <w:tr w:rsidR="009E489E" w:rsidRPr="00322389" w:rsidTr="000511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rsidR="00C07A0F" w:rsidRPr="00C07A0F" w:rsidRDefault="009E489E" w:rsidP="00C07A0F">
            <w:pPr>
              <w:autoSpaceDE w:val="0"/>
              <w:autoSpaceDN w:val="0"/>
              <w:adjustRightInd w:val="0"/>
              <w:rPr>
                <w:rFonts w:ascii="Arial" w:hAnsi="Arial" w:cs="Arial"/>
                <w:color w:val="365F91" w:themeColor="accent1" w:themeShade="BF"/>
                <w:sz w:val="20"/>
                <w:szCs w:val="20"/>
              </w:rPr>
            </w:pPr>
            <w:r w:rsidRPr="00322389">
              <w:rPr>
                <w:rFonts w:ascii="Arial" w:hAnsi="Arial" w:cs="Arial"/>
                <w:color w:val="365F91" w:themeColor="accent1" w:themeShade="BF"/>
                <w:sz w:val="20"/>
                <w:szCs w:val="20"/>
              </w:rPr>
              <w:t xml:space="preserve">7: </w:t>
            </w:r>
            <w:r w:rsidR="00C07A0F" w:rsidRPr="00C07A0F">
              <w:rPr>
                <w:rFonts w:ascii="Arial" w:hAnsi="Arial" w:cs="Arial"/>
                <w:color w:val="365F91" w:themeColor="accent1" w:themeShade="BF"/>
                <w:sz w:val="20"/>
                <w:szCs w:val="20"/>
              </w:rPr>
              <w:t>Мониторинг и евалуација</w:t>
            </w:r>
          </w:p>
          <w:p w:rsidR="00C07A0F" w:rsidRPr="00C07A0F" w:rsidRDefault="00C07A0F" w:rsidP="00C07A0F">
            <w:pPr>
              <w:autoSpaceDE w:val="0"/>
              <w:autoSpaceDN w:val="0"/>
              <w:adjustRightInd w:val="0"/>
              <w:rPr>
                <w:rFonts w:ascii="Arial" w:hAnsi="Arial" w:cs="Arial"/>
                <w:color w:val="365F91" w:themeColor="accent1" w:themeShade="BF"/>
                <w:sz w:val="20"/>
                <w:szCs w:val="20"/>
              </w:rPr>
            </w:pPr>
            <w:r w:rsidRPr="00C07A0F">
              <w:rPr>
                <w:rFonts w:ascii="Arial" w:hAnsi="Arial" w:cs="Arial"/>
                <w:color w:val="365F91" w:themeColor="accent1" w:themeShade="BF"/>
                <w:sz w:val="20"/>
                <w:szCs w:val="20"/>
              </w:rPr>
              <w:t>-</w:t>
            </w:r>
            <w:r w:rsidRPr="00C07A0F">
              <w:rPr>
                <w:rFonts w:ascii="Arial" w:hAnsi="Arial" w:cs="Arial"/>
                <w:color w:val="365F91" w:themeColor="accent1" w:themeShade="BF"/>
                <w:sz w:val="20"/>
                <w:szCs w:val="20"/>
              </w:rPr>
              <w:tab/>
              <w:t xml:space="preserve">Које су потенцијалне препреке за имплементацију прописа? </w:t>
            </w:r>
          </w:p>
          <w:p w:rsidR="00C07A0F" w:rsidRPr="00C07A0F" w:rsidRDefault="00C07A0F" w:rsidP="00C07A0F">
            <w:pPr>
              <w:autoSpaceDE w:val="0"/>
              <w:autoSpaceDN w:val="0"/>
              <w:adjustRightInd w:val="0"/>
              <w:rPr>
                <w:rFonts w:ascii="Arial" w:hAnsi="Arial" w:cs="Arial"/>
                <w:color w:val="365F91" w:themeColor="accent1" w:themeShade="BF"/>
                <w:sz w:val="20"/>
                <w:szCs w:val="20"/>
              </w:rPr>
            </w:pPr>
            <w:r w:rsidRPr="00C07A0F">
              <w:rPr>
                <w:rFonts w:ascii="Arial" w:hAnsi="Arial" w:cs="Arial"/>
                <w:color w:val="365F91" w:themeColor="accent1" w:themeShade="BF"/>
                <w:sz w:val="20"/>
                <w:szCs w:val="20"/>
              </w:rPr>
              <w:t>-</w:t>
            </w:r>
            <w:r w:rsidRPr="00C07A0F">
              <w:rPr>
                <w:rFonts w:ascii="Arial" w:hAnsi="Arial" w:cs="Arial"/>
                <w:color w:val="365F91" w:themeColor="accent1" w:themeShade="BF"/>
                <w:sz w:val="20"/>
                <w:szCs w:val="20"/>
              </w:rPr>
              <w:tab/>
              <w:t>Који су главни индикатори према којима ће се мјерити испуњење циљева?</w:t>
            </w:r>
          </w:p>
          <w:p w:rsidR="009E489E" w:rsidRPr="00C07A0F" w:rsidRDefault="00C07A0F" w:rsidP="00C07A0F">
            <w:pPr>
              <w:autoSpaceDE w:val="0"/>
              <w:autoSpaceDN w:val="0"/>
              <w:adjustRightInd w:val="0"/>
              <w:contextualSpacing/>
              <w:jc w:val="left"/>
              <w:rPr>
                <w:rFonts w:ascii="Arial" w:hAnsi="Arial" w:cs="Arial"/>
                <w:b w:val="0"/>
                <w:color w:val="365F91" w:themeColor="accent1" w:themeShade="BF"/>
                <w:sz w:val="20"/>
                <w:szCs w:val="20"/>
              </w:rPr>
            </w:pPr>
            <w:r>
              <w:rPr>
                <w:rFonts w:ascii="Arial" w:hAnsi="Arial" w:cs="Arial"/>
                <w:color w:val="365F91" w:themeColor="accent1" w:themeShade="BF"/>
                <w:sz w:val="20"/>
                <w:szCs w:val="20"/>
              </w:rPr>
              <w:t xml:space="preserve">- </w:t>
            </w:r>
            <w:r w:rsidRPr="00C07A0F">
              <w:rPr>
                <w:rFonts w:ascii="Arial" w:hAnsi="Arial" w:cs="Arial"/>
                <w:color w:val="365F91" w:themeColor="accent1" w:themeShade="BF"/>
                <w:sz w:val="20"/>
                <w:szCs w:val="20"/>
              </w:rPr>
              <w:tab/>
              <w:t>Ко ће бити задужен за спровођење мониторинга и евалуације примјене прописа?</w:t>
            </w:r>
          </w:p>
        </w:tc>
      </w:tr>
      <w:tr w:rsidR="009E489E" w:rsidRPr="000511F0" w:rsidTr="000511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rsidR="009E489E" w:rsidRPr="000511F0" w:rsidRDefault="009E489E" w:rsidP="009E489E">
            <w:pPr>
              <w:autoSpaceDE w:val="0"/>
              <w:autoSpaceDN w:val="0"/>
              <w:adjustRightInd w:val="0"/>
              <w:rPr>
                <w:rFonts w:ascii="Arial" w:hAnsi="Arial" w:cs="Arial"/>
                <w:color w:val="365F91" w:themeColor="accent1" w:themeShade="BF"/>
                <w:sz w:val="21"/>
                <w:szCs w:val="21"/>
                <w:lang w:val="sr-Latn-CS"/>
              </w:rPr>
            </w:pPr>
          </w:p>
          <w:p w:rsidR="00C07A0F" w:rsidRPr="00C07A0F" w:rsidRDefault="00C07A0F" w:rsidP="00C07A0F">
            <w:pPr>
              <w:pStyle w:val="ListParagraph"/>
              <w:numPr>
                <w:ilvl w:val="0"/>
                <w:numId w:val="13"/>
              </w:numPr>
              <w:autoSpaceDE w:val="0"/>
              <w:autoSpaceDN w:val="0"/>
              <w:adjustRightInd w:val="0"/>
              <w:spacing w:before="120" w:after="120"/>
              <w:rPr>
                <w:rFonts w:ascii="Arial" w:hAnsi="Arial" w:cs="Arial"/>
                <w:color w:val="365F91" w:themeColor="accent1" w:themeShade="BF"/>
                <w:sz w:val="20"/>
                <w:szCs w:val="20"/>
              </w:rPr>
            </w:pPr>
            <w:r w:rsidRPr="00C07A0F">
              <w:rPr>
                <w:rFonts w:ascii="Arial" w:hAnsi="Arial" w:cs="Arial"/>
                <w:color w:val="365F91" w:themeColor="accent1" w:themeShade="BF"/>
                <w:sz w:val="20"/>
                <w:szCs w:val="20"/>
              </w:rPr>
              <w:tab/>
              <w:t>Потенцијалне препреке за реализацију предложених рјешења из одлуке не постоје.</w:t>
            </w:r>
          </w:p>
          <w:p w:rsidR="009E489E" w:rsidRPr="00C07A0F" w:rsidRDefault="00C07A0F" w:rsidP="00C07A0F">
            <w:pPr>
              <w:pStyle w:val="ListParagraph"/>
              <w:numPr>
                <w:ilvl w:val="0"/>
                <w:numId w:val="13"/>
              </w:numPr>
              <w:autoSpaceDE w:val="0"/>
              <w:autoSpaceDN w:val="0"/>
              <w:adjustRightInd w:val="0"/>
              <w:rPr>
                <w:rFonts w:ascii="Arial" w:hAnsi="Arial" w:cs="Arial"/>
                <w:b w:val="0"/>
                <w:color w:val="365F91" w:themeColor="accent1" w:themeShade="BF"/>
                <w:sz w:val="20"/>
                <w:szCs w:val="20"/>
              </w:rPr>
            </w:pPr>
            <w:r w:rsidRPr="00C07A0F">
              <w:rPr>
                <w:rFonts w:ascii="Arial" w:hAnsi="Arial" w:cs="Arial"/>
                <w:color w:val="365F91" w:themeColor="accent1" w:themeShade="BF"/>
                <w:sz w:val="20"/>
                <w:szCs w:val="20"/>
              </w:rPr>
              <w:t>За спровођење мониторинга и евалуацију примјене прописа, у оквиру своје надлежности, биће задужен орган локалне управе надлежан за послове имовине и орган локалне управе надлежан за послове уређења простора.</w:t>
            </w:r>
          </w:p>
          <w:p w:rsidR="009E489E" w:rsidRDefault="009E489E" w:rsidP="009E489E">
            <w:pPr>
              <w:autoSpaceDE w:val="0"/>
              <w:autoSpaceDN w:val="0"/>
              <w:adjustRightInd w:val="0"/>
              <w:rPr>
                <w:rFonts w:ascii="Arial" w:hAnsi="Arial" w:cs="Arial"/>
                <w:b w:val="0"/>
                <w:color w:val="365F91" w:themeColor="accent1" w:themeShade="BF"/>
                <w:sz w:val="20"/>
                <w:szCs w:val="20"/>
              </w:rPr>
            </w:pPr>
          </w:p>
          <w:p w:rsidR="009E489E" w:rsidRPr="000511F0" w:rsidRDefault="009E489E" w:rsidP="009E489E">
            <w:pPr>
              <w:autoSpaceDE w:val="0"/>
              <w:autoSpaceDN w:val="0"/>
              <w:adjustRightInd w:val="0"/>
              <w:rPr>
                <w:rFonts w:ascii="Arial" w:hAnsi="Arial" w:cs="Arial"/>
                <w:b w:val="0"/>
                <w:color w:val="365F91" w:themeColor="accent1" w:themeShade="BF"/>
                <w:sz w:val="20"/>
                <w:szCs w:val="20"/>
              </w:rPr>
            </w:pPr>
          </w:p>
        </w:tc>
      </w:tr>
    </w:tbl>
    <w:p w:rsidR="00BA7396" w:rsidRPr="000511F0" w:rsidRDefault="00BA7396" w:rsidP="00BA7396">
      <w:pPr>
        <w:autoSpaceDE w:val="0"/>
        <w:autoSpaceDN w:val="0"/>
        <w:adjustRightInd w:val="0"/>
        <w:rPr>
          <w:rFonts w:ascii="Arial" w:hAnsi="Arial" w:cs="Arial"/>
          <w:b/>
          <w:bCs w:val="0"/>
          <w:color w:val="365F91" w:themeColor="accent1" w:themeShade="BF"/>
          <w:sz w:val="20"/>
          <w:szCs w:val="20"/>
        </w:rPr>
      </w:pPr>
    </w:p>
    <w:p w:rsidR="00AB16F2" w:rsidRDefault="00AB16F2" w:rsidP="00C07A0F">
      <w:pPr>
        <w:rPr>
          <w:rFonts w:ascii="Arial" w:hAnsi="Arial" w:cs="Arial"/>
          <w:b/>
        </w:rPr>
      </w:pPr>
    </w:p>
    <w:p w:rsidR="00C07A0F" w:rsidRPr="00AB16F2" w:rsidRDefault="00AB16F2" w:rsidP="00C07A0F">
      <w:pPr>
        <w:rPr>
          <w:rFonts w:ascii="Arial" w:hAnsi="Arial" w:cs="Arial"/>
          <w:b/>
        </w:rPr>
      </w:pPr>
      <w:r>
        <w:rPr>
          <w:rFonts w:ascii="Arial" w:hAnsi="Arial" w:cs="Arial"/>
          <w:b/>
        </w:rPr>
        <w:t>Датум и мјесто</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r>
      <w:r w:rsidR="008E33E6">
        <w:rPr>
          <w:rFonts w:ascii="Arial" w:hAnsi="Arial" w:cs="Arial"/>
          <w:b/>
        </w:rPr>
        <w:t xml:space="preserve"> ВД </w:t>
      </w:r>
      <w:r w:rsidR="007E7A0E" w:rsidRPr="00C07A0F">
        <w:rPr>
          <w:rFonts w:ascii="Arial" w:hAnsi="Arial" w:cs="Arial"/>
          <w:b/>
        </w:rPr>
        <w:t>ДИРЕКТОР</w:t>
      </w:r>
      <w:r w:rsidR="007E7A0E">
        <w:rPr>
          <w:rFonts w:ascii="Arial" w:hAnsi="Arial" w:cs="Arial"/>
          <w:b/>
        </w:rPr>
        <w:t>А</w:t>
      </w:r>
    </w:p>
    <w:p w:rsidR="00972845" w:rsidRPr="00A26963" w:rsidRDefault="00C07A0F" w:rsidP="00C07A0F">
      <w:pPr>
        <w:rPr>
          <w:rFonts w:ascii="Arial" w:hAnsi="Arial" w:cs="Arial"/>
          <w:b/>
          <w:lang w:val="sr-Cyrl-ME"/>
        </w:rPr>
      </w:pPr>
      <w:r w:rsidRPr="00C07A0F">
        <w:rPr>
          <w:rFonts w:ascii="Arial" w:hAnsi="Arial" w:cs="Arial"/>
          <w:b/>
        </w:rPr>
        <w:t xml:space="preserve">Никшић, 1. </w:t>
      </w:r>
      <w:r w:rsidR="008E33E6">
        <w:rPr>
          <w:rFonts w:ascii="Arial" w:hAnsi="Arial" w:cs="Arial"/>
          <w:b/>
        </w:rPr>
        <w:t>јул</w:t>
      </w:r>
      <w:r w:rsidRPr="00C07A0F">
        <w:rPr>
          <w:rFonts w:ascii="Arial" w:hAnsi="Arial" w:cs="Arial"/>
          <w:b/>
        </w:rPr>
        <w:t xml:space="preserve">  202</w:t>
      </w:r>
      <w:r w:rsidR="008E33E6">
        <w:rPr>
          <w:rFonts w:ascii="Arial" w:hAnsi="Arial" w:cs="Arial"/>
          <w:b/>
        </w:rPr>
        <w:t>1</w:t>
      </w:r>
      <w:r w:rsidRPr="00C07A0F">
        <w:rPr>
          <w:rFonts w:ascii="Arial" w:hAnsi="Arial" w:cs="Arial"/>
          <w:b/>
        </w:rPr>
        <w:t xml:space="preserve">. године    </w:t>
      </w:r>
      <w:r w:rsidRPr="00C07A0F">
        <w:rPr>
          <w:rFonts w:ascii="Arial" w:hAnsi="Arial" w:cs="Arial"/>
          <w:b/>
        </w:rPr>
        <w:tab/>
        <w:t xml:space="preserve">      </w:t>
      </w:r>
      <w:r w:rsidRPr="00C07A0F">
        <w:rPr>
          <w:rFonts w:ascii="Arial" w:hAnsi="Arial" w:cs="Arial"/>
          <w:b/>
        </w:rPr>
        <w:tab/>
      </w:r>
      <w:r w:rsidRPr="00C07A0F">
        <w:rPr>
          <w:rFonts w:ascii="Arial" w:hAnsi="Arial" w:cs="Arial"/>
          <w:b/>
        </w:rPr>
        <w:tab/>
      </w:r>
      <w:r w:rsidRPr="00C07A0F">
        <w:rPr>
          <w:rFonts w:ascii="Arial" w:hAnsi="Arial" w:cs="Arial"/>
          <w:b/>
        </w:rPr>
        <w:tab/>
      </w:r>
      <w:r w:rsidR="00AB16F2">
        <w:rPr>
          <w:rFonts w:ascii="Arial" w:hAnsi="Arial" w:cs="Arial"/>
          <w:b/>
        </w:rPr>
        <w:t xml:space="preserve">       </w:t>
      </w:r>
      <w:r w:rsidR="008E33E6">
        <w:rPr>
          <w:rFonts w:ascii="Arial" w:hAnsi="Arial" w:cs="Arial"/>
          <w:b/>
        </w:rPr>
        <w:t xml:space="preserve"> Радосав Урошевић</w:t>
      </w:r>
      <w:r w:rsidR="00A26963">
        <w:rPr>
          <w:rFonts w:ascii="Arial" w:hAnsi="Arial" w:cs="Arial"/>
          <w:b/>
          <w:lang w:val="sr-Cyrl-ME"/>
        </w:rPr>
        <w:t>,с.р.</w:t>
      </w:r>
    </w:p>
    <w:p w:rsidR="00AB16F2" w:rsidRPr="00AB16F2" w:rsidRDefault="00AB16F2" w:rsidP="00C07A0F">
      <w:pPr>
        <w:rPr>
          <w:rFonts w:ascii="Arial" w:hAnsi="Arial" w:cs="Arial"/>
          <w:b/>
        </w:rPr>
      </w:pPr>
    </w:p>
    <w:p w:rsidR="00AB16F2" w:rsidRPr="00AB16F2" w:rsidRDefault="00AB16F2" w:rsidP="00C07A0F">
      <w:pPr>
        <w:rPr>
          <w:rFonts w:ascii="Arial" w:hAnsi="Arial" w:cs="Arial"/>
          <w:b/>
        </w:rPr>
      </w:pPr>
    </w:p>
    <w:p w:rsidR="00AB16F2" w:rsidRDefault="00AB16F2" w:rsidP="00C07A0F">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ВД </w:t>
      </w:r>
      <w:r w:rsidR="007E7A0E">
        <w:rPr>
          <w:rFonts w:ascii="Arial" w:hAnsi="Arial" w:cs="Arial"/>
          <w:b/>
        </w:rPr>
        <w:t>СЕКРЕТАРА</w:t>
      </w:r>
    </w:p>
    <w:p w:rsidR="00AB16F2" w:rsidRPr="00A26963" w:rsidRDefault="00AB16F2" w:rsidP="00C07A0F">
      <w:pPr>
        <w:rPr>
          <w:rFonts w:ascii="Arial" w:hAnsi="Arial" w:cs="Arial"/>
          <w:color w:val="365F91" w:themeColor="accent1" w:themeShade="BF"/>
          <w:lang w:val="sr-Cyrl-ME"/>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Ђорђије Манојловић</w:t>
      </w:r>
      <w:r w:rsidR="00A26963">
        <w:rPr>
          <w:rFonts w:ascii="Arial" w:hAnsi="Arial" w:cs="Arial"/>
          <w:b/>
          <w:lang w:val="sr-Cyrl-ME"/>
        </w:rPr>
        <w:t>,с.р.</w:t>
      </w:r>
      <w:bookmarkStart w:id="0" w:name="_GoBack"/>
      <w:bookmarkEnd w:id="0"/>
    </w:p>
    <w:sectPr w:rsidR="00AB16F2" w:rsidRPr="00A26963" w:rsidSect="00AB16F2">
      <w:pgSz w:w="12240" w:h="15840"/>
      <w:pgMar w:top="45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3DD" w:rsidRDefault="001273DD" w:rsidP="00BA7396">
      <w:r>
        <w:separator/>
      </w:r>
    </w:p>
  </w:endnote>
  <w:endnote w:type="continuationSeparator" w:id="0">
    <w:p w:rsidR="001273DD" w:rsidRDefault="001273DD" w:rsidP="00BA7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3DD" w:rsidRDefault="001273DD" w:rsidP="00BA7396">
      <w:r>
        <w:separator/>
      </w:r>
    </w:p>
  </w:footnote>
  <w:footnote w:type="continuationSeparator" w:id="0">
    <w:p w:rsidR="001273DD" w:rsidRDefault="001273DD" w:rsidP="00BA73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C2DAA"/>
    <w:multiLevelType w:val="hybridMultilevel"/>
    <w:tmpl w:val="14684B00"/>
    <w:lvl w:ilvl="0" w:tplc="2DA8E178">
      <w:start w:val="1"/>
      <w:numFmt w:val="bullet"/>
      <w:lvlText w:val=""/>
      <w:lvlJc w:val="left"/>
      <w:pPr>
        <w:ind w:left="720" w:hanging="360"/>
      </w:pPr>
      <w:rPr>
        <w:rFonts w:ascii="Wingdings" w:hAnsi="Wingdings" w:hint="default"/>
        <w:color w:val="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AB57D2"/>
    <w:multiLevelType w:val="hybridMultilevel"/>
    <w:tmpl w:val="C6962054"/>
    <w:lvl w:ilvl="0" w:tplc="2DA8E178">
      <w:start w:val="1"/>
      <w:numFmt w:val="bullet"/>
      <w:lvlText w:val=""/>
      <w:lvlJc w:val="left"/>
      <w:pPr>
        <w:ind w:left="720" w:hanging="360"/>
      </w:pPr>
      <w:rPr>
        <w:rFonts w:ascii="Wingdings" w:hAnsi="Wingdings" w:hint="default"/>
        <w:color w:val="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8013A0"/>
    <w:multiLevelType w:val="hybridMultilevel"/>
    <w:tmpl w:val="2DAEBCCC"/>
    <w:lvl w:ilvl="0" w:tplc="2DA8E178">
      <w:start w:val="1"/>
      <w:numFmt w:val="bullet"/>
      <w:lvlText w:val=""/>
      <w:lvlJc w:val="left"/>
      <w:pPr>
        <w:ind w:left="720" w:hanging="360"/>
      </w:pPr>
      <w:rPr>
        <w:rFonts w:ascii="Wingdings" w:hAnsi="Wingdings" w:hint="default"/>
        <w:color w:val="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AD3405"/>
    <w:multiLevelType w:val="hybridMultilevel"/>
    <w:tmpl w:val="B3C89CCA"/>
    <w:lvl w:ilvl="0" w:tplc="2DA8E178">
      <w:start w:val="1"/>
      <w:numFmt w:val="bullet"/>
      <w:lvlText w:val=""/>
      <w:lvlJc w:val="left"/>
      <w:pPr>
        <w:ind w:left="720" w:hanging="360"/>
      </w:pPr>
      <w:rPr>
        <w:rFonts w:ascii="Wingdings" w:hAnsi="Wingdings" w:hint="default"/>
        <w:color w:val="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752755"/>
    <w:multiLevelType w:val="hybridMultilevel"/>
    <w:tmpl w:val="4F2A509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color w:val="365F91" w:themeColor="accent1" w:themeShade="BF"/>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480A82"/>
    <w:multiLevelType w:val="hybridMultilevel"/>
    <w:tmpl w:val="907E9CE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1A5C725B"/>
    <w:multiLevelType w:val="hybridMultilevel"/>
    <w:tmpl w:val="AEF45A62"/>
    <w:lvl w:ilvl="0" w:tplc="D0C015EA">
      <w:start w:val="1"/>
      <w:numFmt w:val="decimal"/>
      <w:pStyle w:val="Heading2"/>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CF642BB"/>
    <w:multiLevelType w:val="hybridMultilevel"/>
    <w:tmpl w:val="84A66044"/>
    <w:lvl w:ilvl="0" w:tplc="2DA8E178">
      <w:start w:val="1"/>
      <w:numFmt w:val="bullet"/>
      <w:lvlText w:val=""/>
      <w:lvlJc w:val="left"/>
      <w:pPr>
        <w:ind w:left="720" w:hanging="360"/>
      </w:pPr>
      <w:rPr>
        <w:rFonts w:ascii="Wingdings" w:hAnsi="Wingdings" w:hint="default"/>
        <w:color w:val="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7C43E4"/>
    <w:multiLevelType w:val="hybridMultilevel"/>
    <w:tmpl w:val="A5426B4C"/>
    <w:lvl w:ilvl="0" w:tplc="2DA8E178">
      <w:start w:val="1"/>
      <w:numFmt w:val="bullet"/>
      <w:lvlText w:val=""/>
      <w:lvlJc w:val="left"/>
      <w:pPr>
        <w:ind w:left="720" w:hanging="360"/>
      </w:pPr>
      <w:rPr>
        <w:rFonts w:ascii="Wingdings" w:hAnsi="Wingdings" w:hint="default"/>
        <w:color w:val="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F42989"/>
    <w:multiLevelType w:val="hybridMultilevel"/>
    <w:tmpl w:val="4D0A119E"/>
    <w:lvl w:ilvl="0" w:tplc="2DA8E178">
      <w:start w:val="1"/>
      <w:numFmt w:val="bullet"/>
      <w:lvlText w:val=""/>
      <w:lvlJc w:val="left"/>
      <w:pPr>
        <w:ind w:left="720" w:hanging="360"/>
      </w:pPr>
      <w:rPr>
        <w:rFonts w:ascii="Wingdings" w:hAnsi="Wingdings" w:hint="default"/>
        <w:color w:val="365F91" w:themeColor="accent1" w:themeShade="B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991EE8"/>
    <w:multiLevelType w:val="hybridMultilevel"/>
    <w:tmpl w:val="B9DA689C"/>
    <w:lvl w:ilvl="0" w:tplc="3822B8EE">
      <w:numFmt w:val="bullet"/>
      <w:lvlText w:val="-"/>
      <w:lvlJc w:val="left"/>
      <w:pPr>
        <w:ind w:left="630" w:hanging="360"/>
      </w:pPr>
      <w:rPr>
        <w:rFonts w:ascii="Arial" w:eastAsia="Times New Roman" w:hAnsi="Aria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nsid w:val="49BC02A2"/>
    <w:multiLevelType w:val="hybridMultilevel"/>
    <w:tmpl w:val="5AE44FA8"/>
    <w:lvl w:ilvl="0" w:tplc="2DA8E178">
      <w:start w:val="1"/>
      <w:numFmt w:val="bullet"/>
      <w:lvlText w:val=""/>
      <w:lvlJc w:val="left"/>
      <w:pPr>
        <w:ind w:left="720" w:hanging="360"/>
      </w:pPr>
      <w:rPr>
        <w:rFonts w:ascii="Wingdings" w:hAnsi="Wingdings" w:hint="default"/>
        <w:color w:val="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C254D1"/>
    <w:multiLevelType w:val="hybridMultilevel"/>
    <w:tmpl w:val="178C9F28"/>
    <w:lvl w:ilvl="0" w:tplc="2DA8E178">
      <w:start w:val="1"/>
      <w:numFmt w:val="bullet"/>
      <w:lvlText w:val=""/>
      <w:lvlJc w:val="left"/>
      <w:pPr>
        <w:ind w:left="720" w:hanging="360"/>
      </w:pPr>
      <w:rPr>
        <w:rFonts w:ascii="Wingdings" w:hAnsi="Wingdings" w:hint="default"/>
        <w:color w:val="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F73942"/>
    <w:multiLevelType w:val="hybridMultilevel"/>
    <w:tmpl w:val="9A58B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D80FF7"/>
    <w:multiLevelType w:val="hybridMultilevel"/>
    <w:tmpl w:val="5C84A8B4"/>
    <w:lvl w:ilvl="0" w:tplc="2DA8E178">
      <w:start w:val="1"/>
      <w:numFmt w:val="bullet"/>
      <w:lvlText w:val=""/>
      <w:lvlJc w:val="left"/>
      <w:pPr>
        <w:ind w:left="720" w:hanging="360"/>
      </w:pPr>
      <w:rPr>
        <w:rFonts w:ascii="Wingdings" w:hAnsi="Wingdings" w:hint="default"/>
        <w:color w:val="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12"/>
  </w:num>
  <w:num w:numId="5">
    <w:abstractNumId w:val="3"/>
  </w:num>
  <w:num w:numId="6">
    <w:abstractNumId w:val="1"/>
  </w:num>
  <w:num w:numId="7">
    <w:abstractNumId w:val="8"/>
  </w:num>
  <w:num w:numId="8">
    <w:abstractNumId w:val="9"/>
  </w:num>
  <w:num w:numId="9">
    <w:abstractNumId w:val="14"/>
  </w:num>
  <w:num w:numId="10">
    <w:abstractNumId w:val="11"/>
  </w:num>
  <w:num w:numId="11">
    <w:abstractNumId w:val="4"/>
  </w:num>
  <w:num w:numId="12">
    <w:abstractNumId w:val="6"/>
  </w:num>
  <w:num w:numId="13">
    <w:abstractNumId w:val="10"/>
  </w:num>
  <w:num w:numId="14">
    <w:abstractNumId w:val="10"/>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MLEwtzQwMbC0NDY3MDFU0lEKTi0uzszPAykwrAUAmNdT5CwAAAA="/>
  </w:docVars>
  <w:rsids>
    <w:rsidRoot w:val="00BA7396"/>
    <w:rsid w:val="0000426F"/>
    <w:rsid w:val="000114B5"/>
    <w:rsid w:val="000511F0"/>
    <w:rsid w:val="000629D8"/>
    <w:rsid w:val="00067FCF"/>
    <w:rsid w:val="000716AC"/>
    <w:rsid w:val="00075306"/>
    <w:rsid w:val="000A1BF5"/>
    <w:rsid w:val="000A2DE6"/>
    <w:rsid w:val="000E1AC1"/>
    <w:rsid w:val="000E5392"/>
    <w:rsid w:val="000E7E95"/>
    <w:rsid w:val="001273DD"/>
    <w:rsid w:val="00136E1D"/>
    <w:rsid w:val="00154647"/>
    <w:rsid w:val="00162BB1"/>
    <w:rsid w:val="001C7348"/>
    <w:rsid w:val="001D0BF0"/>
    <w:rsid w:val="001D4D04"/>
    <w:rsid w:val="001E1794"/>
    <w:rsid w:val="002072BA"/>
    <w:rsid w:val="00235BF5"/>
    <w:rsid w:val="002474AB"/>
    <w:rsid w:val="0025076F"/>
    <w:rsid w:val="00267C7D"/>
    <w:rsid w:val="00282840"/>
    <w:rsid w:val="002829DE"/>
    <w:rsid w:val="00284A91"/>
    <w:rsid w:val="00294662"/>
    <w:rsid w:val="00295023"/>
    <w:rsid w:val="002A07CA"/>
    <w:rsid w:val="002A6869"/>
    <w:rsid w:val="002C0B7F"/>
    <w:rsid w:val="002E7569"/>
    <w:rsid w:val="00310915"/>
    <w:rsid w:val="00310EEE"/>
    <w:rsid w:val="00322389"/>
    <w:rsid w:val="00330FF8"/>
    <w:rsid w:val="00357476"/>
    <w:rsid w:val="0037502D"/>
    <w:rsid w:val="00375B76"/>
    <w:rsid w:val="00392F99"/>
    <w:rsid w:val="00395587"/>
    <w:rsid w:val="003D3FB6"/>
    <w:rsid w:val="003F334E"/>
    <w:rsid w:val="00421C05"/>
    <w:rsid w:val="0047459A"/>
    <w:rsid w:val="004A4396"/>
    <w:rsid w:val="004B549B"/>
    <w:rsid w:val="004E1351"/>
    <w:rsid w:val="004F4F9C"/>
    <w:rsid w:val="00504237"/>
    <w:rsid w:val="0054756C"/>
    <w:rsid w:val="005505CD"/>
    <w:rsid w:val="005602EB"/>
    <w:rsid w:val="00570A84"/>
    <w:rsid w:val="005805F3"/>
    <w:rsid w:val="005C4266"/>
    <w:rsid w:val="005F00B7"/>
    <w:rsid w:val="005F03ED"/>
    <w:rsid w:val="005F6D49"/>
    <w:rsid w:val="00601210"/>
    <w:rsid w:val="006129CD"/>
    <w:rsid w:val="006710AA"/>
    <w:rsid w:val="00673F68"/>
    <w:rsid w:val="00681DE1"/>
    <w:rsid w:val="00691E63"/>
    <w:rsid w:val="006A1B2C"/>
    <w:rsid w:val="006A3B25"/>
    <w:rsid w:val="006A3B76"/>
    <w:rsid w:val="006B4020"/>
    <w:rsid w:val="006C4F93"/>
    <w:rsid w:val="006E4E97"/>
    <w:rsid w:val="006F1605"/>
    <w:rsid w:val="007000DC"/>
    <w:rsid w:val="00702CFF"/>
    <w:rsid w:val="007043B6"/>
    <w:rsid w:val="00705E35"/>
    <w:rsid w:val="00721DB9"/>
    <w:rsid w:val="00733149"/>
    <w:rsid w:val="00736E8D"/>
    <w:rsid w:val="00741A35"/>
    <w:rsid w:val="007A1C7D"/>
    <w:rsid w:val="007C12EB"/>
    <w:rsid w:val="007D05DC"/>
    <w:rsid w:val="007E7A0E"/>
    <w:rsid w:val="008047E8"/>
    <w:rsid w:val="008169A7"/>
    <w:rsid w:val="008301C9"/>
    <w:rsid w:val="008322D4"/>
    <w:rsid w:val="00833765"/>
    <w:rsid w:val="0085327D"/>
    <w:rsid w:val="00871235"/>
    <w:rsid w:val="00881042"/>
    <w:rsid w:val="00882BFB"/>
    <w:rsid w:val="008A2781"/>
    <w:rsid w:val="008A5476"/>
    <w:rsid w:val="008B09E9"/>
    <w:rsid w:val="008C0535"/>
    <w:rsid w:val="008C50CA"/>
    <w:rsid w:val="008E33E6"/>
    <w:rsid w:val="008E4862"/>
    <w:rsid w:val="008E6C79"/>
    <w:rsid w:val="008E75A4"/>
    <w:rsid w:val="00935411"/>
    <w:rsid w:val="00944EC8"/>
    <w:rsid w:val="009535C3"/>
    <w:rsid w:val="00960A46"/>
    <w:rsid w:val="00972845"/>
    <w:rsid w:val="00981466"/>
    <w:rsid w:val="009874EB"/>
    <w:rsid w:val="009E489E"/>
    <w:rsid w:val="009F37BA"/>
    <w:rsid w:val="009F43DC"/>
    <w:rsid w:val="00A07773"/>
    <w:rsid w:val="00A265F9"/>
    <w:rsid w:val="00A26963"/>
    <w:rsid w:val="00A3573A"/>
    <w:rsid w:val="00A538DC"/>
    <w:rsid w:val="00A554D8"/>
    <w:rsid w:val="00A71595"/>
    <w:rsid w:val="00AA0043"/>
    <w:rsid w:val="00AA117E"/>
    <w:rsid w:val="00AB16F2"/>
    <w:rsid w:val="00AC6578"/>
    <w:rsid w:val="00AD100C"/>
    <w:rsid w:val="00AD48A3"/>
    <w:rsid w:val="00B21F55"/>
    <w:rsid w:val="00B2646E"/>
    <w:rsid w:val="00B40AA1"/>
    <w:rsid w:val="00B535B4"/>
    <w:rsid w:val="00B5453D"/>
    <w:rsid w:val="00B7089B"/>
    <w:rsid w:val="00B745B3"/>
    <w:rsid w:val="00B763F3"/>
    <w:rsid w:val="00BA7396"/>
    <w:rsid w:val="00BA7877"/>
    <w:rsid w:val="00BB753E"/>
    <w:rsid w:val="00BC4165"/>
    <w:rsid w:val="00BD4282"/>
    <w:rsid w:val="00BE11B9"/>
    <w:rsid w:val="00C07A0F"/>
    <w:rsid w:val="00C111D8"/>
    <w:rsid w:val="00C179F9"/>
    <w:rsid w:val="00C450DD"/>
    <w:rsid w:val="00C5148C"/>
    <w:rsid w:val="00C549B4"/>
    <w:rsid w:val="00C6561D"/>
    <w:rsid w:val="00C72668"/>
    <w:rsid w:val="00C75DF0"/>
    <w:rsid w:val="00C773E3"/>
    <w:rsid w:val="00C87DA2"/>
    <w:rsid w:val="00C96017"/>
    <w:rsid w:val="00CC63BD"/>
    <w:rsid w:val="00CD7298"/>
    <w:rsid w:val="00D06D2A"/>
    <w:rsid w:val="00D104AD"/>
    <w:rsid w:val="00D25692"/>
    <w:rsid w:val="00D27C82"/>
    <w:rsid w:val="00D4308A"/>
    <w:rsid w:val="00D4705A"/>
    <w:rsid w:val="00D7389C"/>
    <w:rsid w:val="00D87CB1"/>
    <w:rsid w:val="00D93275"/>
    <w:rsid w:val="00DF5EA1"/>
    <w:rsid w:val="00E02377"/>
    <w:rsid w:val="00E3478E"/>
    <w:rsid w:val="00E61671"/>
    <w:rsid w:val="00E721E9"/>
    <w:rsid w:val="00ED0AF4"/>
    <w:rsid w:val="00ED0F74"/>
    <w:rsid w:val="00ED4766"/>
    <w:rsid w:val="00EE0637"/>
    <w:rsid w:val="00F20105"/>
    <w:rsid w:val="00F72683"/>
    <w:rsid w:val="00F7433F"/>
    <w:rsid w:val="00F829CD"/>
    <w:rsid w:val="00FA0BC1"/>
    <w:rsid w:val="00FA2946"/>
    <w:rsid w:val="00FB6BD5"/>
    <w:rsid w:val="00FB7CBA"/>
    <w:rsid w:val="00FC367E"/>
    <w:rsid w:val="00FF14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352D53-F436-4F4B-B54B-182005E01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Branko"/>
    <w:qFormat/>
    <w:rsid w:val="00BA7396"/>
    <w:pPr>
      <w:spacing w:after="0" w:line="240" w:lineRule="auto"/>
      <w:jc w:val="both"/>
    </w:pPr>
    <w:rPr>
      <w:rFonts w:ascii="Garamond" w:eastAsia="Times New Roman" w:hAnsi="Garamond" w:cs="Times New Roman"/>
      <w:bCs/>
      <w:sz w:val="24"/>
      <w:lang w:val="en-GB" w:eastAsia="en-GB"/>
    </w:rPr>
  </w:style>
  <w:style w:type="paragraph" w:styleId="Heading2">
    <w:name w:val="heading 2"/>
    <w:basedOn w:val="Normal"/>
    <w:next w:val="Normal"/>
    <w:link w:val="Heading2Char"/>
    <w:autoRedefine/>
    <w:qFormat/>
    <w:rsid w:val="00BA7396"/>
    <w:pPr>
      <w:keepNext/>
      <w:numPr>
        <w:numId w:val="12"/>
      </w:numPr>
      <w:spacing w:before="240" w:after="60"/>
      <w:outlineLvl w:val="1"/>
    </w:pPr>
    <w:rPr>
      <w:rFonts w:ascii="Arial" w:hAnsi="Arial" w:cs="Arial"/>
      <w:b/>
      <w:i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A7396"/>
    <w:rPr>
      <w:rFonts w:ascii="Arial" w:eastAsia="Times New Roman" w:hAnsi="Arial" w:cs="Arial"/>
      <w:b/>
      <w:bCs/>
      <w:iCs/>
      <w:szCs w:val="28"/>
      <w:lang w:val="en-GB" w:eastAsia="en-GB"/>
    </w:rPr>
  </w:style>
  <w:style w:type="paragraph" w:styleId="FootnoteText">
    <w:name w:val="footnote text"/>
    <w:basedOn w:val="Normal"/>
    <w:link w:val="FootnoteTextChar"/>
    <w:autoRedefine/>
    <w:uiPriority w:val="99"/>
    <w:semiHidden/>
    <w:rsid w:val="00BA7396"/>
    <w:pPr>
      <w:spacing w:before="40" w:after="40"/>
      <w:jc w:val="left"/>
    </w:pPr>
    <w:rPr>
      <w:rFonts w:ascii="Arial" w:hAnsi="Arial" w:cs="Arial"/>
      <w:sz w:val="16"/>
      <w:szCs w:val="16"/>
    </w:rPr>
  </w:style>
  <w:style w:type="character" w:customStyle="1" w:styleId="FootnoteTextChar">
    <w:name w:val="Footnote Text Char"/>
    <w:basedOn w:val="DefaultParagraphFont"/>
    <w:link w:val="FootnoteText"/>
    <w:uiPriority w:val="99"/>
    <w:semiHidden/>
    <w:rsid w:val="00BA7396"/>
    <w:rPr>
      <w:rFonts w:ascii="Arial" w:eastAsia="Times New Roman" w:hAnsi="Arial" w:cs="Arial"/>
      <w:bCs/>
      <w:sz w:val="16"/>
      <w:szCs w:val="16"/>
      <w:lang w:val="en-GB" w:eastAsia="en-GB"/>
    </w:rPr>
  </w:style>
  <w:style w:type="character" w:styleId="FootnoteReference">
    <w:name w:val="footnote reference"/>
    <w:basedOn w:val="DefaultParagraphFont"/>
    <w:uiPriority w:val="99"/>
    <w:semiHidden/>
    <w:rsid w:val="00BA7396"/>
    <w:rPr>
      <w:rFonts w:ascii="Garamond" w:hAnsi="Garamond"/>
      <w:sz w:val="20"/>
      <w:vertAlign w:val="superscript"/>
    </w:rPr>
  </w:style>
  <w:style w:type="paragraph" w:styleId="ListParagraph">
    <w:name w:val="List Paragraph"/>
    <w:basedOn w:val="Normal"/>
    <w:uiPriority w:val="99"/>
    <w:qFormat/>
    <w:rsid w:val="00BA7396"/>
    <w:pPr>
      <w:ind w:left="720"/>
    </w:pPr>
  </w:style>
  <w:style w:type="table" w:styleId="TableGrid">
    <w:name w:val="Table Grid"/>
    <w:basedOn w:val="TableNormal"/>
    <w:uiPriority w:val="59"/>
    <w:rsid w:val="008322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pand1">
    <w:name w:val="expand1"/>
    <w:basedOn w:val="DefaultParagraphFont"/>
    <w:rsid w:val="005F03ED"/>
    <w:rPr>
      <w:rFonts w:ascii="Arial" w:hAnsi="Arial" w:cs="Arial" w:hint="default"/>
      <w:i w:val="0"/>
      <w:iCs w:val="0"/>
      <w:vanish/>
      <w:webHidden w:val="0"/>
      <w:sz w:val="18"/>
      <w:szCs w:val="18"/>
      <w:specVanish w:val="0"/>
    </w:rPr>
  </w:style>
  <w:style w:type="table" w:styleId="LightGrid-Accent5">
    <w:name w:val="Light Grid Accent 5"/>
    <w:basedOn w:val="TableNormal"/>
    <w:uiPriority w:val="62"/>
    <w:rsid w:val="000511F0"/>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BalloonText">
    <w:name w:val="Balloon Text"/>
    <w:basedOn w:val="Normal"/>
    <w:link w:val="BalloonTextChar"/>
    <w:uiPriority w:val="99"/>
    <w:semiHidden/>
    <w:unhideWhenUsed/>
    <w:rsid w:val="00067FCF"/>
    <w:rPr>
      <w:rFonts w:ascii="Tahoma" w:hAnsi="Tahoma" w:cs="Tahoma"/>
      <w:sz w:val="16"/>
      <w:szCs w:val="16"/>
    </w:rPr>
  </w:style>
  <w:style w:type="character" w:customStyle="1" w:styleId="BalloonTextChar">
    <w:name w:val="Balloon Text Char"/>
    <w:basedOn w:val="DefaultParagraphFont"/>
    <w:link w:val="BalloonText"/>
    <w:uiPriority w:val="99"/>
    <w:semiHidden/>
    <w:rsid w:val="00067FCF"/>
    <w:rPr>
      <w:rFonts w:ascii="Tahoma" w:eastAsia="Times New Roman" w:hAnsi="Tahoma" w:cs="Tahoma"/>
      <w:bCs/>
      <w:sz w:val="16"/>
      <w:szCs w:val="16"/>
      <w:lang w:val="en-GB" w:eastAsia="en-GB"/>
    </w:rPr>
  </w:style>
  <w:style w:type="character" w:styleId="CommentReference">
    <w:name w:val="annotation reference"/>
    <w:basedOn w:val="DefaultParagraphFont"/>
    <w:uiPriority w:val="99"/>
    <w:semiHidden/>
    <w:unhideWhenUsed/>
    <w:rsid w:val="001D0BF0"/>
    <w:rPr>
      <w:sz w:val="16"/>
      <w:szCs w:val="16"/>
    </w:rPr>
  </w:style>
  <w:style w:type="paragraph" w:styleId="CommentText">
    <w:name w:val="annotation text"/>
    <w:basedOn w:val="Normal"/>
    <w:link w:val="CommentTextChar"/>
    <w:uiPriority w:val="99"/>
    <w:semiHidden/>
    <w:unhideWhenUsed/>
    <w:rsid w:val="001D0BF0"/>
    <w:rPr>
      <w:sz w:val="20"/>
      <w:szCs w:val="20"/>
    </w:rPr>
  </w:style>
  <w:style w:type="character" w:customStyle="1" w:styleId="CommentTextChar">
    <w:name w:val="Comment Text Char"/>
    <w:basedOn w:val="DefaultParagraphFont"/>
    <w:link w:val="CommentText"/>
    <w:uiPriority w:val="99"/>
    <w:semiHidden/>
    <w:rsid w:val="001D0BF0"/>
    <w:rPr>
      <w:rFonts w:ascii="Garamond" w:eastAsia="Times New Roman" w:hAnsi="Garamond" w:cs="Times New Roman"/>
      <w:bCs/>
      <w:sz w:val="20"/>
      <w:szCs w:val="20"/>
      <w:lang w:val="en-GB" w:eastAsia="en-GB"/>
    </w:rPr>
  </w:style>
  <w:style w:type="paragraph" w:styleId="CommentSubject">
    <w:name w:val="annotation subject"/>
    <w:basedOn w:val="CommentText"/>
    <w:next w:val="CommentText"/>
    <w:link w:val="CommentSubjectChar"/>
    <w:uiPriority w:val="99"/>
    <w:semiHidden/>
    <w:unhideWhenUsed/>
    <w:rsid w:val="001D0BF0"/>
    <w:rPr>
      <w:b/>
    </w:rPr>
  </w:style>
  <w:style w:type="character" w:customStyle="1" w:styleId="CommentSubjectChar">
    <w:name w:val="Comment Subject Char"/>
    <w:basedOn w:val="CommentTextChar"/>
    <w:link w:val="CommentSubject"/>
    <w:uiPriority w:val="99"/>
    <w:semiHidden/>
    <w:rsid w:val="001D0BF0"/>
    <w:rPr>
      <w:rFonts w:ascii="Garamond" w:eastAsia="Times New Roman" w:hAnsi="Garamond" w:cs="Times New Roman"/>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625875">
      <w:bodyDiv w:val="1"/>
      <w:marLeft w:val="0"/>
      <w:marRight w:val="0"/>
      <w:marTop w:val="0"/>
      <w:marBottom w:val="0"/>
      <w:divBdr>
        <w:top w:val="none" w:sz="0" w:space="0" w:color="auto"/>
        <w:left w:val="none" w:sz="0" w:space="0" w:color="auto"/>
        <w:bottom w:val="none" w:sz="0" w:space="0" w:color="auto"/>
        <w:right w:val="none" w:sz="0" w:space="0" w:color="auto"/>
      </w:divBdr>
    </w:div>
    <w:div w:id="1603687704">
      <w:bodyDiv w:val="1"/>
      <w:marLeft w:val="0"/>
      <w:marRight w:val="0"/>
      <w:marTop w:val="0"/>
      <w:marBottom w:val="0"/>
      <w:divBdr>
        <w:top w:val="none" w:sz="0" w:space="0" w:color="auto"/>
        <w:left w:val="none" w:sz="0" w:space="0" w:color="auto"/>
        <w:bottom w:val="none" w:sz="0" w:space="0" w:color="auto"/>
        <w:right w:val="none" w:sz="0" w:space="0" w:color="auto"/>
      </w:divBdr>
    </w:div>
    <w:div w:id="1714575122">
      <w:bodyDiv w:val="1"/>
      <w:marLeft w:val="0"/>
      <w:marRight w:val="0"/>
      <w:marTop w:val="0"/>
      <w:marBottom w:val="0"/>
      <w:divBdr>
        <w:top w:val="none" w:sz="0" w:space="0" w:color="auto"/>
        <w:left w:val="none" w:sz="0" w:space="0" w:color="auto"/>
        <w:bottom w:val="none" w:sz="0" w:space="0" w:color="auto"/>
        <w:right w:val="none" w:sz="0" w:space="0" w:color="auto"/>
      </w:divBdr>
    </w:div>
    <w:div w:id="1776752806">
      <w:bodyDiv w:val="1"/>
      <w:marLeft w:val="0"/>
      <w:marRight w:val="0"/>
      <w:marTop w:val="0"/>
      <w:marBottom w:val="0"/>
      <w:divBdr>
        <w:top w:val="none" w:sz="0" w:space="0" w:color="auto"/>
        <w:left w:val="none" w:sz="0" w:space="0" w:color="auto"/>
        <w:bottom w:val="none" w:sz="0" w:space="0" w:color="auto"/>
        <w:right w:val="none" w:sz="0" w:space="0" w:color="auto"/>
      </w:divBdr>
    </w:div>
    <w:div w:id="2005861853">
      <w:bodyDiv w:val="1"/>
      <w:marLeft w:val="0"/>
      <w:marRight w:val="0"/>
      <w:marTop w:val="0"/>
      <w:marBottom w:val="0"/>
      <w:divBdr>
        <w:top w:val="none" w:sz="0" w:space="0" w:color="auto"/>
        <w:left w:val="none" w:sz="0" w:space="0" w:color="auto"/>
        <w:bottom w:val="none" w:sz="0" w:space="0" w:color="auto"/>
        <w:right w:val="none" w:sz="0" w:space="0" w:color="auto"/>
      </w:divBdr>
    </w:div>
    <w:div w:id="200979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139BB-7673-48B8-8D41-CDB2D6294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3</Pages>
  <Words>1195</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Andreja Marusic</dc:creator>
  <cp:lastModifiedBy>Biljana Đurović</cp:lastModifiedBy>
  <cp:revision>13</cp:revision>
  <cp:lastPrinted>2021-06-29T06:04:00Z</cp:lastPrinted>
  <dcterms:created xsi:type="dcterms:W3CDTF">2021-06-25T05:46:00Z</dcterms:created>
  <dcterms:modified xsi:type="dcterms:W3CDTF">2021-07-15T11:26:00Z</dcterms:modified>
</cp:coreProperties>
</file>