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06AC" w14:textId="77777777" w:rsidR="00A07773" w:rsidRPr="00322389" w:rsidRDefault="00FD688E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>ОБРАЗАЦ</w:t>
      </w:r>
    </w:p>
    <w:p w14:paraId="00F9CABB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09E31E09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150"/>
        <w:gridCol w:w="6185"/>
      </w:tblGrid>
      <w:tr w:rsidR="00C72668" w:rsidRPr="00322389" w14:paraId="58591CFD" w14:textId="77777777" w:rsidTr="00510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903F84A" w14:textId="77777777" w:rsidR="00C72668" w:rsidRPr="00322389" w:rsidRDefault="00FD688E" w:rsidP="00B214D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ИЗВЈЕШТАЈ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О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АНАЛИЗИ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УТИЦАЈА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ПРОПИСА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4B549B" w:rsidRPr="00322389" w14:paraId="00357932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6DB9FFDB" w14:textId="77777777" w:rsidR="008322D4" w:rsidRPr="00322389" w:rsidRDefault="00FD688E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</w:p>
        </w:tc>
        <w:tc>
          <w:tcPr>
            <w:tcW w:w="6346" w:type="dxa"/>
          </w:tcPr>
          <w:p w14:paraId="13996E9F" w14:textId="77777777" w:rsidR="008322D4" w:rsidRPr="00322389" w:rsidRDefault="00FD688E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ПРЕДСЈЕДНИК</w:t>
            </w:r>
            <w:r w:rsidR="00CC36D8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ОПШТИНЕ</w:t>
            </w:r>
          </w:p>
        </w:tc>
      </w:tr>
      <w:tr w:rsidR="004B549B" w:rsidRPr="00322389" w14:paraId="043E793B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1E7725D1" w14:textId="77777777" w:rsidR="008322D4" w:rsidRPr="00322389" w:rsidRDefault="00FD688E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</w:p>
        </w:tc>
        <w:tc>
          <w:tcPr>
            <w:tcW w:w="6346" w:type="dxa"/>
          </w:tcPr>
          <w:p w14:paraId="5BF294AC" w14:textId="77777777" w:rsidR="008322D4" w:rsidRPr="00322389" w:rsidRDefault="00FD688E" w:rsidP="0040023D">
            <w:pPr>
              <w:autoSpaceDE w:val="0"/>
              <w:autoSpaceDN w:val="0"/>
              <w:adjustRightInd w:val="0"/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ОДЛУКА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ЈАВНОМ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ВОДОСНАБДИЈЕВАЊУ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НА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ТЕРИТОРИЈИ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ОПШТИНЕ</w:t>
            </w:r>
            <w:r w:rsidR="00E4435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НИКШИЋ</w:t>
            </w:r>
          </w:p>
        </w:tc>
      </w:tr>
      <w:tr w:rsidR="008322D4" w:rsidRPr="00322389" w14:paraId="60DBABDD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BBD91BD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14:paraId="628D0089" w14:textId="77777777" w:rsidR="008E4862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65A71CB" w14:textId="77777777" w:rsidR="008E4862" w:rsidRPr="00CC36D8" w:rsidRDefault="00FD688E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15DF7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66CC5368" w14:textId="77777777" w:rsidR="008E4862" w:rsidRPr="00CC36D8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="00064473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r w:rsidR="00064473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="002A410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7A8B4BE" w14:textId="77777777" w:rsidR="00A07773" w:rsidRPr="00CC36D8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1D0BF0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2E2AAF72" w14:textId="77777777" w:rsidR="00BE11B9" w:rsidRPr="00CC36D8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71836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="00760EE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14:paraId="36997AC3" w14:textId="77777777" w:rsidR="00A07773" w:rsidRPr="00CC36D8" w:rsidRDefault="00FD688E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DD2AE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39075638" w14:textId="77777777" w:rsidR="00A07773" w:rsidRPr="00CC36D8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698371D7" w14:textId="77777777" w:rsidR="00A07773" w:rsidRPr="00CC36D8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72B33A97" w14:textId="77777777" w:rsidR="00C111D8" w:rsidRPr="00322389" w:rsidRDefault="00FD688E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1D0BF0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60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gram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</w:t>
            </w:r>
            <w:r w:rsidRP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status quo</w:t>
            </w:r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DD2AE3" w14:paraId="7D53783C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shd w:val="clear" w:color="auto" w:fill="auto"/>
          </w:tcPr>
          <w:p w14:paraId="665D249C" w14:textId="77777777" w:rsidR="00770C66" w:rsidRPr="00DD2AE3" w:rsidRDefault="00FD688E" w:rsidP="005103AF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водоснабдијевању</w:t>
            </w:r>
            <w:proofErr w:type="spellEnd"/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посљедица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комуналаним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1E526105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основ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садржан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55/16, 76/16, 02/18, 66/19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140/22)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својој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ближе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самоуправе</w:t>
            </w:r>
            <w:proofErr w:type="spellEnd"/>
            <w:proofErr w:type="gram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случајевима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предвиђеним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Влада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Црне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Горе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складу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5960C951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истог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између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осталог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сaмоуправе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организовања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пружање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односно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испоруку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производа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нарочито</w:t>
            </w:r>
            <w:proofErr w:type="spellEnd"/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одређени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врста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квалитет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нијесу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одређени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посебним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обезбјеђивања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континуитета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="00CB3BE9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ред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првенства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пружања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усљед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више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силе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дође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смањеног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="00CB3BE9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вршиоца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711813B8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155 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водама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РЦГ</w:t>
            </w:r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2F4595" w:rsidRPr="0073407A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ој</w:t>
            </w:r>
            <w:r w:rsidR="00DD2AE3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27/07 </w:t>
            </w:r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“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73407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407A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73/10, 32/11, 47/11,48/15, 52/16, 55/16, 02/17, 80/17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84/18)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канализације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самоуправе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43B97E3E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тачка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самоуправи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("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02/18, 34/19, 38/20, 50/22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84/22)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складу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другим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између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осталог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развој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одржавање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инфраструктуре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реда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E2CE8DD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Статута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DF1BE3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пштински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31/18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21/23)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Скупштина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доноси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послова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своје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надлежности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5BEE460B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Одлуком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5103AF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јавном</w:t>
            </w:r>
            <w:proofErr w:type="spellEnd"/>
            <w:r w:rsidR="005103AF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водоснабдијевању</w:t>
            </w:r>
            <w:proofErr w:type="spellEnd"/>
            <w:r w:rsidR="005103AF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5103AF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5103AF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5103AF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утврђује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сопствена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надлежности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5F01F314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Поред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усклађивања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законском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регулативом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снази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ће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допринијети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уређивању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водоснабдијевања</w:t>
            </w:r>
            <w:proofErr w:type="spellEnd"/>
            <w:r w:rsidR="007B0E9B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B0E9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унапређењу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овој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области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нарочито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виду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претходна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донијета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1996.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године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измјенама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допунама</w:t>
            </w:r>
            <w:proofErr w:type="spellEnd"/>
            <w:proofErr w:type="gram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1997, 2000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2001.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године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68D7335C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ind w:hanging="436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Проблем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нема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родну</w:t>
            </w:r>
            <w:proofErr w:type="spellEnd"/>
            <w:proofErr w:type="gram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димензију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22DA3C3F" w14:textId="77777777" w:rsidR="00770C66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Неусклађеност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важеће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подзаконским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актима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недореченост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Друштва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којем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повјерено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комуналане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2945FEFA" w14:textId="77777777" w:rsidR="001C1953" w:rsidRPr="00DD2AE3" w:rsidRDefault="00FD688E" w:rsidP="00DD2AE3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Недоношењем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наведене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законит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адекватан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били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нормирани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организовања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пружање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односно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испоруку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производа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вршиоца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плаћања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извршене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питања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значаја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наведене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8322D4" w:rsidRPr="00322389" w14:paraId="74C70293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06389794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2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14:paraId="441BACF5" w14:textId="77777777" w:rsidR="00A07773" w:rsidRPr="0040023D" w:rsidRDefault="00FD688E" w:rsidP="0040023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322389" w14:paraId="44126F86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1BABDDD" w14:textId="77777777" w:rsidR="00AA117E" w:rsidRPr="00DD2AE3" w:rsidRDefault="00FD688E" w:rsidP="0073407A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rPr>
                <w:rFonts w:ascii="Arial" w:hAnsi="Arial" w:cs="Arial"/>
                <w:b w:val="0"/>
              </w:rPr>
            </w:pP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Циљ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који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постиже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овим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усклађивање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Црне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Горе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″,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. 55/16, 74/16, 2/18, 66/19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140/22)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Правилима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минимуму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квалитета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обима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послова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3407A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регулисаних</w:t>
            </w:r>
            <w:r w:rsidR="0073407A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Црне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Горе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″,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DF1BE3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ој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3407A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58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73407A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19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).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Такође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доношењем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овог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прописа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стварају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прецизно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нормирају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организовања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обављања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водоснабдијевања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управљање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одржавање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водоводног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система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општине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обавеза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Друштва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</w:t>
            </w:r>
            <w:r w:rsidR="0073407A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друга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питања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значаја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вршење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наведене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CC36D8" w:rsidRPr="00DD2AE3">
              <w:rPr>
                <w:rFonts w:ascii="Arial" w:hAnsi="Arial" w:cs="Arial"/>
                <w:b w:val="0"/>
              </w:rPr>
              <w:t xml:space="preserve">                          </w:t>
            </w:r>
          </w:p>
        </w:tc>
      </w:tr>
      <w:tr w:rsidR="008322D4" w:rsidRPr="00322389" w14:paraId="4270CB8C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24D2FEA" w14:textId="77777777" w:rsidR="008322D4" w:rsidRPr="00322389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14:paraId="3633DB61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status quo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D06D2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7E73FAFE" w14:textId="77777777" w:rsidR="00A07773" w:rsidRPr="0040023D" w:rsidRDefault="00A07773" w:rsidP="0040023D">
            <w:pPr>
              <w:autoSpaceDE w:val="0"/>
              <w:autoSpaceDN w:val="0"/>
              <w:adjustRightInd w:val="0"/>
              <w:spacing w:after="120"/>
              <w:ind w:left="27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14:paraId="6288BDFD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7C3D9BA3" w14:textId="77777777" w:rsidR="00FB6BD5" w:rsidRPr="00DD2AE3" w:rsidRDefault="00FD688E" w:rsidP="00A76E96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rPr>
                <w:rFonts w:ascii="Arial" w:hAnsi="Arial" w:cs="Arial"/>
                <w:b w:val="0"/>
                <w:bCs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Важећа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водоводу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канализацији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(</w:t>
            </w:r>
            <w:proofErr w:type="gram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>″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РЦГ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A76E96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пштински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A76E96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.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2/96, 16/97, 10/00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A76E96"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  <w:r w:rsidR="00A76E96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5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/01)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усклађена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кумуналним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РЦГ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број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12/95).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Доношењем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новог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кумуналним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59651B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 xml:space="preserve"> 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55/16, 76/16, 02/18, 66/19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140/22)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неметнута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предложене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због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чега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било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могуће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разматрати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“</w:t>
            </w:r>
            <w:r w:rsidRPr="00FD688E">
              <w:rPr>
                <w:rFonts w:ascii="Arial" w:hAnsi="Arial" w:cs="Arial"/>
                <w:b w:val="0"/>
                <w:sz w:val="20"/>
                <w:szCs w:val="20"/>
              </w:rPr>
              <w:t>status quo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опцију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322389" w14:paraId="2218B671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32ED83D4" w14:textId="77777777" w:rsidR="00282840" w:rsidRPr="00322389" w:rsidRDefault="00282840" w:rsidP="00CB3BE9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14:paraId="5CE72B97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родно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сензитивне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2B8015F3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6BD6D9CD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2C6E751A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248F2204" w14:textId="77777777" w:rsidR="00D27C82" w:rsidRPr="00CB3BE9" w:rsidRDefault="00FD688E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5103AF" w:rsidRPr="00322389" w14:paraId="773960F9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91BCF5D" w14:textId="77777777" w:rsidR="005103AF" w:rsidRPr="005103AF" w:rsidRDefault="00FD688E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9651B">
              <w:rPr>
                <w:rFonts w:ascii="Arial" w:hAnsi="Arial" w:cs="Arial"/>
                <w:b w:val="0"/>
                <w:sz w:val="20"/>
                <w:szCs w:val="20"/>
              </w:rPr>
              <w:t>Доношењем</w:t>
            </w:r>
            <w:proofErr w:type="spellEnd"/>
            <w:r w:rsidR="005103AF" w:rsidRPr="0059651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59651B">
              <w:rPr>
                <w:rFonts w:ascii="Arial" w:hAnsi="Arial" w:cs="Arial"/>
                <w:b w:val="0"/>
                <w:sz w:val="20"/>
                <w:szCs w:val="20"/>
              </w:rPr>
              <w:t>предложене</w:t>
            </w:r>
            <w:proofErr w:type="spellEnd"/>
            <w:r w:rsidR="005103AF" w:rsidRPr="0059651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9651B" w:rsidRPr="0059651B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 w:rsidRPr="0059651B">
              <w:rPr>
                <w:rFonts w:ascii="Arial" w:hAnsi="Arial" w:cs="Arial"/>
                <w:b w:val="0"/>
                <w:sz w:val="20"/>
                <w:szCs w:val="20"/>
              </w:rPr>
              <w:t>длуке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односно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ступањем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снагу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створиће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већа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сигурност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како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Друштва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тако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испоруке</w:t>
            </w:r>
            <w:proofErr w:type="spellEnd"/>
            <w:r w:rsidR="005103AF" w:rsidRPr="0040023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воде</w:t>
            </w:r>
            <w:proofErr w:type="spellEnd"/>
            <w:r w:rsidR="005103AF" w:rsidRPr="0040023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5103AF" w:rsidRPr="0040023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пиће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физичка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лица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).    </w:t>
            </w:r>
          </w:p>
          <w:p w14:paraId="2AEEF31C" w14:textId="77777777" w:rsidR="005103AF" w:rsidRDefault="00FD688E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Примјена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овог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неће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изазвати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трошкове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грађанима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привреди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2BF14839" w14:textId="77777777" w:rsidR="005103AF" w:rsidRPr="005103AF" w:rsidRDefault="00FD688E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подржава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стварањ</w:t>
            </w:r>
            <w:proofErr w:type="spellEnd"/>
            <w:r w:rsidR="009B520A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е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нових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привредних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субјеката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тржишт</w:t>
            </w:r>
            <w:proofErr w:type="spellEnd"/>
            <w:r w:rsidR="0059651B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у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тржишна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конкуренција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63A29F5" w14:textId="77777777" w:rsidR="005103AF" w:rsidRPr="00CF0FEA" w:rsidRDefault="00FD688E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стварају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административна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оптерећења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бизнис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баријере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626C7E62" w14:textId="77777777" w:rsidR="00CF0FEA" w:rsidRPr="00322389" w:rsidRDefault="00CF0FEA" w:rsidP="00CF0FEA">
            <w:pPr>
              <w:pStyle w:val="ListParagraph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322389" w14:paraId="1F4F0E9E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F4A1575" w14:textId="77777777" w:rsidR="00673F68" w:rsidRPr="00322389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5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Процјена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14:paraId="08262404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3A406055" w14:textId="77777777" w:rsidR="00A07773" w:rsidRPr="00322389" w:rsidRDefault="00FD688E" w:rsidP="00C450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имплементацијом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2BC5D2B" w14:textId="77777777" w:rsidR="00A07773" w:rsidRPr="00322389" w:rsidRDefault="00A07773" w:rsidP="00CC36D8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322389" w14:paraId="55DDDE40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36F08EA1" w14:textId="77777777" w:rsidR="00BD62BF" w:rsidRPr="005103AF" w:rsidRDefault="00FD688E" w:rsidP="005103AF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спровођење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јавном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водоснабдијевању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општине</w:t>
            </w:r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потребно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обезбјеђење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додатних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средстава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буџета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459C780D" w14:textId="77777777" w:rsidR="00702CFF" w:rsidRPr="005103AF" w:rsidRDefault="00FD688E" w:rsidP="005103A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Имплементацијом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неће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остварити</w:t>
            </w:r>
            <w:proofErr w:type="spellEnd"/>
            <w:proofErr w:type="gram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нови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приходи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буџет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1EB66217" w14:textId="77777777" w:rsidR="00702CFF" w:rsidRPr="00322389" w:rsidRDefault="00702CFF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7E7B1535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3BA42B8C" w14:textId="77777777" w:rsidR="00282840" w:rsidRPr="00322389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FD688E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К</w:t>
            </w:r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онсултације</w:t>
            </w:r>
            <w:proofErr w:type="spellEnd"/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14:paraId="24275BB9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14F69516" w14:textId="77777777" w:rsidR="00A07773" w:rsidRPr="00322389" w:rsidRDefault="00FD688E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РИА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52C22E67" w14:textId="77777777" w:rsidR="00A07773" w:rsidRPr="00322389" w:rsidRDefault="00FD688E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322389" w14:paraId="1D0F2A97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2E992C1" w14:textId="77777777" w:rsidR="00C063A5" w:rsidRPr="007040E2" w:rsidRDefault="00FD688E" w:rsidP="005103AF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изради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F4595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 xml:space="preserve">Нацрта </w:t>
            </w:r>
            <w:r w:rsidR="0059651B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длуке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коришћена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екстерна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експертска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подршка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65AFE3BB" w14:textId="77777777" w:rsidR="00AA117E" w:rsidRPr="007040E2" w:rsidRDefault="00FD688E" w:rsidP="005103AF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Правна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лица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предузетници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физичка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лица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као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сви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заинтересовани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могли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су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своје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примједбе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сугестије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Нацрт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дати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поступку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спровођења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F4595" w:rsidRPr="007040E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ј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авне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расправе</w:t>
            </w:r>
            <w:proofErr w:type="spellEnd"/>
            <w:r w:rsidR="00C063A5" w:rsidRPr="007040E2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27C0732C" w14:textId="77777777" w:rsidR="00AA117E" w:rsidRPr="005103AF" w:rsidRDefault="00FD688E" w:rsidP="005103AF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Током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спровођења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јавне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расправе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било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примједби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сугестија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Нацрт</w:t>
            </w:r>
            <w:proofErr w:type="spellEnd"/>
            <w:r w:rsidR="00CC36D8" w:rsidRPr="007040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040E2"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322389" w14:paraId="5A1EBFD9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9E1A0E5" w14:textId="77777777" w:rsidR="00282840" w:rsidRPr="00322389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D68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14:paraId="0FE65A52" w14:textId="77777777" w:rsidR="0000426F" w:rsidRPr="00322389" w:rsidRDefault="00FD688E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1323A933" w14:textId="77777777" w:rsidR="00A07773" w:rsidRPr="00322389" w:rsidRDefault="00FD688E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0511F0" w14:paraId="6D969C53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8B2DC1E" w14:textId="77777777" w:rsidR="00C063A5" w:rsidRPr="005103AF" w:rsidRDefault="00FD688E" w:rsidP="005103AF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постоје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препреке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импементацију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0B36781" w14:textId="77777777" w:rsidR="00FB6BD5" w:rsidRPr="005103AF" w:rsidRDefault="00FD688E" w:rsidP="005103AF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спровођење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мониторинга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евалуације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примјене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задужен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Секретаријат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послове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саобраћај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.      </w:t>
            </w:r>
          </w:p>
        </w:tc>
      </w:tr>
    </w:tbl>
    <w:p w14:paraId="45F7FB89" w14:textId="77777777"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55799973" w14:textId="77777777" w:rsidR="001E2F44" w:rsidRDefault="00CC36D8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 </w:t>
      </w:r>
    </w:p>
    <w:p w14:paraId="3500B316" w14:textId="45A6935F" w:rsidR="00972845" w:rsidRPr="00BD4282" w:rsidRDefault="00CC36D8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 </w:t>
      </w:r>
      <w:r w:rsidR="006A17D9">
        <w:rPr>
          <w:rFonts w:ascii="Arial" w:hAnsi="Arial" w:cs="Arial"/>
          <w:b/>
          <w:color w:val="365F91" w:themeColor="accent1" w:themeShade="BF"/>
        </w:rPr>
        <w:t xml:space="preserve">   </w:t>
      </w:r>
      <w:r>
        <w:rPr>
          <w:rFonts w:ascii="Arial" w:hAnsi="Arial" w:cs="Arial"/>
          <w:b/>
          <w:color w:val="365F91" w:themeColor="accent1" w:themeShade="BF"/>
        </w:rPr>
        <w:t xml:space="preserve"> </w:t>
      </w:r>
      <w:proofErr w:type="spellStart"/>
      <w:r w:rsidR="00FD688E">
        <w:rPr>
          <w:rFonts w:ascii="Arial" w:hAnsi="Arial" w:cs="Arial"/>
          <w:b/>
          <w:color w:val="365F91" w:themeColor="accent1" w:themeShade="BF"/>
        </w:rPr>
        <w:t>Датум</w:t>
      </w:r>
      <w:proofErr w:type="spellEnd"/>
      <w:r w:rsidR="00BD4282" w:rsidRPr="00BD4282">
        <w:rPr>
          <w:rFonts w:ascii="Arial" w:hAnsi="Arial" w:cs="Arial"/>
          <w:b/>
          <w:color w:val="365F91" w:themeColor="accent1" w:themeShade="BF"/>
        </w:rPr>
        <w:t xml:space="preserve"> </w:t>
      </w:r>
      <w:r w:rsidR="00FD688E">
        <w:rPr>
          <w:rFonts w:ascii="Arial" w:hAnsi="Arial" w:cs="Arial"/>
          <w:b/>
          <w:color w:val="365F91" w:themeColor="accent1" w:themeShade="BF"/>
        </w:rPr>
        <w:t>и</w:t>
      </w:r>
      <w:r w:rsidR="00BD4282" w:rsidRPr="00BD4282">
        <w:rPr>
          <w:rFonts w:ascii="Arial" w:hAnsi="Arial" w:cs="Arial"/>
          <w:b/>
          <w:color w:val="365F91" w:themeColor="accent1" w:themeShade="BF"/>
        </w:rPr>
        <w:t xml:space="preserve"> </w:t>
      </w:r>
      <w:proofErr w:type="spellStart"/>
      <w:r w:rsidR="00FD688E">
        <w:rPr>
          <w:rFonts w:ascii="Arial" w:hAnsi="Arial" w:cs="Arial"/>
          <w:b/>
          <w:color w:val="365F91" w:themeColor="accent1" w:themeShade="BF"/>
        </w:rPr>
        <w:t>мјесто</w:t>
      </w:r>
      <w:proofErr w:type="spellEnd"/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 xml:space="preserve">            </w:t>
      </w:r>
      <w:r w:rsidR="006A17D9">
        <w:rPr>
          <w:rFonts w:ascii="Arial" w:hAnsi="Arial" w:cs="Arial"/>
          <w:b/>
          <w:color w:val="365F91" w:themeColor="accent1" w:themeShade="BF"/>
        </w:rPr>
        <w:t xml:space="preserve">           </w:t>
      </w:r>
      <w:r>
        <w:rPr>
          <w:rFonts w:ascii="Arial" w:hAnsi="Arial" w:cs="Arial"/>
          <w:b/>
          <w:color w:val="365F91" w:themeColor="accent1" w:themeShade="BF"/>
        </w:rPr>
        <w:t xml:space="preserve">  </w:t>
      </w:r>
      <w:proofErr w:type="spellStart"/>
      <w:r w:rsidR="00FD688E">
        <w:rPr>
          <w:rFonts w:ascii="Arial" w:hAnsi="Arial" w:cs="Arial"/>
          <w:b/>
          <w:color w:val="365F91" w:themeColor="accent1" w:themeShade="BF"/>
        </w:rPr>
        <w:t>Секретар</w:t>
      </w:r>
      <w:proofErr w:type="spellEnd"/>
    </w:p>
    <w:p w14:paraId="76E31274" w14:textId="77777777" w:rsidR="00972845" w:rsidRPr="00BD4282" w:rsidRDefault="00972845">
      <w:pPr>
        <w:rPr>
          <w:rFonts w:ascii="Arial" w:hAnsi="Arial" w:cs="Arial"/>
          <w:color w:val="365F91" w:themeColor="accent1" w:themeShade="BF"/>
        </w:rPr>
      </w:pPr>
    </w:p>
    <w:p w14:paraId="0047E694" w14:textId="706867E7" w:rsidR="00972845" w:rsidRPr="00972845" w:rsidRDefault="00CF0FEA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365F91" w:themeColor="accent1" w:themeShade="BF"/>
        </w:rPr>
        <w:t xml:space="preserve"> </w:t>
      </w:r>
      <w:r w:rsidR="00CF3535">
        <w:rPr>
          <w:rFonts w:ascii="Arial" w:hAnsi="Arial" w:cs="Arial"/>
          <w:color w:val="365F91" w:themeColor="accent1" w:themeShade="BF"/>
        </w:rPr>
        <w:t xml:space="preserve"> 17.05.2024.</w:t>
      </w:r>
      <w:r w:rsidR="006A17D9" w:rsidRPr="006A17D9">
        <w:t xml:space="preserve"> </w:t>
      </w:r>
      <w:proofErr w:type="spellStart"/>
      <w:r w:rsidR="006A17D9" w:rsidRPr="006A17D9">
        <w:rPr>
          <w:rFonts w:ascii="Arial" w:hAnsi="Arial" w:cs="Arial"/>
          <w:color w:val="365F91" w:themeColor="accent1" w:themeShade="BF"/>
        </w:rPr>
        <w:t>Никшић</w:t>
      </w:r>
      <w:proofErr w:type="spellEnd"/>
      <w:r w:rsidR="00CF3535">
        <w:rPr>
          <w:rFonts w:ascii="Arial" w:hAnsi="Arial" w:cs="Arial"/>
          <w:color w:val="365F91" w:themeColor="accent1" w:themeShade="BF"/>
        </w:rPr>
        <w:t xml:space="preserve">                                                            </w:t>
      </w:r>
      <w:r w:rsidR="00972845" w:rsidRPr="00BD4282">
        <w:rPr>
          <w:rFonts w:ascii="Arial" w:hAnsi="Arial" w:cs="Arial"/>
          <w:color w:val="365F91" w:themeColor="accent1" w:themeShade="BF"/>
        </w:rPr>
        <w:t>__________________</w:t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</w:p>
    <w:p w14:paraId="616567BF" w14:textId="77777777" w:rsidR="00972845" w:rsidRPr="00972845" w:rsidRDefault="00972845">
      <w:pPr>
        <w:rPr>
          <w:rFonts w:ascii="Arial" w:hAnsi="Arial" w:cs="Arial"/>
          <w:color w:val="365F91" w:themeColor="accent1" w:themeShade="BF"/>
        </w:rPr>
      </w:pPr>
    </w:p>
    <w:sectPr w:rsidR="00972845" w:rsidRPr="00972845" w:rsidSect="00510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2658" w14:textId="77777777" w:rsidR="00344B8A" w:rsidRDefault="00344B8A" w:rsidP="00BA7396">
      <w:r>
        <w:separator/>
      </w:r>
    </w:p>
  </w:endnote>
  <w:endnote w:type="continuationSeparator" w:id="0">
    <w:p w14:paraId="52234B26" w14:textId="77777777" w:rsidR="00344B8A" w:rsidRDefault="00344B8A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817E" w14:textId="77777777" w:rsidR="00FD688E" w:rsidRDefault="00FD6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8FC9" w14:textId="77777777" w:rsidR="00FD688E" w:rsidRDefault="00FD6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BD63" w14:textId="77777777" w:rsidR="00FD688E" w:rsidRDefault="00FD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1FFE" w14:textId="77777777" w:rsidR="00344B8A" w:rsidRDefault="00344B8A" w:rsidP="00BA7396">
      <w:r>
        <w:separator/>
      </w:r>
    </w:p>
  </w:footnote>
  <w:footnote w:type="continuationSeparator" w:id="0">
    <w:p w14:paraId="0F3896DE" w14:textId="77777777" w:rsidR="00344B8A" w:rsidRDefault="00344B8A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59D5" w14:textId="77777777" w:rsidR="00FD688E" w:rsidRDefault="00FD6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531F" w14:textId="77777777" w:rsidR="00FD688E" w:rsidRDefault="00FD6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2476" w14:textId="77777777" w:rsidR="00FD688E" w:rsidRDefault="00FD6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50B9"/>
    <w:multiLevelType w:val="hybridMultilevel"/>
    <w:tmpl w:val="47D41F42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50E59"/>
    <w:multiLevelType w:val="hybridMultilevel"/>
    <w:tmpl w:val="D1B229A8"/>
    <w:lvl w:ilvl="0" w:tplc="48D0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7EDE"/>
    <w:multiLevelType w:val="hybridMultilevel"/>
    <w:tmpl w:val="9EBAF056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4F96"/>
    <w:multiLevelType w:val="hybridMultilevel"/>
    <w:tmpl w:val="E3665EB8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E1945"/>
    <w:multiLevelType w:val="hybridMultilevel"/>
    <w:tmpl w:val="CA20B9C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5784"/>
    <w:multiLevelType w:val="hybridMultilevel"/>
    <w:tmpl w:val="4B22ABB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31701">
    <w:abstractNumId w:val="8"/>
  </w:num>
  <w:num w:numId="2" w16cid:durableId="971253621">
    <w:abstractNumId w:val="2"/>
  </w:num>
  <w:num w:numId="3" w16cid:durableId="1451589221">
    <w:abstractNumId w:val="0"/>
  </w:num>
  <w:num w:numId="4" w16cid:durableId="616453026">
    <w:abstractNumId w:val="16"/>
  </w:num>
  <w:num w:numId="5" w16cid:durableId="1298493645">
    <w:abstractNumId w:val="3"/>
  </w:num>
  <w:num w:numId="6" w16cid:durableId="1788696292">
    <w:abstractNumId w:val="1"/>
  </w:num>
  <w:num w:numId="7" w16cid:durableId="247813461">
    <w:abstractNumId w:val="9"/>
  </w:num>
  <w:num w:numId="8" w16cid:durableId="1692879069">
    <w:abstractNumId w:val="12"/>
  </w:num>
  <w:num w:numId="9" w16cid:durableId="598878813">
    <w:abstractNumId w:val="19"/>
  </w:num>
  <w:num w:numId="10" w16cid:durableId="1131552752">
    <w:abstractNumId w:val="14"/>
  </w:num>
  <w:num w:numId="11" w16cid:durableId="614409523">
    <w:abstractNumId w:val="5"/>
  </w:num>
  <w:num w:numId="12" w16cid:durableId="490558851">
    <w:abstractNumId w:val="7"/>
  </w:num>
  <w:num w:numId="13" w16cid:durableId="23095327">
    <w:abstractNumId w:val="13"/>
  </w:num>
  <w:num w:numId="14" w16cid:durableId="580530943">
    <w:abstractNumId w:val="13"/>
  </w:num>
  <w:num w:numId="15" w16cid:durableId="1905408603">
    <w:abstractNumId w:val="6"/>
  </w:num>
  <w:num w:numId="16" w16cid:durableId="2023314129">
    <w:abstractNumId w:val="17"/>
  </w:num>
  <w:num w:numId="17" w16cid:durableId="2032998213">
    <w:abstractNumId w:val="10"/>
  </w:num>
  <w:num w:numId="18" w16cid:durableId="244460396">
    <w:abstractNumId w:val="18"/>
  </w:num>
  <w:num w:numId="19" w16cid:durableId="1994525431">
    <w:abstractNumId w:val="4"/>
  </w:num>
  <w:num w:numId="20" w16cid:durableId="1444109514">
    <w:abstractNumId w:val="11"/>
  </w:num>
  <w:num w:numId="21" w16cid:durableId="1720327154">
    <w:abstractNumId w:val="20"/>
  </w:num>
  <w:num w:numId="22" w16cid:durableId="692927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51281"/>
    <w:rsid w:val="000629D8"/>
    <w:rsid w:val="00064473"/>
    <w:rsid w:val="00067FCF"/>
    <w:rsid w:val="000716AC"/>
    <w:rsid w:val="00075306"/>
    <w:rsid w:val="000D0364"/>
    <w:rsid w:val="000E5392"/>
    <w:rsid w:val="000E7E95"/>
    <w:rsid w:val="00110149"/>
    <w:rsid w:val="00136E1D"/>
    <w:rsid w:val="00154647"/>
    <w:rsid w:val="00162BB1"/>
    <w:rsid w:val="001C1953"/>
    <w:rsid w:val="001C29C8"/>
    <w:rsid w:val="001C7348"/>
    <w:rsid w:val="001D0BF0"/>
    <w:rsid w:val="001E1794"/>
    <w:rsid w:val="001E2F44"/>
    <w:rsid w:val="002072BA"/>
    <w:rsid w:val="00235BF5"/>
    <w:rsid w:val="00267C7D"/>
    <w:rsid w:val="00282840"/>
    <w:rsid w:val="00284A91"/>
    <w:rsid w:val="00294662"/>
    <w:rsid w:val="00295023"/>
    <w:rsid w:val="002A4102"/>
    <w:rsid w:val="002A6869"/>
    <w:rsid w:val="002B31B8"/>
    <w:rsid w:val="002C6C29"/>
    <w:rsid w:val="002E7569"/>
    <w:rsid w:val="002E7A48"/>
    <w:rsid w:val="002F4595"/>
    <w:rsid w:val="00310915"/>
    <w:rsid w:val="00317D45"/>
    <w:rsid w:val="00322389"/>
    <w:rsid w:val="00344B8A"/>
    <w:rsid w:val="00357476"/>
    <w:rsid w:val="0036697E"/>
    <w:rsid w:val="00374085"/>
    <w:rsid w:val="00380D3B"/>
    <w:rsid w:val="00392F99"/>
    <w:rsid w:val="00395587"/>
    <w:rsid w:val="003F334E"/>
    <w:rsid w:val="0040023D"/>
    <w:rsid w:val="0047459A"/>
    <w:rsid w:val="00494AEF"/>
    <w:rsid w:val="004A4396"/>
    <w:rsid w:val="004B549B"/>
    <w:rsid w:val="004D6D06"/>
    <w:rsid w:val="004E1351"/>
    <w:rsid w:val="004F4F9C"/>
    <w:rsid w:val="00504237"/>
    <w:rsid w:val="005103AF"/>
    <w:rsid w:val="0054756C"/>
    <w:rsid w:val="00551546"/>
    <w:rsid w:val="00565C69"/>
    <w:rsid w:val="005805F3"/>
    <w:rsid w:val="005834B1"/>
    <w:rsid w:val="0059651B"/>
    <w:rsid w:val="005C1C0C"/>
    <w:rsid w:val="005C4266"/>
    <w:rsid w:val="005E7414"/>
    <w:rsid w:val="005F00B7"/>
    <w:rsid w:val="005F03ED"/>
    <w:rsid w:val="005F6D49"/>
    <w:rsid w:val="00601210"/>
    <w:rsid w:val="006129CD"/>
    <w:rsid w:val="006231AB"/>
    <w:rsid w:val="006710AA"/>
    <w:rsid w:val="00673F68"/>
    <w:rsid w:val="00681DE1"/>
    <w:rsid w:val="006914D1"/>
    <w:rsid w:val="006A17D9"/>
    <w:rsid w:val="006A1B2C"/>
    <w:rsid w:val="006A3B25"/>
    <w:rsid w:val="006A3B76"/>
    <w:rsid w:val="006B4020"/>
    <w:rsid w:val="006C4F93"/>
    <w:rsid w:val="006D5C4F"/>
    <w:rsid w:val="006E4E97"/>
    <w:rsid w:val="006F1605"/>
    <w:rsid w:val="00702CFF"/>
    <w:rsid w:val="007040E2"/>
    <w:rsid w:val="007043B6"/>
    <w:rsid w:val="00705E35"/>
    <w:rsid w:val="00715DF7"/>
    <w:rsid w:val="00721DB9"/>
    <w:rsid w:val="00733149"/>
    <w:rsid w:val="0073407A"/>
    <w:rsid w:val="00736E8D"/>
    <w:rsid w:val="00741A35"/>
    <w:rsid w:val="00760EE0"/>
    <w:rsid w:val="00766E64"/>
    <w:rsid w:val="00770C66"/>
    <w:rsid w:val="007A1C7D"/>
    <w:rsid w:val="007B0E9B"/>
    <w:rsid w:val="007C12EB"/>
    <w:rsid w:val="007D05DC"/>
    <w:rsid w:val="00811597"/>
    <w:rsid w:val="008169A7"/>
    <w:rsid w:val="008301C9"/>
    <w:rsid w:val="00831FA3"/>
    <w:rsid w:val="008322D4"/>
    <w:rsid w:val="00833765"/>
    <w:rsid w:val="008352FD"/>
    <w:rsid w:val="00846676"/>
    <w:rsid w:val="0085327D"/>
    <w:rsid w:val="00871235"/>
    <w:rsid w:val="00871836"/>
    <w:rsid w:val="008827F3"/>
    <w:rsid w:val="008A2781"/>
    <w:rsid w:val="008B09E9"/>
    <w:rsid w:val="008B7848"/>
    <w:rsid w:val="008C0535"/>
    <w:rsid w:val="008E4862"/>
    <w:rsid w:val="008E4CCC"/>
    <w:rsid w:val="008E6C79"/>
    <w:rsid w:val="009535C3"/>
    <w:rsid w:val="00960A46"/>
    <w:rsid w:val="00972845"/>
    <w:rsid w:val="00981466"/>
    <w:rsid w:val="009815B5"/>
    <w:rsid w:val="00981E4F"/>
    <w:rsid w:val="009874EB"/>
    <w:rsid w:val="009A2CEB"/>
    <w:rsid w:val="009B519C"/>
    <w:rsid w:val="009B520A"/>
    <w:rsid w:val="009D53F2"/>
    <w:rsid w:val="00A07773"/>
    <w:rsid w:val="00A265F9"/>
    <w:rsid w:val="00A71595"/>
    <w:rsid w:val="00A76E96"/>
    <w:rsid w:val="00AA117E"/>
    <w:rsid w:val="00AA6F41"/>
    <w:rsid w:val="00AC0DFC"/>
    <w:rsid w:val="00AC6578"/>
    <w:rsid w:val="00AD100C"/>
    <w:rsid w:val="00B214D8"/>
    <w:rsid w:val="00B2646E"/>
    <w:rsid w:val="00B40AA1"/>
    <w:rsid w:val="00B535B4"/>
    <w:rsid w:val="00B7089B"/>
    <w:rsid w:val="00BA7396"/>
    <w:rsid w:val="00BA7877"/>
    <w:rsid w:val="00BD4282"/>
    <w:rsid w:val="00BD62BF"/>
    <w:rsid w:val="00BE11B9"/>
    <w:rsid w:val="00C063A5"/>
    <w:rsid w:val="00C111D8"/>
    <w:rsid w:val="00C179F9"/>
    <w:rsid w:val="00C450DD"/>
    <w:rsid w:val="00C4588A"/>
    <w:rsid w:val="00C5148C"/>
    <w:rsid w:val="00C549B4"/>
    <w:rsid w:val="00C72668"/>
    <w:rsid w:val="00C75DF0"/>
    <w:rsid w:val="00C773E3"/>
    <w:rsid w:val="00C87DA2"/>
    <w:rsid w:val="00CB20F0"/>
    <w:rsid w:val="00CB3BE9"/>
    <w:rsid w:val="00CC36D8"/>
    <w:rsid w:val="00CF0FEA"/>
    <w:rsid w:val="00CF3535"/>
    <w:rsid w:val="00D06D2A"/>
    <w:rsid w:val="00D12685"/>
    <w:rsid w:val="00D25692"/>
    <w:rsid w:val="00D27C82"/>
    <w:rsid w:val="00D4308A"/>
    <w:rsid w:val="00D87CB1"/>
    <w:rsid w:val="00DA02DB"/>
    <w:rsid w:val="00DD2AE3"/>
    <w:rsid w:val="00DF1BE3"/>
    <w:rsid w:val="00E3478E"/>
    <w:rsid w:val="00E44353"/>
    <w:rsid w:val="00E61671"/>
    <w:rsid w:val="00E721E9"/>
    <w:rsid w:val="00E8540C"/>
    <w:rsid w:val="00E867A0"/>
    <w:rsid w:val="00EB773F"/>
    <w:rsid w:val="00EC6837"/>
    <w:rsid w:val="00ED0AF4"/>
    <w:rsid w:val="00ED0F74"/>
    <w:rsid w:val="00ED4766"/>
    <w:rsid w:val="00F20105"/>
    <w:rsid w:val="00F72683"/>
    <w:rsid w:val="00F7433F"/>
    <w:rsid w:val="00F829CD"/>
    <w:rsid w:val="00FB6BD5"/>
    <w:rsid w:val="00FB7CBA"/>
    <w:rsid w:val="00FD688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E07FF"/>
  <w15:docId w15:val="{4EAF644C-D625-4AF0-B933-BFF0985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68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8E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D68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8E"/>
    <w:rPr>
      <w:rFonts w:ascii="Garamond" w:eastAsia="Times New Roman" w:hAnsi="Garamond" w:cs="Times New Roman"/>
      <w:bCs/>
      <w:sz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FD68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A54E-809E-4288-9EB4-278B8ED0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KPSV</cp:lastModifiedBy>
  <cp:revision>7</cp:revision>
  <cp:lastPrinted>2024-05-07T05:14:00Z</cp:lastPrinted>
  <dcterms:created xsi:type="dcterms:W3CDTF">2024-05-15T05:22:00Z</dcterms:created>
  <dcterms:modified xsi:type="dcterms:W3CDTF">2024-05-16T05:50:00Z</dcterms:modified>
</cp:coreProperties>
</file>