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71B18" w14:textId="77777777" w:rsidR="00EF1D5B" w:rsidRPr="005756F1" w:rsidRDefault="00EF1D5B" w:rsidP="00BA7396">
      <w:pPr>
        <w:autoSpaceDE w:val="0"/>
        <w:autoSpaceDN w:val="0"/>
        <w:adjustRightInd w:val="0"/>
        <w:rPr>
          <w:rFonts w:ascii="Arial" w:hAnsi="Arial" w:cs="Arial"/>
          <w:b/>
          <w:noProof/>
          <w:sz w:val="20"/>
          <w:szCs w:val="20"/>
          <w:lang w:val="sr-Cyrl-CS"/>
        </w:rPr>
      </w:pPr>
    </w:p>
    <w:tbl>
      <w:tblPr>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0A0" w:firstRow="1" w:lastRow="0" w:firstColumn="1" w:lastColumn="0" w:noHBand="0" w:noVBand="0"/>
      </w:tblPr>
      <w:tblGrid>
        <w:gridCol w:w="3886"/>
        <w:gridCol w:w="5454"/>
      </w:tblGrid>
      <w:tr w:rsidR="00EF1D5B" w:rsidRPr="005756F1" w14:paraId="0E9AD239" w14:textId="77777777" w:rsidTr="000F05ED">
        <w:tc>
          <w:tcPr>
            <w:tcW w:w="9576" w:type="dxa"/>
            <w:gridSpan w:val="2"/>
            <w:tcBorders>
              <w:bottom w:val="single" w:sz="18" w:space="0" w:color="4BACC6"/>
            </w:tcBorders>
          </w:tcPr>
          <w:p w14:paraId="4A57350B" w14:textId="1DA778C2" w:rsidR="00EF1D5B" w:rsidRPr="00A875F3" w:rsidRDefault="008D62AD" w:rsidP="000F05ED">
            <w:pPr>
              <w:autoSpaceDE w:val="0"/>
              <w:autoSpaceDN w:val="0"/>
              <w:adjustRightInd w:val="0"/>
              <w:spacing w:before="120" w:after="120"/>
              <w:rPr>
                <w:rFonts w:ascii="Arial" w:hAnsi="Arial" w:cs="Arial"/>
                <w:b/>
                <w:bCs w:val="0"/>
                <w:color w:val="17365D"/>
                <w:sz w:val="22"/>
                <w:szCs w:val="24"/>
                <w:lang w:val="pl-PL"/>
              </w:rPr>
            </w:pPr>
            <w:r w:rsidRPr="008D62AD">
              <w:rPr>
                <w:rFonts w:ascii="Arial" w:hAnsi="Arial" w:cs="Arial"/>
                <w:b/>
                <w:bCs w:val="0"/>
                <w:color w:val="17365D"/>
                <w:sz w:val="22"/>
                <w:szCs w:val="24"/>
                <w:lang w:val="pl-PL"/>
              </w:rPr>
              <w:t>IZVEŠTAJ O ANALIZI UTICAJA PROPISA ZA LOKALNE SAMOUPRAVE</w:t>
            </w:r>
          </w:p>
        </w:tc>
      </w:tr>
      <w:tr w:rsidR="00EF1D5B" w:rsidRPr="005756F1" w14:paraId="7B64DED1" w14:textId="77777777" w:rsidTr="000F05ED">
        <w:tc>
          <w:tcPr>
            <w:tcW w:w="3978" w:type="dxa"/>
            <w:shd w:val="clear" w:color="auto" w:fill="D2EAF1"/>
          </w:tcPr>
          <w:p w14:paraId="647F8569" w14:textId="49C1FFDB" w:rsidR="00EF1D5B" w:rsidRPr="00A875F3" w:rsidRDefault="00E83EAD" w:rsidP="000F05ED">
            <w:pPr>
              <w:autoSpaceDE w:val="0"/>
              <w:autoSpaceDN w:val="0"/>
              <w:adjustRightInd w:val="0"/>
              <w:spacing w:before="120" w:after="120"/>
              <w:rPr>
                <w:rFonts w:ascii="Arial" w:hAnsi="Arial" w:cs="Arial"/>
                <w:b/>
                <w:bCs w:val="0"/>
                <w:color w:val="17365D"/>
                <w:sz w:val="20"/>
                <w:szCs w:val="20"/>
              </w:rPr>
            </w:pPr>
            <w:r>
              <w:rPr>
                <w:rFonts w:ascii="Arial" w:hAnsi="Arial" w:cs="Arial"/>
                <w:b/>
                <w:bCs w:val="0"/>
                <w:color w:val="17365D"/>
                <w:sz w:val="20"/>
                <w:szCs w:val="20"/>
              </w:rPr>
              <w:t>PREDLAGAČ</w:t>
            </w:r>
            <w:r w:rsidR="008D62AD" w:rsidRPr="008D62AD">
              <w:rPr>
                <w:rFonts w:ascii="Arial" w:hAnsi="Arial" w:cs="Arial"/>
                <w:b/>
                <w:bCs w:val="0"/>
                <w:color w:val="17365D"/>
                <w:sz w:val="20"/>
                <w:szCs w:val="20"/>
              </w:rPr>
              <w:t xml:space="preserve"> PROPISA</w:t>
            </w:r>
          </w:p>
        </w:tc>
        <w:tc>
          <w:tcPr>
            <w:tcW w:w="5598" w:type="dxa"/>
            <w:shd w:val="clear" w:color="auto" w:fill="D2EAF1"/>
          </w:tcPr>
          <w:p w14:paraId="0B2DE989" w14:textId="19EDA304" w:rsidR="00EF1D5B" w:rsidRPr="00E83EAD" w:rsidRDefault="00E83EAD" w:rsidP="00FB5EE2">
            <w:pPr>
              <w:autoSpaceDE w:val="0"/>
              <w:autoSpaceDN w:val="0"/>
              <w:adjustRightInd w:val="0"/>
              <w:spacing w:before="120" w:after="120"/>
              <w:rPr>
                <w:rFonts w:ascii="Arial" w:hAnsi="Arial" w:cs="Arial"/>
                <w:b/>
                <w:bCs w:val="0"/>
                <w:color w:val="17365D"/>
                <w:sz w:val="20"/>
                <w:szCs w:val="20"/>
                <w:lang w:val="sr-Latn-ME"/>
              </w:rPr>
            </w:pPr>
            <w:r>
              <w:rPr>
                <w:rFonts w:ascii="Arial" w:hAnsi="Arial" w:cs="Arial"/>
                <w:b/>
                <w:bCs w:val="0"/>
                <w:color w:val="17365D"/>
                <w:sz w:val="20"/>
                <w:szCs w:val="20"/>
                <w:lang w:val="sr-Latn-ME"/>
              </w:rPr>
              <w:t>PREDSJEDNIK OPŠTINE</w:t>
            </w:r>
          </w:p>
        </w:tc>
      </w:tr>
      <w:tr w:rsidR="00EF1D5B" w:rsidRPr="00E83EAD" w14:paraId="179CC0DA" w14:textId="77777777" w:rsidTr="000F05ED">
        <w:tc>
          <w:tcPr>
            <w:tcW w:w="3978" w:type="dxa"/>
          </w:tcPr>
          <w:p w14:paraId="67C50503" w14:textId="3B3717DE" w:rsidR="00EF1D5B" w:rsidRPr="00E83EAD" w:rsidRDefault="008D62AD" w:rsidP="00E83EAD">
            <w:pPr>
              <w:autoSpaceDE w:val="0"/>
              <w:autoSpaceDN w:val="0"/>
              <w:adjustRightInd w:val="0"/>
              <w:rPr>
                <w:rFonts w:ascii="Arial" w:hAnsi="Arial" w:cs="Arial"/>
                <w:b/>
                <w:bCs w:val="0"/>
                <w:color w:val="17365D"/>
                <w:sz w:val="20"/>
                <w:szCs w:val="20"/>
                <w:lang w:val="sr-Latn-ME"/>
              </w:rPr>
            </w:pPr>
            <w:r w:rsidRPr="00E83EAD">
              <w:rPr>
                <w:rFonts w:ascii="Arial" w:hAnsi="Arial" w:cs="Arial"/>
                <w:b/>
                <w:bCs w:val="0"/>
                <w:color w:val="17365D"/>
                <w:sz w:val="20"/>
                <w:szCs w:val="20"/>
                <w:lang w:val="sr-Latn-ME"/>
              </w:rPr>
              <w:t>Naziv propisa</w:t>
            </w:r>
          </w:p>
        </w:tc>
        <w:tc>
          <w:tcPr>
            <w:tcW w:w="5598" w:type="dxa"/>
          </w:tcPr>
          <w:p w14:paraId="237D0EF8" w14:textId="77777777" w:rsidR="00E83EAD" w:rsidRDefault="008D62AD" w:rsidP="00E83EAD">
            <w:pPr>
              <w:autoSpaceDE w:val="0"/>
              <w:autoSpaceDN w:val="0"/>
              <w:adjustRightInd w:val="0"/>
              <w:jc w:val="left"/>
              <w:rPr>
                <w:rFonts w:ascii="Arial" w:hAnsi="Arial" w:cs="Arial"/>
                <w:b/>
                <w:bCs w:val="0"/>
                <w:color w:val="17365D"/>
                <w:sz w:val="20"/>
                <w:szCs w:val="20"/>
                <w:lang w:val="sr-Latn-ME"/>
              </w:rPr>
            </w:pPr>
            <w:r w:rsidRPr="00E83EAD">
              <w:rPr>
                <w:rFonts w:ascii="Arial" w:hAnsi="Arial" w:cs="Arial"/>
                <w:b/>
                <w:bCs w:val="0"/>
                <w:color w:val="17365D"/>
                <w:sz w:val="20"/>
                <w:szCs w:val="20"/>
                <w:lang w:val="sr-Latn-ME"/>
              </w:rPr>
              <w:t>Odluka o izmjenama i dopunama Odluke o</w:t>
            </w:r>
            <w:r w:rsidR="00E83EAD">
              <w:rPr>
                <w:rFonts w:ascii="Arial" w:hAnsi="Arial" w:cs="Arial"/>
                <w:b/>
                <w:bCs w:val="0"/>
                <w:color w:val="17365D"/>
                <w:sz w:val="20"/>
                <w:szCs w:val="20"/>
                <w:lang w:val="sr-Latn-ME"/>
              </w:rPr>
              <w:t xml:space="preserve"> </w:t>
            </w:r>
            <w:r w:rsidRPr="00E83EAD">
              <w:rPr>
                <w:rFonts w:ascii="Arial" w:hAnsi="Arial" w:cs="Arial"/>
                <w:b/>
                <w:bCs w:val="0"/>
                <w:color w:val="17365D"/>
                <w:sz w:val="20"/>
                <w:szCs w:val="20"/>
                <w:lang w:val="sr-Latn-ME"/>
              </w:rPr>
              <w:t xml:space="preserve">kriterijumima, načinu i postupku raspodjele </w:t>
            </w:r>
          </w:p>
          <w:p w14:paraId="0C5E457F" w14:textId="07B41B04" w:rsidR="00EF1D5B" w:rsidRPr="00E83EAD" w:rsidRDefault="008D62AD" w:rsidP="00E83EAD">
            <w:pPr>
              <w:autoSpaceDE w:val="0"/>
              <w:autoSpaceDN w:val="0"/>
              <w:adjustRightInd w:val="0"/>
              <w:jc w:val="left"/>
              <w:rPr>
                <w:rFonts w:ascii="Arial" w:hAnsi="Arial" w:cs="Arial"/>
                <w:b/>
                <w:bCs w:val="0"/>
                <w:color w:val="17365D"/>
                <w:sz w:val="20"/>
                <w:szCs w:val="20"/>
                <w:lang w:val="sr-Latn-ME"/>
              </w:rPr>
            </w:pPr>
            <w:r w:rsidRPr="00E83EAD">
              <w:rPr>
                <w:rFonts w:ascii="Arial" w:hAnsi="Arial" w:cs="Arial"/>
                <w:b/>
                <w:bCs w:val="0"/>
                <w:color w:val="17365D"/>
                <w:sz w:val="20"/>
                <w:szCs w:val="20"/>
                <w:lang w:val="sr-Latn-ME"/>
              </w:rPr>
              <w:t>sredstava nevladinim organizacijama</w:t>
            </w:r>
          </w:p>
        </w:tc>
      </w:tr>
      <w:tr w:rsidR="00EF1D5B" w:rsidRPr="005756F1" w14:paraId="7DDE9BFD" w14:textId="77777777" w:rsidTr="000F05ED">
        <w:tc>
          <w:tcPr>
            <w:tcW w:w="9576" w:type="dxa"/>
            <w:gridSpan w:val="2"/>
            <w:shd w:val="clear" w:color="auto" w:fill="D2EAF1"/>
          </w:tcPr>
          <w:p w14:paraId="145E1E13" w14:textId="27CDEBC0" w:rsidR="008D62AD" w:rsidRPr="008D62AD" w:rsidRDefault="008D62AD" w:rsidP="008D62AD">
            <w:pPr>
              <w:autoSpaceDE w:val="0"/>
              <w:autoSpaceDN w:val="0"/>
              <w:adjustRightInd w:val="0"/>
              <w:spacing w:before="120" w:after="120"/>
              <w:contextualSpacing/>
              <w:jc w:val="left"/>
              <w:rPr>
                <w:rFonts w:ascii="Arial" w:hAnsi="Arial" w:cs="Arial"/>
                <w:b/>
                <w:bCs w:val="0"/>
                <w:color w:val="17365D"/>
                <w:sz w:val="20"/>
                <w:szCs w:val="20"/>
                <w:lang w:val="pl-PL"/>
              </w:rPr>
            </w:pPr>
            <w:r>
              <w:rPr>
                <w:rFonts w:ascii="Arial" w:hAnsi="Arial" w:cs="Arial"/>
                <w:b/>
                <w:bCs w:val="0"/>
                <w:color w:val="17365D"/>
                <w:sz w:val="20"/>
                <w:szCs w:val="20"/>
                <w:lang w:val="pl-PL"/>
              </w:rPr>
              <w:t xml:space="preserve">1. </w:t>
            </w:r>
            <w:r w:rsidRPr="008D62AD">
              <w:rPr>
                <w:rFonts w:ascii="Arial" w:hAnsi="Arial" w:cs="Arial"/>
                <w:b/>
                <w:bCs w:val="0"/>
                <w:color w:val="17365D"/>
                <w:sz w:val="20"/>
                <w:szCs w:val="20"/>
                <w:lang w:val="pl-PL"/>
              </w:rPr>
              <w:t>Definisanje problema</w:t>
            </w:r>
          </w:p>
          <w:p w14:paraId="79B46F3A" w14:textId="08D32F0D" w:rsidR="008D62AD" w:rsidRPr="008D62AD" w:rsidRDefault="008D62AD" w:rsidP="001A1A16">
            <w:pPr>
              <w:pStyle w:val="Pasussalistom"/>
              <w:numPr>
                <w:ilvl w:val="0"/>
                <w:numId w:val="38"/>
              </w:numPr>
              <w:autoSpaceDE w:val="0"/>
              <w:autoSpaceDN w:val="0"/>
              <w:adjustRightInd w:val="0"/>
              <w:spacing w:before="120" w:after="120"/>
              <w:contextualSpacing/>
              <w:jc w:val="left"/>
              <w:rPr>
                <w:rFonts w:ascii="Arial" w:hAnsi="Arial" w:cs="Arial"/>
                <w:b/>
                <w:bCs w:val="0"/>
                <w:color w:val="17365D"/>
                <w:sz w:val="20"/>
                <w:szCs w:val="20"/>
                <w:lang w:val="pl-PL"/>
              </w:rPr>
            </w:pPr>
            <w:r w:rsidRPr="008D62AD">
              <w:rPr>
                <w:rFonts w:ascii="Arial" w:hAnsi="Arial" w:cs="Arial"/>
                <w:b/>
                <w:bCs w:val="0"/>
                <w:color w:val="17365D"/>
                <w:sz w:val="20"/>
                <w:szCs w:val="20"/>
                <w:lang w:val="pl-PL"/>
              </w:rPr>
              <w:t>Da li je propis posledica zaht</w:t>
            </w:r>
            <w:r w:rsidR="001A1A16">
              <w:rPr>
                <w:rFonts w:ascii="Arial" w:hAnsi="Arial" w:cs="Arial"/>
                <w:b/>
                <w:bCs w:val="0"/>
                <w:color w:val="17365D"/>
                <w:sz w:val="20"/>
                <w:szCs w:val="20"/>
                <w:lang w:val="pl-PL"/>
              </w:rPr>
              <w:t>j</w:t>
            </w:r>
            <w:r w:rsidRPr="008D62AD">
              <w:rPr>
                <w:rFonts w:ascii="Arial" w:hAnsi="Arial" w:cs="Arial"/>
                <w:b/>
                <w:bCs w:val="0"/>
                <w:color w:val="17365D"/>
                <w:sz w:val="20"/>
                <w:szCs w:val="20"/>
                <w:lang w:val="pl-PL"/>
              </w:rPr>
              <w:t>eva (propisa) na državnom nivou?</w:t>
            </w:r>
          </w:p>
          <w:p w14:paraId="1A1C0A58" w14:textId="77777777" w:rsidR="008D62AD" w:rsidRPr="008D62AD" w:rsidRDefault="008D62AD" w:rsidP="001A1A16">
            <w:pPr>
              <w:pStyle w:val="Pasussalistom"/>
              <w:numPr>
                <w:ilvl w:val="0"/>
                <w:numId w:val="38"/>
              </w:numPr>
              <w:autoSpaceDE w:val="0"/>
              <w:autoSpaceDN w:val="0"/>
              <w:adjustRightInd w:val="0"/>
              <w:spacing w:before="120" w:after="120"/>
              <w:contextualSpacing/>
              <w:jc w:val="left"/>
              <w:rPr>
                <w:rFonts w:ascii="Arial" w:hAnsi="Arial" w:cs="Arial"/>
                <w:b/>
                <w:bCs w:val="0"/>
                <w:color w:val="17365D"/>
                <w:sz w:val="20"/>
                <w:szCs w:val="20"/>
                <w:lang w:val="pl-PL"/>
              </w:rPr>
            </w:pPr>
            <w:r w:rsidRPr="008D62AD">
              <w:rPr>
                <w:rFonts w:ascii="Arial" w:hAnsi="Arial" w:cs="Arial"/>
                <w:b/>
                <w:bCs w:val="0"/>
                <w:color w:val="17365D"/>
                <w:sz w:val="20"/>
                <w:szCs w:val="20"/>
                <w:lang w:val="pl-PL"/>
              </w:rPr>
              <w:t>Navesti zakonski osnov za donošenje propisa, kao i odnos sa strateškim dokumentima lokalne samouprave ako postoji?</w:t>
            </w:r>
          </w:p>
          <w:p w14:paraId="40C598A0" w14:textId="28C0A904" w:rsidR="008D62AD" w:rsidRPr="008D62AD" w:rsidRDefault="008D62AD" w:rsidP="001A1A16">
            <w:pPr>
              <w:pStyle w:val="Pasussalistom"/>
              <w:numPr>
                <w:ilvl w:val="0"/>
                <w:numId w:val="38"/>
              </w:numPr>
              <w:autoSpaceDE w:val="0"/>
              <w:autoSpaceDN w:val="0"/>
              <w:adjustRightInd w:val="0"/>
              <w:spacing w:before="120" w:after="120"/>
              <w:contextualSpacing/>
              <w:jc w:val="left"/>
              <w:rPr>
                <w:rFonts w:ascii="Arial" w:hAnsi="Arial" w:cs="Arial"/>
                <w:b/>
                <w:bCs w:val="0"/>
                <w:color w:val="17365D"/>
                <w:sz w:val="20"/>
                <w:szCs w:val="20"/>
                <w:lang w:val="pl-PL"/>
              </w:rPr>
            </w:pPr>
            <w:r w:rsidRPr="008D62AD">
              <w:rPr>
                <w:rFonts w:ascii="Arial" w:hAnsi="Arial" w:cs="Arial"/>
                <w:b/>
                <w:bCs w:val="0"/>
                <w:color w:val="17365D"/>
                <w:sz w:val="20"/>
                <w:szCs w:val="20"/>
                <w:lang w:val="pl-PL"/>
              </w:rPr>
              <w:t>Da li lokalna samouprava može odstupati od odredbi propisa na državnom nivou i u kojoj m</w:t>
            </w:r>
            <w:r w:rsidR="001A1A16">
              <w:rPr>
                <w:rFonts w:ascii="Arial" w:hAnsi="Arial" w:cs="Arial"/>
                <w:b/>
                <w:bCs w:val="0"/>
                <w:color w:val="17365D"/>
                <w:sz w:val="20"/>
                <w:szCs w:val="20"/>
                <w:lang w:val="pl-PL"/>
              </w:rPr>
              <w:t>j</w:t>
            </w:r>
            <w:r w:rsidRPr="008D62AD">
              <w:rPr>
                <w:rFonts w:ascii="Arial" w:hAnsi="Arial" w:cs="Arial"/>
                <w:b/>
                <w:bCs w:val="0"/>
                <w:color w:val="17365D"/>
                <w:sz w:val="20"/>
                <w:szCs w:val="20"/>
                <w:lang w:val="pl-PL"/>
              </w:rPr>
              <w:t>eri?</w:t>
            </w:r>
          </w:p>
          <w:p w14:paraId="777D16FA" w14:textId="734605CC" w:rsidR="008D62AD" w:rsidRPr="008D62AD" w:rsidRDefault="008D62AD" w:rsidP="001A1A16">
            <w:pPr>
              <w:pStyle w:val="Pasussalistom"/>
              <w:numPr>
                <w:ilvl w:val="0"/>
                <w:numId w:val="38"/>
              </w:numPr>
              <w:autoSpaceDE w:val="0"/>
              <w:autoSpaceDN w:val="0"/>
              <w:adjustRightInd w:val="0"/>
              <w:spacing w:before="120" w:after="120"/>
              <w:contextualSpacing/>
              <w:jc w:val="left"/>
              <w:rPr>
                <w:rFonts w:ascii="Arial" w:hAnsi="Arial" w:cs="Arial"/>
                <w:b/>
                <w:bCs w:val="0"/>
                <w:color w:val="17365D"/>
                <w:sz w:val="20"/>
                <w:szCs w:val="20"/>
                <w:lang w:val="pl-PL"/>
              </w:rPr>
            </w:pPr>
            <w:r w:rsidRPr="008D62AD">
              <w:rPr>
                <w:rFonts w:ascii="Arial" w:hAnsi="Arial" w:cs="Arial"/>
                <w:b/>
                <w:bCs w:val="0"/>
                <w:color w:val="17365D"/>
                <w:sz w:val="20"/>
                <w:szCs w:val="20"/>
                <w:lang w:val="pl-PL"/>
              </w:rPr>
              <w:t>Da li je r</w:t>
            </w:r>
            <w:r w:rsidR="001A1A16">
              <w:rPr>
                <w:rFonts w:ascii="Arial" w:hAnsi="Arial" w:cs="Arial"/>
                <w:b/>
                <w:bCs w:val="0"/>
                <w:color w:val="17365D"/>
                <w:sz w:val="20"/>
                <w:szCs w:val="20"/>
                <w:lang w:val="pl-PL"/>
              </w:rPr>
              <w:t>ij</w:t>
            </w:r>
            <w:r w:rsidRPr="008D62AD">
              <w:rPr>
                <w:rFonts w:ascii="Arial" w:hAnsi="Arial" w:cs="Arial"/>
                <w:b/>
                <w:bCs w:val="0"/>
                <w:color w:val="17365D"/>
                <w:sz w:val="20"/>
                <w:szCs w:val="20"/>
                <w:lang w:val="pl-PL"/>
              </w:rPr>
              <w:t>eč o sopstvenim nadležnostima ili prenesenom, odnosno pov</w:t>
            </w:r>
            <w:r w:rsidR="001A1A16">
              <w:rPr>
                <w:rFonts w:ascii="Arial" w:hAnsi="Arial" w:cs="Arial"/>
                <w:b/>
                <w:bCs w:val="0"/>
                <w:color w:val="17365D"/>
                <w:sz w:val="20"/>
                <w:szCs w:val="20"/>
                <w:lang w:val="pl-PL"/>
              </w:rPr>
              <w:t>j</w:t>
            </w:r>
            <w:r w:rsidRPr="008D62AD">
              <w:rPr>
                <w:rFonts w:ascii="Arial" w:hAnsi="Arial" w:cs="Arial"/>
                <w:b/>
                <w:bCs w:val="0"/>
                <w:color w:val="17365D"/>
                <w:sz w:val="20"/>
                <w:szCs w:val="20"/>
                <w:lang w:val="pl-PL"/>
              </w:rPr>
              <w:t>erenom poslu lokalne samouprave?</w:t>
            </w:r>
          </w:p>
          <w:p w14:paraId="14E76165" w14:textId="609CE1E0" w:rsidR="008D62AD" w:rsidRPr="008D62AD" w:rsidRDefault="008D62AD" w:rsidP="001A1A16">
            <w:pPr>
              <w:pStyle w:val="Pasussalistom"/>
              <w:numPr>
                <w:ilvl w:val="0"/>
                <w:numId w:val="38"/>
              </w:numPr>
              <w:autoSpaceDE w:val="0"/>
              <w:autoSpaceDN w:val="0"/>
              <w:adjustRightInd w:val="0"/>
              <w:spacing w:before="120" w:after="120"/>
              <w:contextualSpacing/>
              <w:jc w:val="left"/>
              <w:rPr>
                <w:rFonts w:ascii="Arial" w:hAnsi="Arial" w:cs="Arial"/>
                <w:b/>
                <w:bCs w:val="0"/>
                <w:color w:val="17365D"/>
                <w:sz w:val="20"/>
                <w:szCs w:val="20"/>
                <w:lang w:val="pl-PL"/>
              </w:rPr>
            </w:pPr>
            <w:r w:rsidRPr="008D62AD">
              <w:rPr>
                <w:rFonts w:ascii="Arial" w:hAnsi="Arial" w:cs="Arial"/>
                <w:b/>
                <w:bCs w:val="0"/>
                <w:color w:val="17365D"/>
                <w:sz w:val="20"/>
                <w:szCs w:val="20"/>
                <w:lang w:val="pl-PL"/>
              </w:rPr>
              <w:t>Koje probleme treba da r</w:t>
            </w:r>
            <w:r w:rsidR="001A1A16">
              <w:rPr>
                <w:rFonts w:ascii="Arial" w:hAnsi="Arial" w:cs="Arial"/>
                <w:b/>
                <w:bCs w:val="0"/>
                <w:color w:val="17365D"/>
                <w:sz w:val="20"/>
                <w:szCs w:val="20"/>
                <w:lang w:val="pl-PL"/>
              </w:rPr>
              <w:t>ij</w:t>
            </w:r>
            <w:r w:rsidRPr="008D62AD">
              <w:rPr>
                <w:rFonts w:ascii="Arial" w:hAnsi="Arial" w:cs="Arial"/>
                <w:b/>
                <w:bCs w:val="0"/>
                <w:color w:val="17365D"/>
                <w:sz w:val="20"/>
                <w:szCs w:val="20"/>
                <w:lang w:val="pl-PL"/>
              </w:rPr>
              <w:t>eši predloženi akt?</w:t>
            </w:r>
          </w:p>
          <w:p w14:paraId="0B901AD0" w14:textId="77777777" w:rsidR="008D62AD" w:rsidRPr="008D62AD" w:rsidRDefault="008D62AD" w:rsidP="001A1A16">
            <w:pPr>
              <w:pStyle w:val="Pasussalistom"/>
              <w:numPr>
                <w:ilvl w:val="0"/>
                <w:numId w:val="38"/>
              </w:numPr>
              <w:autoSpaceDE w:val="0"/>
              <w:autoSpaceDN w:val="0"/>
              <w:adjustRightInd w:val="0"/>
              <w:spacing w:before="120" w:after="120"/>
              <w:contextualSpacing/>
              <w:jc w:val="left"/>
              <w:rPr>
                <w:rFonts w:ascii="Arial" w:hAnsi="Arial" w:cs="Arial"/>
                <w:b/>
                <w:bCs w:val="0"/>
                <w:color w:val="17365D"/>
                <w:sz w:val="20"/>
                <w:szCs w:val="20"/>
                <w:lang w:val="pl-PL"/>
              </w:rPr>
            </w:pPr>
            <w:r w:rsidRPr="008D62AD">
              <w:rPr>
                <w:rFonts w:ascii="Arial" w:hAnsi="Arial" w:cs="Arial"/>
                <w:b/>
                <w:bCs w:val="0"/>
                <w:color w:val="17365D"/>
                <w:sz w:val="20"/>
                <w:szCs w:val="20"/>
                <w:lang w:val="pl-PL"/>
              </w:rPr>
              <w:t>Da li problem ima rodnu dimenziju? (ima poseban uticaj na žene)</w:t>
            </w:r>
          </w:p>
          <w:p w14:paraId="32615D1A" w14:textId="77777777" w:rsidR="008D62AD" w:rsidRPr="008D62AD" w:rsidRDefault="008D62AD" w:rsidP="001A1A16">
            <w:pPr>
              <w:pStyle w:val="Pasussalistom"/>
              <w:numPr>
                <w:ilvl w:val="0"/>
                <w:numId w:val="38"/>
              </w:numPr>
              <w:autoSpaceDE w:val="0"/>
              <w:autoSpaceDN w:val="0"/>
              <w:adjustRightInd w:val="0"/>
              <w:spacing w:before="120" w:after="120"/>
              <w:contextualSpacing/>
              <w:jc w:val="left"/>
              <w:rPr>
                <w:rFonts w:ascii="Arial" w:hAnsi="Arial" w:cs="Arial"/>
                <w:b/>
                <w:bCs w:val="0"/>
                <w:color w:val="17365D"/>
                <w:sz w:val="20"/>
                <w:szCs w:val="20"/>
                <w:lang w:val="pl-PL"/>
              </w:rPr>
            </w:pPr>
            <w:r w:rsidRPr="008D62AD">
              <w:rPr>
                <w:rFonts w:ascii="Arial" w:hAnsi="Arial" w:cs="Arial"/>
                <w:b/>
                <w:bCs w:val="0"/>
                <w:color w:val="17365D"/>
                <w:sz w:val="20"/>
                <w:szCs w:val="20"/>
                <w:lang w:val="pl-PL"/>
              </w:rPr>
              <w:t>Koji su uzroci problema?</w:t>
            </w:r>
          </w:p>
          <w:p w14:paraId="5C3D897B" w14:textId="77777777" w:rsidR="008D62AD" w:rsidRPr="008D62AD" w:rsidRDefault="008D62AD" w:rsidP="001A1A16">
            <w:pPr>
              <w:pStyle w:val="Pasussalistom"/>
              <w:numPr>
                <w:ilvl w:val="0"/>
                <w:numId w:val="38"/>
              </w:numPr>
              <w:autoSpaceDE w:val="0"/>
              <w:autoSpaceDN w:val="0"/>
              <w:adjustRightInd w:val="0"/>
              <w:spacing w:before="120" w:after="120"/>
              <w:contextualSpacing/>
              <w:jc w:val="left"/>
              <w:rPr>
                <w:rFonts w:ascii="Arial" w:hAnsi="Arial" w:cs="Arial"/>
                <w:b/>
                <w:bCs w:val="0"/>
                <w:color w:val="17365D"/>
                <w:sz w:val="20"/>
                <w:szCs w:val="20"/>
                <w:lang w:val="pl-PL"/>
              </w:rPr>
            </w:pPr>
            <w:r w:rsidRPr="008D62AD">
              <w:rPr>
                <w:rFonts w:ascii="Arial" w:hAnsi="Arial" w:cs="Arial"/>
                <w:b/>
                <w:bCs w:val="0"/>
                <w:color w:val="17365D"/>
                <w:sz w:val="20"/>
                <w:szCs w:val="20"/>
                <w:lang w:val="pl-PL"/>
              </w:rPr>
              <w:t>Koje su posledice problema?</w:t>
            </w:r>
          </w:p>
          <w:p w14:paraId="3FD0281F" w14:textId="7D922909" w:rsidR="008D62AD" w:rsidRPr="008D62AD" w:rsidRDefault="008D62AD" w:rsidP="001A1A16">
            <w:pPr>
              <w:pStyle w:val="Pasussalistom"/>
              <w:numPr>
                <w:ilvl w:val="0"/>
                <w:numId w:val="38"/>
              </w:numPr>
              <w:autoSpaceDE w:val="0"/>
              <w:autoSpaceDN w:val="0"/>
              <w:adjustRightInd w:val="0"/>
              <w:spacing w:before="120" w:after="120"/>
              <w:contextualSpacing/>
              <w:jc w:val="left"/>
              <w:rPr>
                <w:rFonts w:ascii="Arial" w:hAnsi="Arial" w:cs="Arial"/>
                <w:b/>
                <w:bCs w:val="0"/>
                <w:color w:val="17365D"/>
                <w:sz w:val="20"/>
                <w:szCs w:val="20"/>
                <w:lang w:val="pl-PL"/>
              </w:rPr>
            </w:pPr>
            <w:r w:rsidRPr="008D62AD">
              <w:rPr>
                <w:rFonts w:ascii="Arial" w:hAnsi="Arial" w:cs="Arial"/>
                <w:b/>
                <w:bCs w:val="0"/>
                <w:color w:val="17365D"/>
                <w:sz w:val="20"/>
                <w:szCs w:val="20"/>
                <w:lang w:val="pl-PL"/>
              </w:rPr>
              <w:t>Koji su subjekti oštećeni, na koji način i u kojoj m</w:t>
            </w:r>
            <w:r w:rsidR="001A1A16">
              <w:rPr>
                <w:rFonts w:ascii="Arial" w:hAnsi="Arial" w:cs="Arial"/>
                <w:b/>
                <w:bCs w:val="0"/>
                <w:color w:val="17365D"/>
                <w:sz w:val="20"/>
                <w:szCs w:val="20"/>
                <w:lang w:val="pl-PL"/>
              </w:rPr>
              <w:t>j</w:t>
            </w:r>
            <w:r w:rsidRPr="008D62AD">
              <w:rPr>
                <w:rFonts w:ascii="Arial" w:hAnsi="Arial" w:cs="Arial"/>
                <w:b/>
                <w:bCs w:val="0"/>
                <w:color w:val="17365D"/>
                <w:sz w:val="20"/>
                <w:szCs w:val="20"/>
                <w:lang w:val="pl-PL"/>
              </w:rPr>
              <w:t>eri? (žene-muškarci)</w:t>
            </w:r>
          </w:p>
          <w:p w14:paraId="2FA01171" w14:textId="6B3D363A" w:rsidR="008D62AD" w:rsidRPr="008D62AD" w:rsidRDefault="008D62AD" w:rsidP="001A1A16">
            <w:pPr>
              <w:pStyle w:val="Pasussalistom"/>
              <w:numPr>
                <w:ilvl w:val="0"/>
                <w:numId w:val="38"/>
              </w:numPr>
              <w:autoSpaceDE w:val="0"/>
              <w:autoSpaceDN w:val="0"/>
              <w:adjustRightInd w:val="0"/>
              <w:spacing w:before="120" w:after="120"/>
              <w:contextualSpacing/>
              <w:jc w:val="left"/>
              <w:rPr>
                <w:rFonts w:ascii="Arial" w:hAnsi="Arial" w:cs="Arial"/>
                <w:b/>
                <w:bCs w:val="0"/>
                <w:color w:val="17365D"/>
                <w:sz w:val="20"/>
                <w:szCs w:val="20"/>
                <w:lang w:val="pl-PL"/>
              </w:rPr>
            </w:pPr>
            <w:r w:rsidRPr="008D62AD">
              <w:rPr>
                <w:rFonts w:ascii="Arial" w:hAnsi="Arial" w:cs="Arial"/>
                <w:b/>
                <w:bCs w:val="0"/>
                <w:color w:val="17365D"/>
                <w:sz w:val="20"/>
                <w:szCs w:val="20"/>
                <w:lang w:val="pl-PL"/>
              </w:rPr>
              <w:t>Kako bi problem evoluirao bez prom</w:t>
            </w:r>
            <w:r w:rsidR="001A1A16">
              <w:rPr>
                <w:rFonts w:ascii="Arial" w:hAnsi="Arial" w:cs="Arial"/>
                <w:b/>
                <w:bCs w:val="0"/>
                <w:color w:val="17365D"/>
                <w:sz w:val="20"/>
                <w:szCs w:val="20"/>
                <w:lang w:val="pl-PL"/>
              </w:rPr>
              <w:t>j</w:t>
            </w:r>
            <w:r w:rsidRPr="008D62AD">
              <w:rPr>
                <w:rFonts w:ascii="Arial" w:hAnsi="Arial" w:cs="Arial"/>
                <w:b/>
                <w:bCs w:val="0"/>
                <w:color w:val="17365D"/>
                <w:sz w:val="20"/>
                <w:szCs w:val="20"/>
                <w:lang w:val="pl-PL"/>
              </w:rPr>
              <w:t>ene propisa (“status quo” opcija)?</w:t>
            </w:r>
          </w:p>
          <w:p w14:paraId="1ED21E3C" w14:textId="02CC8485" w:rsidR="00EF1D5B" w:rsidRPr="00A875F3" w:rsidRDefault="00EF1D5B" w:rsidP="001A1A16">
            <w:pPr>
              <w:pStyle w:val="Pasussalistom"/>
              <w:autoSpaceDE w:val="0"/>
              <w:autoSpaceDN w:val="0"/>
              <w:adjustRightInd w:val="0"/>
              <w:spacing w:before="120" w:after="120"/>
              <w:ind w:left="630"/>
              <w:contextualSpacing/>
              <w:jc w:val="left"/>
              <w:rPr>
                <w:rFonts w:ascii="Arial" w:hAnsi="Arial" w:cs="Arial"/>
                <w:b/>
                <w:bCs w:val="0"/>
                <w:color w:val="17365D"/>
                <w:sz w:val="20"/>
                <w:szCs w:val="20"/>
                <w:lang w:val="pl-PL"/>
              </w:rPr>
            </w:pPr>
          </w:p>
        </w:tc>
      </w:tr>
      <w:tr w:rsidR="00EF1D5B" w:rsidRPr="005756F1" w14:paraId="1E751672" w14:textId="77777777" w:rsidTr="000F05ED">
        <w:tc>
          <w:tcPr>
            <w:tcW w:w="9576" w:type="dxa"/>
            <w:gridSpan w:val="2"/>
          </w:tcPr>
          <w:p w14:paraId="2E368F71" w14:textId="77777777" w:rsidR="00DF32CE" w:rsidRDefault="00DF32CE" w:rsidP="005F283F">
            <w:pPr>
              <w:autoSpaceDE w:val="0"/>
              <w:autoSpaceDN w:val="0"/>
              <w:adjustRightInd w:val="0"/>
              <w:ind w:firstLine="426"/>
              <w:rPr>
                <w:rFonts w:ascii="Arial" w:hAnsi="Arial" w:cs="Arial"/>
                <w:b/>
                <w:bCs w:val="0"/>
                <w:color w:val="17365D"/>
                <w:sz w:val="20"/>
                <w:szCs w:val="20"/>
                <w:lang w:val="pl-PL"/>
              </w:rPr>
            </w:pPr>
          </w:p>
          <w:p w14:paraId="26CC034C" w14:textId="6A36F6E6" w:rsidR="00943F77" w:rsidRPr="00E83EAD" w:rsidRDefault="00FA07A0" w:rsidP="00E83EAD">
            <w:pPr>
              <w:autoSpaceDE w:val="0"/>
              <w:autoSpaceDN w:val="0"/>
              <w:adjustRightInd w:val="0"/>
              <w:rPr>
                <w:rFonts w:ascii="Arial" w:hAnsi="Arial" w:cs="Arial"/>
                <w:b/>
                <w:bCs w:val="0"/>
                <w:color w:val="17365D"/>
                <w:sz w:val="20"/>
                <w:szCs w:val="20"/>
                <w:lang w:val="pl-PL"/>
              </w:rPr>
            </w:pPr>
            <w:r w:rsidRPr="00E83EAD">
              <w:rPr>
                <w:rFonts w:ascii="Arial" w:hAnsi="Arial" w:cs="Arial"/>
                <w:b/>
                <w:bCs w:val="0"/>
                <w:color w:val="17365D"/>
                <w:sz w:val="20"/>
                <w:szCs w:val="20"/>
                <w:lang w:val="pl-PL"/>
              </w:rPr>
              <w:t>Predložena Odluka o izmjenama i dopunama Odluke o kriterijumima, načinu i postupku raspodjele sredstava nevladinim organizacijama nije rezultat direktne obaveze koja proizilazi iz propisa na državnom nivou, već potrebe da se, u okviru sopstvenih nadležnosti lokalne samouprave</w:t>
            </w:r>
            <w:r w:rsidR="001A1A16" w:rsidRPr="00E83EAD">
              <w:rPr>
                <w:rFonts w:ascii="Arial" w:hAnsi="Arial" w:cs="Arial"/>
                <w:b/>
                <w:bCs w:val="0"/>
                <w:color w:val="17365D"/>
                <w:sz w:val="20"/>
                <w:szCs w:val="20"/>
                <w:lang w:val="pl-PL"/>
              </w:rPr>
              <w:t xml:space="preserve"> Opštine Nikšić</w:t>
            </w:r>
            <w:r w:rsidRPr="00E83EAD">
              <w:rPr>
                <w:rFonts w:ascii="Arial" w:hAnsi="Arial" w:cs="Arial"/>
                <w:b/>
                <w:bCs w:val="0"/>
                <w:color w:val="17365D"/>
                <w:sz w:val="20"/>
                <w:szCs w:val="20"/>
                <w:lang w:val="pl-PL"/>
              </w:rPr>
              <w:t>, unaprijedi postojeći normativni okvir u skladu sa Zakonom o lokalnoj samoupravi i Zakonom o nevladinim organizacijama, kao i relevantnim strateškim dokumentima Opštine Nikšić. Primjena važeće odluke u praksi pokazala je da postoje nedostaci u pogledu jasnoće kriterijuma, transparentnosti postupka, kontrole trošenja sredstava i praćenja realizacije projekata, što je dovodilo do neujednačenog odlučivanja i smanjenog efekta finansiranih projekata. Izmjenama se rješavaju uočeni problemi preciziranjem uslova učešća, kriterijuma bodovanja i obaveza izvještavanja, čime se obezbjeđuje efikasnija i pravičnija raspodjela sredstava. Problem nema direktnu rodnu dimenziju niti različit uticaj na žene i muškarce, ali unapređenje sistema finansiranja doprinosi ravnopravnijem položaju svih nevladinih organizacija i krajnjih korisnika. Zadržavanje postojećeg stanja dovelo bi do nastavka identifikovanih problema, smanjenog povjerenja nevladinog sektora i manje efikasnog korišćenja budžetskih sredstava.</w:t>
            </w:r>
          </w:p>
          <w:p w14:paraId="191A3BCE" w14:textId="146AA162" w:rsidR="00DF32CE" w:rsidRPr="00A875F3" w:rsidRDefault="00943F77" w:rsidP="00922EDA">
            <w:pPr>
              <w:pStyle w:val="Pasussalistom"/>
              <w:autoSpaceDE w:val="0"/>
              <w:autoSpaceDN w:val="0"/>
              <w:adjustRightInd w:val="0"/>
              <w:ind w:left="0"/>
              <w:rPr>
                <w:rFonts w:ascii="Arial" w:hAnsi="Arial" w:cs="Arial"/>
                <w:b/>
                <w:bCs w:val="0"/>
                <w:color w:val="17365D"/>
                <w:sz w:val="20"/>
                <w:szCs w:val="20"/>
                <w:lang w:val="pl-PL"/>
              </w:rPr>
            </w:pPr>
            <w:r>
              <w:rPr>
                <w:rFonts w:ascii="Arial" w:hAnsi="Arial" w:cs="Arial"/>
                <w:b/>
                <w:bCs w:val="0"/>
                <w:color w:val="17365D"/>
                <w:sz w:val="20"/>
                <w:szCs w:val="20"/>
                <w:lang w:val="pl-PL"/>
              </w:rPr>
              <w:t xml:space="preserve">            </w:t>
            </w:r>
          </w:p>
        </w:tc>
      </w:tr>
      <w:tr w:rsidR="00EF1D5B" w:rsidRPr="005756F1" w14:paraId="71AA9FAE" w14:textId="77777777" w:rsidTr="000F05ED">
        <w:tc>
          <w:tcPr>
            <w:tcW w:w="9576" w:type="dxa"/>
            <w:gridSpan w:val="2"/>
            <w:shd w:val="clear" w:color="auto" w:fill="D2EAF1"/>
          </w:tcPr>
          <w:p w14:paraId="519A8F09" w14:textId="77777777" w:rsidR="008D62AD" w:rsidRPr="008D62AD" w:rsidRDefault="008D62AD" w:rsidP="008D62AD">
            <w:pPr>
              <w:numPr>
                <w:ilvl w:val="0"/>
                <w:numId w:val="26"/>
              </w:numPr>
              <w:autoSpaceDE w:val="0"/>
              <w:autoSpaceDN w:val="0"/>
              <w:adjustRightInd w:val="0"/>
              <w:spacing w:before="120" w:after="120"/>
              <w:contextualSpacing/>
              <w:jc w:val="left"/>
              <w:rPr>
                <w:rFonts w:ascii="Arial" w:hAnsi="Arial" w:cs="Arial"/>
                <w:b/>
                <w:bCs w:val="0"/>
                <w:color w:val="17365D"/>
                <w:sz w:val="20"/>
                <w:szCs w:val="20"/>
                <w:lang w:val="sr-Latn-ME"/>
              </w:rPr>
            </w:pPr>
            <w:r w:rsidRPr="008D62AD">
              <w:rPr>
                <w:rFonts w:ascii="Arial" w:hAnsi="Arial" w:cs="Arial"/>
                <w:b/>
                <w:bCs w:val="0"/>
                <w:color w:val="17365D"/>
                <w:sz w:val="20"/>
                <w:szCs w:val="20"/>
                <w:lang w:val="sr-Latn-ME"/>
              </w:rPr>
              <w:t>Ciljevi</w:t>
            </w:r>
          </w:p>
          <w:p w14:paraId="316E36D2" w14:textId="77777777" w:rsidR="008D62AD" w:rsidRPr="008D62AD" w:rsidRDefault="008D62AD" w:rsidP="008D62AD">
            <w:pPr>
              <w:numPr>
                <w:ilvl w:val="0"/>
                <w:numId w:val="27"/>
              </w:numPr>
              <w:autoSpaceDE w:val="0"/>
              <w:autoSpaceDN w:val="0"/>
              <w:adjustRightInd w:val="0"/>
              <w:spacing w:before="120" w:after="120"/>
              <w:contextualSpacing/>
              <w:jc w:val="left"/>
              <w:rPr>
                <w:rFonts w:ascii="Arial" w:hAnsi="Arial" w:cs="Arial"/>
                <w:b/>
                <w:bCs w:val="0"/>
                <w:color w:val="17365D"/>
                <w:sz w:val="20"/>
                <w:szCs w:val="20"/>
                <w:lang w:val="sr-Latn-ME"/>
              </w:rPr>
            </w:pPr>
            <w:r w:rsidRPr="008D62AD">
              <w:rPr>
                <w:rFonts w:ascii="Arial" w:hAnsi="Arial" w:cs="Arial"/>
                <w:b/>
                <w:bCs w:val="0"/>
                <w:color w:val="17365D"/>
                <w:sz w:val="20"/>
                <w:szCs w:val="20"/>
                <w:lang w:val="sr-Latn-ME"/>
              </w:rPr>
              <w:t>Koji ciljevi se postižu predloženim propisom?</w:t>
            </w:r>
          </w:p>
          <w:p w14:paraId="6C39D500" w14:textId="05C3D419" w:rsidR="008D62AD" w:rsidRPr="008D62AD" w:rsidRDefault="008D62AD" w:rsidP="008D62AD">
            <w:pPr>
              <w:numPr>
                <w:ilvl w:val="0"/>
                <w:numId w:val="27"/>
              </w:numPr>
              <w:autoSpaceDE w:val="0"/>
              <w:autoSpaceDN w:val="0"/>
              <w:adjustRightInd w:val="0"/>
              <w:spacing w:before="120" w:after="120"/>
              <w:contextualSpacing/>
              <w:jc w:val="left"/>
              <w:rPr>
                <w:rFonts w:ascii="Arial" w:hAnsi="Arial" w:cs="Arial"/>
                <w:b/>
                <w:bCs w:val="0"/>
                <w:color w:val="17365D"/>
                <w:sz w:val="20"/>
                <w:szCs w:val="20"/>
                <w:lang w:val="sr-Latn-ME"/>
              </w:rPr>
            </w:pPr>
            <w:r w:rsidRPr="008D62AD">
              <w:rPr>
                <w:rFonts w:ascii="Arial" w:hAnsi="Arial" w:cs="Arial"/>
                <w:b/>
                <w:bCs w:val="0"/>
                <w:color w:val="17365D"/>
                <w:sz w:val="20"/>
                <w:szCs w:val="20"/>
                <w:lang w:val="sr-Latn-ME"/>
              </w:rPr>
              <w:t>Da li bilo koji od ciljeva unapr</w:t>
            </w:r>
            <w:r w:rsidR="001A1A16">
              <w:rPr>
                <w:rFonts w:ascii="Arial" w:hAnsi="Arial" w:cs="Arial"/>
                <w:b/>
                <w:bCs w:val="0"/>
                <w:color w:val="17365D"/>
                <w:sz w:val="20"/>
                <w:szCs w:val="20"/>
                <w:lang w:val="sr-Latn-ME"/>
              </w:rPr>
              <w:t>j</w:t>
            </w:r>
            <w:r w:rsidRPr="008D62AD">
              <w:rPr>
                <w:rFonts w:ascii="Arial" w:hAnsi="Arial" w:cs="Arial"/>
                <w:b/>
                <w:bCs w:val="0"/>
                <w:color w:val="17365D"/>
                <w:sz w:val="20"/>
                <w:szCs w:val="20"/>
                <w:lang w:val="sr-Latn-ME"/>
              </w:rPr>
              <w:t>eđuje rodnu ravnopravnost? (ako je odgovor ne, da li se može definisati cilj koji unapr</w:t>
            </w:r>
            <w:r w:rsidR="001A1A16">
              <w:rPr>
                <w:rFonts w:ascii="Arial" w:hAnsi="Arial" w:cs="Arial"/>
                <w:b/>
                <w:bCs w:val="0"/>
                <w:color w:val="17365D"/>
                <w:sz w:val="20"/>
                <w:szCs w:val="20"/>
                <w:lang w:val="sr-Latn-ME"/>
              </w:rPr>
              <w:t>j</w:t>
            </w:r>
            <w:r w:rsidRPr="008D62AD">
              <w:rPr>
                <w:rFonts w:ascii="Arial" w:hAnsi="Arial" w:cs="Arial"/>
                <w:b/>
                <w:bCs w:val="0"/>
                <w:color w:val="17365D"/>
                <w:sz w:val="20"/>
                <w:szCs w:val="20"/>
                <w:lang w:val="sr-Latn-ME"/>
              </w:rPr>
              <w:t>eđuje rodnu ravnopravnost?)</w:t>
            </w:r>
          </w:p>
          <w:p w14:paraId="308ECF12" w14:textId="77777777" w:rsidR="00EF1D5B" w:rsidRPr="008D62AD" w:rsidRDefault="00EF1D5B" w:rsidP="008D62AD">
            <w:pPr>
              <w:autoSpaceDE w:val="0"/>
              <w:autoSpaceDN w:val="0"/>
              <w:adjustRightInd w:val="0"/>
              <w:spacing w:before="120" w:after="120"/>
              <w:contextualSpacing/>
              <w:jc w:val="left"/>
              <w:rPr>
                <w:rFonts w:ascii="Arial" w:hAnsi="Arial" w:cs="Arial"/>
                <w:b/>
                <w:bCs w:val="0"/>
                <w:color w:val="17365D"/>
                <w:sz w:val="20"/>
                <w:szCs w:val="20"/>
                <w:lang w:val="pl-PL"/>
              </w:rPr>
            </w:pPr>
          </w:p>
        </w:tc>
      </w:tr>
      <w:tr w:rsidR="00EF1D5B" w:rsidRPr="005756F1" w14:paraId="143C2096" w14:textId="77777777" w:rsidTr="000F05ED">
        <w:tc>
          <w:tcPr>
            <w:tcW w:w="9576" w:type="dxa"/>
            <w:gridSpan w:val="2"/>
          </w:tcPr>
          <w:p w14:paraId="129AA3B5" w14:textId="30485676" w:rsidR="00EF1D5B" w:rsidRDefault="00FA07A0" w:rsidP="008C441E">
            <w:pPr>
              <w:autoSpaceDE w:val="0"/>
              <w:autoSpaceDN w:val="0"/>
              <w:adjustRightInd w:val="0"/>
              <w:rPr>
                <w:rFonts w:ascii="Arial" w:hAnsi="Arial" w:cs="Arial"/>
                <w:b/>
                <w:bCs w:val="0"/>
                <w:color w:val="17365D"/>
                <w:sz w:val="20"/>
                <w:szCs w:val="20"/>
                <w:lang w:val="pl-PL"/>
              </w:rPr>
            </w:pPr>
            <w:r w:rsidRPr="00FA07A0">
              <w:rPr>
                <w:rFonts w:ascii="Arial" w:hAnsi="Arial" w:cs="Arial"/>
                <w:b/>
                <w:bCs w:val="0"/>
                <w:color w:val="17365D"/>
                <w:sz w:val="20"/>
                <w:szCs w:val="20"/>
                <w:lang w:val="pl-PL"/>
              </w:rPr>
              <w:t xml:space="preserve">Predloženim propisom postiže se unapređenje transparentnosti, efikasnosti i pravičnosti postupka raspodjele budžetskih sredstava nevladinim organizacijama, kroz preciznije definisane kriterijume, jasnije procedure odlučivanja, unaprijeđene mehanizme praćenja i izvještavanja, kao i bolju kontrolu namjenskog trošenja sredstava. Cilj je i povećanje kvaliteta projekata koji se finansiraju, njihova veća usklađenost sa lokalnim razvojnim prioritetima i strateškim dokumentima, </w:t>
            </w:r>
            <w:r>
              <w:rPr>
                <w:rFonts w:ascii="Arial" w:hAnsi="Arial" w:cs="Arial"/>
                <w:b/>
                <w:bCs w:val="0"/>
                <w:color w:val="17365D"/>
                <w:sz w:val="20"/>
                <w:szCs w:val="20"/>
                <w:lang w:val="pl-PL"/>
              </w:rPr>
              <w:t xml:space="preserve">kao i </w:t>
            </w:r>
            <w:r w:rsidRPr="00FA07A0">
              <w:rPr>
                <w:rFonts w:ascii="Arial" w:hAnsi="Arial" w:cs="Arial"/>
                <w:b/>
                <w:bCs w:val="0"/>
                <w:color w:val="17365D"/>
                <w:sz w:val="20"/>
                <w:szCs w:val="20"/>
                <w:lang w:val="pl-PL"/>
              </w:rPr>
              <w:t xml:space="preserve"> jačanje povjerenja između Opštine Nikšić i nevladinog sektora. Iako propis nema isključivo definisan cilj koji se direktno odnosi na rodnu ravnopravnost, on indirektno doprinosi njenom unapređenju obezbjeđivanjem jednakih i nediskriminatornih uslova za učešće svih nevladinih organizacija, kao i kroz podršku projektima koji se bave socijalnom inkluzijom, ljudskim pravima i osnaživanjem žena i drugih ranjivih grupa.</w:t>
            </w:r>
          </w:p>
          <w:p w14:paraId="4EDD20B2" w14:textId="234B1613" w:rsidR="00943F77" w:rsidRPr="00A875F3" w:rsidRDefault="00943F77" w:rsidP="00FA07A0">
            <w:pPr>
              <w:autoSpaceDE w:val="0"/>
              <w:autoSpaceDN w:val="0"/>
              <w:adjustRightInd w:val="0"/>
              <w:rPr>
                <w:rFonts w:ascii="Arial" w:hAnsi="Arial" w:cs="Arial"/>
                <w:b/>
                <w:bCs w:val="0"/>
                <w:color w:val="17365D"/>
                <w:sz w:val="20"/>
                <w:szCs w:val="20"/>
                <w:lang w:val="pl-PL"/>
              </w:rPr>
            </w:pPr>
          </w:p>
        </w:tc>
      </w:tr>
      <w:tr w:rsidR="00EF1D5B" w:rsidRPr="005756F1" w14:paraId="75EB2EDC" w14:textId="77777777" w:rsidTr="000F05ED">
        <w:tc>
          <w:tcPr>
            <w:tcW w:w="9576" w:type="dxa"/>
            <w:gridSpan w:val="2"/>
            <w:shd w:val="clear" w:color="auto" w:fill="D2EAF1"/>
          </w:tcPr>
          <w:p w14:paraId="6EE14389" w14:textId="77777777" w:rsidR="008D62AD" w:rsidRPr="008D62AD" w:rsidRDefault="008D62AD" w:rsidP="008D62AD">
            <w:pPr>
              <w:numPr>
                <w:ilvl w:val="0"/>
                <w:numId w:val="28"/>
              </w:numPr>
              <w:autoSpaceDE w:val="0"/>
              <w:autoSpaceDN w:val="0"/>
              <w:adjustRightInd w:val="0"/>
              <w:contextualSpacing/>
              <w:rPr>
                <w:rFonts w:ascii="Arial" w:hAnsi="Arial" w:cs="Arial"/>
                <w:b/>
                <w:bCs w:val="0"/>
                <w:color w:val="17365D"/>
                <w:sz w:val="20"/>
                <w:szCs w:val="20"/>
                <w:lang w:val="sr-Latn-ME"/>
              </w:rPr>
            </w:pPr>
            <w:r w:rsidRPr="008D62AD">
              <w:rPr>
                <w:rFonts w:ascii="Arial" w:hAnsi="Arial" w:cs="Arial"/>
                <w:b/>
                <w:bCs w:val="0"/>
                <w:color w:val="17365D"/>
                <w:sz w:val="20"/>
                <w:szCs w:val="20"/>
                <w:lang w:val="sr-Latn-ME"/>
              </w:rPr>
              <w:lastRenderedPageBreak/>
              <w:t>Opcije</w:t>
            </w:r>
          </w:p>
          <w:p w14:paraId="52E8DFDF" w14:textId="77777777" w:rsidR="008D62AD" w:rsidRPr="008D62AD" w:rsidRDefault="008D62AD" w:rsidP="008D62AD">
            <w:pPr>
              <w:numPr>
                <w:ilvl w:val="0"/>
                <w:numId w:val="29"/>
              </w:numPr>
              <w:autoSpaceDE w:val="0"/>
              <w:autoSpaceDN w:val="0"/>
              <w:adjustRightInd w:val="0"/>
              <w:contextualSpacing/>
              <w:rPr>
                <w:rFonts w:ascii="Arial" w:hAnsi="Arial" w:cs="Arial"/>
                <w:b/>
                <w:bCs w:val="0"/>
                <w:color w:val="17365D"/>
                <w:sz w:val="20"/>
                <w:szCs w:val="20"/>
                <w:lang w:val="sr-Latn-ME"/>
              </w:rPr>
            </w:pPr>
            <w:r w:rsidRPr="008D62AD">
              <w:rPr>
                <w:rFonts w:ascii="Arial" w:hAnsi="Arial" w:cs="Arial"/>
                <w:b/>
                <w:bCs w:val="0"/>
                <w:color w:val="17365D"/>
                <w:sz w:val="20"/>
                <w:szCs w:val="20"/>
                <w:lang w:val="sr-Latn-ME"/>
              </w:rPr>
              <w:t>Zašto je propis neophodan?</w:t>
            </w:r>
          </w:p>
          <w:p w14:paraId="4AE146A7" w14:textId="38597292" w:rsidR="008D62AD" w:rsidRPr="008D62AD" w:rsidRDefault="008D62AD" w:rsidP="008D62AD">
            <w:pPr>
              <w:numPr>
                <w:ilvl w:val="0"/>
                <w:numId w:val="29"/>
              </w:numPr>
              <w:autoSpaceDE w:val="0"/>
              <w:autoSpaceDN w:val="0"/>
              <w:adjustRightInd w:val="0"/>
              <w:contextualSpacing/>
              <w:rPr>
                <w:rFonts w:ascii="Arial" w:hAnsi="Arial" w:cs="Arial"/>
                <w:b/>
                <w:bCs w:val="0"/>
                <w:color w:val="17365D"/>
                <w:sz w:val="20"/>
                <w:szCs w:val="20"/>
                <w:lang w:val="sr-Latn-ME"/>
              </w:rPr>
            </w:pPr>
            <w:r w:rsidRPr="008D62AD">
              <w:rPr>
                <w:rFonts w:ascii="Arial" w:hAnsi="Arial" w:cs="Arial"/>
                <w:b/>
                <w:bCs w:val="0"/>
                <w:color w:val="17365D"/>
                <w:sz w:val="20"/>
                <w:szCs w:val="20"/>
                <w:lang w:val="sr-Latn-ME"/>
              </w:rPr>
              <w:t>Koje su moguće opcije za ispunjavanje ciljeva i r</w:t>
            </w:r>
            <w:r w:rsidR="001A1A16">
              <w:rPr>
                <w:rFonts w:ascii="Arial" w:hAnsi="Arial" w:cs="Arial"/>
                <w:b/>
                <w:bCs w:val="0"/>
                <w:color w:val="17365D"/>
                <w:sz w:val="20"/>
                <w:szCs w:val="20"/>
                <w:lang w:val="sr-Latn-ME"/>
              </w:rPr>
              <w:t>j</w:t>
            </w:r>
            <w:r w:rsidRPr="008D62AD">
              <w:rPr>
                <w:rFonts w:ascii="Arial" w:hAnsi="Arial" w:cs="Arial"/>
                <w:b/>
                <w:bCs w:val="0"/>
                <w:color w:val="17365D"/>
                <w:sz w:val="20"/>
                <w:szCs w:val="20"/>
                <w:lang w:val="sr-Latn-ME"/>
              </w:rPr>
              <w:t>ešavanje problema? (uv</w:t>
            </w:r>
            <w:r w:rsidR="001A1A16">
              <w:rPr>
                <w:rFonts w:ascii="Arial" w:hAnsi="Arial" w:cs="Arial"/>
                <w:b/>
                <w:bCs w:val="0"/>
                <w:color w:val="17365D"/>
                <w:sz w:val="20"/>
                <w:szCs w:val="20"/>
                <w:lang w:val="sr-Latn-ME"/>
              </w:rPr>
              <w:t>ij</w:t>
            </w:r>
            <w:r w:rsidRPr="008D62AD">
              <w:rPr>
                <w:rFonts w:ascii="Arial" w:hAnsi="Arial" w:cs="Arial"/>
                <w:b/>
                <w:bCs w:val="0"/>
                <w:color w:val="17365D"/>
                <w:sz w:val="20"/>
                <w:szCs w:val="20"/>
                <w:lang w:val="sr-Latn-ME"/>
              </w:rPr>
              <w:t>ek treba razmatrati “status quo” opciju i preporučljivo je uključiti i neregulatornu opciju, osim ako postoji obaveza donošenja predloženog propisa).</w:t>
            </w:r>
          </w:p>
          <w:p w14:paraId="3F6049F0" w14:textId="73FC7D22" w:rsidR="008D62AD" w:rsidRPr="008D62AD" w:rsidRDefault="008D62AD" w:rsidP="008D62AD">
            <w:pPr>
              <w:numPr>
                <w:ilvl w:val="0"/>
                <w:numId w:val="29"/>
              </w:numPr>
              <w:autoSpaceDE w:val="0"/>
              <w:autoSpaceDN w:val="0"/>
              <w:adjustRightInd w:val="0"/>
              <w:contextualSpacing/>
              <w:rPr>
                <w:rFonts w:ascii="Arial" w:hAnsi="Arial" w:cs="Arial"/>
                <w:b/>
                <w:bCs w:val="0"/>
                <w:color w:val="17365D"/>
                <w:sz w:val="20"/>
                <w:szCs w:val="20"/>
                <w:lang w:val="sr-Latn-ME"/>
              </w:rPr>
            </w:pPr>
            <w:r w:rsidRPr="008D62AD">
              <w:rPr>
                <w:rFonts w:ascii="Arial" w:hAnsi="Arial" w:cs="Arial"/>
                <w:b/>
                <w:bCs w:val="0"/>
                <w:color w:val="17365D"/>
                <w:sz w:val="20"/>
                <w:szCs w:val="20"/>
                <w:lang w:val="sr-Latn-ME"/>
              </w:rPr>
              <w:t>Obrazložiti preferiranu opciju? (koja je rodna dimenzija te opcije; kako preferirana opcija unapr</w:t>
            </w:r>
            <w:r w:rsidR="001A1A16">
              <w:rPr>
                <w:rFonts w:ascii="Arial" w:hAnsi="Arial" w:cs="Arial"/>
                <w:b/>
                <w:bCs w:val="0"/>
                <w:color w:val="17365D"/>
                <w:sz w:val="20"/>
                <w:szCs w:val="20"/>
                <w:lang w:val="sr-Latn-ME"/>
              </w:rPr>
              <w:t>j</w:t>
            </w:r>
            <w:r w:rsidRPr="008D62AD">
              <w:rPr>
                <w:rFonts w:ascii="Arial" w:hAnsi="Arial" w:cs="Arial"/>
                <w:b/>
                <w:bCs w:val="0"/>
                <w:color w:val="17365D"/>
                <w:sz w:val="20"/>
                <w:szCs w:val="20"/>
                <w:lang w:val="sr-Latn-ME"/>
              </w:rPr>
              <w:t>eđuje rodnu ravnopravnost: status žena i odnose među ženama i muškarcima?)</w:t>
            </w:r>
          </w:p>
          <w:p w14:paraId="7D350419" w14:textId="54E69CE2" w:rsidR="00EF1D5B" w:rsidRPr="008D62AD" w:rsidRDefault="00EF1D5B" w:rsidP="008D62AD">
            <w:pPr>
              <w:autoSpaceDE w:val="0"/>
              <w:autoSpaceDN w:val="0"/>
              <w:adjustRightInd w:val="0"/>
              <w:contextualSpacing/>
              <w:rPr>
                <w:rFonts w:ascii="Arial" w:hAnsi="Arial" w:cs="Arial"/>
                <w:b/>
                <w:bCs w:val="0"/>
                <w:color w:val="17365D"/>
                <w:sz w:val="20"/>
                <w:szCs w:val="20"/>
                <w:lang w:val="pl-PL"/>
              </w:rPr>
            </w:pPr>
          </w:p>
        </w:tc>
      </w:tr>
      <w:tr w:rsidR="00EF1D5B" w:rsidRPr="005756F1" w14:paraId="7A1CF04E" w14:textId="77777777" w:rsidTr="000F05ED">
        <w:tc>
          <w:tcPr>
            <w:tcW w:w="9576" w:type="dxa"/>
            <w:gridSpan w:val="2"/>
          </w:tcPr>
          <w:p w14:paraId="3466C4D0" w14:textId="77777777" w:rsidR="00E83EAD" w:rsidRDefault="00E83EAD" w:rsidP="00E83EAD">
            <w:pPr>
              <w:autoSpaceDE w:val="0"/>
              <w:autoSpaceDN w:val="0"/>
              <w:adjustRightInd w:val="0"/>
              <w:rPr>
                <w:rFonts w:ascii="Arial" w:hAnsi="Arial" w:cs="Arial"/>
                <w:b/>
                <w:bCs w:val="0"/>
                <w:color w:val="17365D"/>
                <w:sz w:val="20"/>
                <w:szCs w:val="20"/>
                <w:lang w:val="pl-PL"/>
              </w:rPr>
            </w:pPr>
          </w:p>
          <w:p w14:paraId="13C8452F" w14:textId="24E4ED2F" w:rsidR="00943F77" w:rsidRDefault="00FA07A0" w:rsidP="00D84617">
            <w:pPr>
              <w:autoSpaceDE w:val="0"/>
              <w:autoSpaceDN w:val="0"/>
              <w:adjustRightInd w:val="0"/>
              <w:rPr>
                <w:rFonts w:ascii="Arial" w:hAnsi="Arial" w:cs="Arial"/>
                <w:b/>
                <w:bCs w:val="0"/>
                <w:color w:val="17365D"/>
                <w:sz w:val="20"/>
                <w:szCs w:val="20"/>
                <w:lang w:val="pl-PL"/>
              </w:rPr>
            </w:pPr>
            <w:r w:rsidRPr="00FA07A0">
              <w:rPr>
                <w:rFonts w:ascii="Arial" w:hAnsi="Arial" w:cs="Arial"/>
                <w:b/>
                <w:bCs w:val="0"/>
                <w:color w:val="17365D"/>
                <w:sz w:val="20"/>
                <w:szCs w:val="20"/>
                <w:lang w:val="pl-PL"/>
              </w:rPr>
              <w:t>Propis je neophodan jer je dosadašnja primjena važeće odluke u praksi pokazala da postoje  nedostaci u pogledu jasnoće kriterijuma, ujednačenosti odlučivanja, kontrole trošenja sredstava i praćenja realizacije projekata, što nije bilo moguće u potpunosti otkloniti bez izmjene normativnog okvira. Kao moguće opcije razmatrane su zadržavanje postojećeg stanja („status quo“), koje bi dovelo do nastavka uočenih problema i smanjenja efekata budžetskih izdvajanja, zatim nereregulatorna opcija u vidu internih smjernica ili preporuka Komisije, koja ne bi imala obavezujući karakter niti bi obezbijedila pravnu sigurnost i jednak tretman svih nevladinih organizacija, kao i opcija izmjene i dopune važeće odluke. Kao preferirana opcija odabrana je izmjena i dopuna odluke, jer omogućava sistemsko, transparentno i pravno obavezujuće rješenje problema, uz jasne kriterijume i mehanizme kontrole. Ova opcija nema negativnu rodnu dimenziju i doprinosi unapr</w:t>
            </w:r>
            <w:r w:rsidR="001A1A16">
              <w:rPr>
                <w:rFonts w:ascii="Arial" w:hAnsi="Arial" w:cs="Arial"/>
                <w:b/>
                <w:bCs w:val="0"/>
                <w:color w:val="17365D"/>
                <w:sz w:val="20"/>
                <w:szCs w:val="20"/>
                <w:lang w:val="pl-PL"/>
              </w:rPr>
              <w:t>j</w:t>
            </w:r>
            <w:r w:rsidRPr="00FA07A0">
              <w:rPr>
                <w:rFonts w:ascii="Arial" w:hAnsi="Arial" w:cs="Arial"/>
                <w:b/>
                <w:bCs w:val="0"/>
                <w:color w:val="17365D"/>
                <w:sz w:val="20"/>
                <w:szCs w:val="20"/>
                <w:lang w:val="pl-PL"/>
              </w:rPr>
              <w:t>eđenju rodne ravnopravnosti indirektno, kroz obezbjeđivanje jednakih uslova za učešće svih nevladinih organizacija i jačanje podrške projektima koji se bave ljudskim pravima, socijalnom inkluzijom i osnaživanjem žena, čime se unapr</w:t>
            </w:r>
            <w:r w:rsidR="001A1A16">
              <w:rPr>
                <w:rFonts w:ascii="Arial" w:hAnsi="Arial" w:cs="Arial"/>
                <w:b/>
                <w:bCs w:val="0"/>
                <w:color w:val="17365D"/>
                <w:sz w:val="20"/>
                <w:szCs w:val="20"/>
                <w:lang w:val="pl-PL"/>
              </w:rPr>
              <w:t>j</w:t>
            </w:r>
            <w:r w:rsidRPr="00FA07A0">
              <w:rPr>
                <w:rFonts w:ascii="Arial" w:hAnsi="Arial" w:cs="Arial"/>
                <w:b/>
                <w:bCs w:val="0"/>
                <w:color w:val="17365D"/>
                <w:sz w:val="20"/>
                <w:szCs w:val="20"/>
                <w:lang w:val="pl-PL"/>
              </w:rPr>
              <w:t>eđuje položaj žena i odnosi između žena i muškaraca u lokalnoj zajednici.</w:t>
            </w:r>
          </w:p>
          <w:p w14:paraId="53D0536A" w14:textId="5564B6DE" w:rsidR="00FA07A0" w:rsidRPr="00A875F3" w:rsidRDefault="00FA07A0" w:rsidP="00FA07A0">
            <w:pPr>
              <w:autoSpaceDE w:val="0"/>
              <w:autoSpaceDN w:val="0"/>
              <w:adjustRightInd w:val="0"/>
              <w:rPr>
                <w:rFonts w:ascii="Arial" w:hAnsi="Arial" w:cs="Arial"/>
                <w:b/>
                <w:bCs w:val="0"/>
                <w:color w:val="17365D"/>
                <w:sz w:val="20"/>
                <w:szCs w:val="20"/>
                <w:lang w:val="pl-PL"/>
              </w:rPr>
            </w:pPr>
          </w:p>
        </w:tc>
      </w:tr>
      <w:tr w:rsidR="00EF1D5B" w:rsidRPr="005756F1" w14:paraId="6A179150" w14:textId="77777777" w:rsidTr="000F05ED">
        <w:tc>
          <w:tcPr>
            <w:tcW w:w="9576" w:type="dxa"/>
            <w:gridSpan w:val="2"/>
            <w:shd w:val="clear" w:color="auto" w:fill="D2EAF1"/>
          </w:tcPr>
          <w:p w14:paraId="029FFA2E" w14:textId="77777777" w:rsidR="008D62AD" w:rsidRPr="008D62AD" w:rsidRDefault="008D62AD" w:rsidP="008D62AD">
            <w:pPr>
              <w:pStyle w:val="NormalWeb"/>
              <w:numPr>
                <w:ilvl w:val="0"/>
                <w:numId w:val="30"/>
              </w:numPr>
              <w:rPr>
                <w:rFonts w:ascii="Arial" w:hAnsi="Arial" w:cs="Arial"/>
                <w:b/>
                <w:bCs/>
                <w:color w:val="244061" w:themeColor="accent1" w:themeShade="80"/>
                <w:sz w:val="20"/>
                <w:szCs w:val="20"/>
              </w:rPr>
            </w:pPr>
            <w:r w:rsidRPr="008D62AD">
              <w:rPr>
                <w:rFonts w:ascii="Arial" w:hAnsi="Arial" w:cs="Arial"/>
                <w:b/>
                <w:bCs/>
                <w:color w:val="244061" w:themeColor="accent1" w:themeShade="80"/>
                <w:sz w:val="20"/>
                <w:szCs w:val="20"/>
              </w:rPr>
              <w:t>Analiza uticaja</w:t>
            </w:r>
          </w:p>
          <w:p w14:paraId="4E4D55E1" w14:textId="6B109D04" w:rsidR="008D62AD" w:rsidRPr="008D62AD" w:rsidRDefault="008D62AD" w:rsidP="008D62AD">
            <w:pPr>
              <w:pStyle w:val="NormalWeb"/>
              <w:numPr>
                <w:ilvl w:val="0"/>
                <w:numId w:val="31"/>
              </w:numPr>
              <w:rPr>
                <w:rFonts w:ascii="Arial" w:hAnsi="Arial" w:cs="Arial"/>
                <w:b/>
                <w:bCs/>
                <w:color w:val="244061" w:themeColor="accent1" w:themeShade="80"/>
                <w:sz w:val="20"/>
                <w:szCs w:val="20"/>
              </w:rPr>
            </w:pPr>
            <w:r w:rsidRPr="008D62AD">
              <w:rPr>
                <w:rFonts w:ascii="Arial" w:hAnsi="Arial" w:cs="Arial"/>
                <w:b/>
                <w:bCs/>
                <w:color w:val="244061" w:themeColor="accent1" w:themeShade="80"/>
                <w:sz w:val="20"/>
                <w:szCs w:val="20"/>
              </w:rPr>
              <w:t>Na koga će i kako će najverovatnije uticati r</w:t>
            </w:r>
            <w:r w:rsidR="001A1A16">
              <w:rPr>
                <w:rFonts w:ascii="Arial" w:hAnsi="Arial" w:cs="Arial"/>
                <w:b/>
                <w:bCs/>
                <w:color w:val="244061" w:themeColor="accent1" w:themeShade="80"/>
                <w:sz w:val="20"/>
                <w:szCs w:val="20"/>
              </w:rPr>
              <w:t>j</w:t>
            </w:r>
            <w:r w:rsidRPr="008D62AD">
              <w:rPr>
                <w:rFonts w:ascii="Arial" w:hAnsi="Arial" w:cs="Arial"/>
                <w:b/>
                <w:bCs/>
                <w:color w:val="244061" w:themeColor="accent1" w:themeShade="80"/>
                <w:sz w:val="20"/>
                <w:szCs w:val="20"/>
              </w:rPr>
              <w:t>ešenja u propisu – navesti pozitivne i negativne uticaje, direktne i indirektne? Da li r</w:t>
            </w:r>
            <w:r w:rsidR="001A1A16">
              <w:rPr>
                <w:rFonts w:ascii="Arial" w:hAnsi="Arial" w:cs="Arial"/>
                <w:b/>
                <w:bCs/>
                <w:color w:val="244061" w:themeColor="accent1" w:themeShade="80"/>
                <w:sz w:val="20"/>
                <w:szCs w:val="20"/>
              </w:rPr>
              <w:t>j</w:t>
            </w:r>
            <w:r w:rsidRPr="008D62AD">
              <w:rPr>
                <w:rFonts w:ascii="Arial" w:hAnsi="Arial" w:cs="Arial"/>
                <w:b/>
                <w:bCs/>
                <w:color w:val="244061" w:themeColor="accent1" w:themeShade="80"/>
                <w:sz w:val="20"/>
                <w:szCs w:val="20"/>
              </w:rPr>
              <w:t>ešenja u propisu imaju uticaj na žene (pozitivne i negativne, direktne i indirektne)?</w:t>
            </w:r>
          </w:p>
          <w:p w14:paraId="07E4882A" w14:textId="5DCBE4F4" w:rsidR="008D62AD" w:rsidRPr="008D62AD" w:rsidRDefault="008D62AD" w:rsidP="008D62AD">
            <w:pPr>
              <w:pStyle w:val="NormalWeb"/>
              <w:numPr>
                <w:ilvl w:val="0"/>
                <w:numId w:val="31"/>
              </w:numPr>
              <w:rPr>
                <w:rFonts w:ascii="Arial" w:hAnsi="Arial" w:cs="Arial"/>
                <w:b/>
                <w:bCs/>
                <w:color w:val="244061" w:themeColor="accent1" w:themeShade="80"/>
                <w:sz w:val="20"/>
                <w:szCs w:val="20"/>
              </w:rPr>
            </w:pPr>
            <w:r w:rsidRPr="008D62AD">
              <w:rPr>
                <w:rFonts w:ascii="Arial" w:hAnsi="Arial" w:cs="Arial"/>
                <w:b/>
                <w:bCs/>
                <w:color w:val="244061" w:themeColor="accent1" w:themeShade="80"/>
                <w:sz w:val="20"/>
                <w:szCs w:val="20"/>
              </w:rPr>
              <w:t>Koje troškove ili uštede će prim</w:t>
            </w:r>
            <w:r w:rsidR="004C7CCB">
              <w:rPr>
                <w:rFonts w:ascii="Arial" w:hAnsi="Arial" w:cs="Arial"/>
                <w:b/>
                <w:bCs/>
                <w:color w:val="244061" w:themeColor="accent1" w:themeShade="80"/>
                <w:sz w:val="20"/>
                <w:szCs w:val="20"/>
              </w:rPr>
              <w:t>j</w:t>
            </w:r>
            <w:r w:rsidRPr="008D62AD">
              <w:rPr>
                <w:rFonts w:ascii="Arial" w:hAnsi="Arial" w:cs="Arial"/>
                <w:b/>
                <w:bCs/>
                <w:color w:val="244061" w:themeColor="accent1" w:themeShade="80"/>
                <w:sz w:val="20"/>
                <w:szCs w:val="20"/>
              </w:rPr>
              <w:t>ena propisa izazvati građanima i privredi (naročito malim i srednjim preduzećima)?</w:t>
            </w:r>
          </w:p>
          <w:p w14:paraId="65485B31" w14:textId="77777777" w:rsidR="008D62AD" w:rsidRPr="008D62AD" w:rsidRDefault="008D62AD" w:rsidP="008D62AD">
            <w:pPr>
              <w:pStyle w:val="NormalWeb"/>
              <w:numPr>
                <w:ilvl w:val="0"/>
                <w:numId w:val="31"/>
              </w:numPr>
              <w:rPr>
                <w:rFonts w:ascii="Arial" w:hAnsi="Arial" w:cs="Arial"/>
                <w:b/>
                <w:bCs/>
                <w:color w:val="244061" w:themeColor="accent1" w:themeShade="80"/>
                <w:sz w:val="20"/>
                <w:szCs w:val="20"/>
              </w:rPr>
            </w:pPr>
            <w:r w:rsidRPr="008D62AD">
              <w:rPr>
                <w:rFonts w:ascii="Arial" w:hAnsi="Arial" w:cs="Arial"/>
                <w:b/>
                <w:bCs/>
                <w:color w:val="244061" w:themeColor="accent1" w:themeShade="80"/>
                <w:sz w:val="20"/>
                <w:szCs w:val="20"/>
              </w:rPr>
              <w:t>Da li pozitivne posledice donošenja propisa opravdavaju troškove koje će on stvoriti?</w:t>
            </w:r>
          </w:p>
          <w:p w14:paraId="23DF5FE3" w14:textId="77777777" w:rsidR="008D62AD" w:rsidRPr="008D62AD" w:rsidRDefault="008D62AD" w:rsidP="008D62AD">
            <w:pPr>
              <w:pStyle w:val="NormalWeb"/>
              <w:numPr>
                <w:ilvl w:val="0"/>
                <w:numId w:val="31"/>
              </w:numPr>
              <w:rPr>
                <w:rFonts w:ascii="Arial" w:hAnsi="Arial" w:cs="Arial"/>
                <w:b/>
                <w:bCs/>
                <w:color w:val="244061" w:themeColor="accent1" w:themeShade="80"/>
                <w:sz w:val="20"/>
                <w:szCs w:val="20"/>
              </w:rPr>
            </w:pPr>
            <w:r w:rsidRPr="008D62AD">
              <w:rPr>
                <w:rFonts w:ascii="Arial" w:hAnsi="Arial" w:cs="Arial"/>
                <w:b/>
                <w:bCs/>
                <w:color w:val="244061" w:themeColor="accent1" w:themeShade="80"/>
                <w:sz w:val="20"/>
                <w:szCs w:val="20"/>
              </w:rPr>
              <w:t>Da li se propisom podržava stvaranje novih privrednih subjekata na tržištu i tržišna konkurencija?</w:t>
            </w:r>
          </w:p>
          <w:p w14:paraId="4B6E4F52" w14:textId="721B4F90" w:rsidR="008D62AD" w:rsidRPr="008D62AD" w:rsidRDefault="008D62AD" w:rsidP="008D62AD">
            <w:pPr>
              <w:pStyle w:val="NormalWeb"/>
              <w:numPr>
                <w:ilvl w:val="0"/>
                <w:numId w:val="31"/>
              </w:numPr>
              <w:rPr>
                <w:rFonts w:ascii="Arial" w:hAnsi="Arial" w:cs="Arial"/>
                <w:b/>
                <w:bCs/>
                <w:color w:val="244061" w:themeColor="accent1" w:themeShade="80"/>
                <w:sz w:val="20"/>
                <w:szCs w:val="20"/>
              </w:rPr>
            </w:pPr>
            <w:r w:rsidRPr="008D62AD">
              <w:rPr>
                <w:rFonts w:ascii="Arial" w:hAnsi="Arial" w:cs="Arial"/>
                <w:b/>
                <w:bCs/>
                <w:color w:val="244061" w:themeColor="accent1" w:themeShade="80"/>
                <w:sz w:val="20"/>
                <w:szCs w:val="20"/>
              </w:rPr>
              <w:t>Uključiti proc</w:t>
            </w:r>
            <w:r w:rsidR="004C7CCB">
              <w:rPr>
                <w:rFonts w:ascii="Arial" w:hAnsi="Arial" w:cs="Arial"/>
                <w:b/>
                <w:bCs/>
                <w:color w:val="244061" w:themeColor="accent1" w:themeShade="80"/>
                <w:sz w:val="20"/>
                <w:szCs w:val="20"/>
              </w:rPr>
              <w:t>j</w:t>
            </w:r>
            <w:r w:rsidRPr="008D62AD">
              <w:rPr>
                <w:rFonts w:ascii="Arial" w:hAnsi="Arial" w:cs="Arial"/>
                <w:b/>
                <w:bCs/>
                <w:color w:val="244061" w:themeColor="accent1" w:themeShade="80"/>
                <w:sz w:val="20"/>
                <w:szCs w:val="20"/>
              </w:rPr>
              <w:t>enu administrativnih opterećenja i biznis barijera.</w:t>
            </w:r>
          </w:p>
          <w:p w14:paraId="3E8E09B7" w14:textId="77777777" w:rsidR="00EF1D5B" w:rsidRPr="008D62AD" w:rsidRDefault="00EF1D5B" w:rsidP="008D62AD">
            <w:pPr>
              <w:autoSpaceDE w:val="0"/>
              <w:autoSpaceDN w:val="0"/>
              <w:adjustRightInd w:val="0"/>
              <w:contextualSpacing/>
              <w:rPr>
                <w:rFonts w:ascii="Arial" w:hAnsi="Arial" w:cs="Arial"/>
                <w:b/>
                <w:bCs w:val="0"/>
                <w:color w:val="17365D"/>
                <w:sz w:val="20"/>
                <w:szCs w:val="20"/>
                <w:lang w:val="pl-PL"/>
              </w:rPr>
            </w:pPr>
          </w:p>
        </w:tc>
      </w:tr>
      <w:tr w:rsidR="00EF1D5B" w:rsidRPr="005756F1" w14:paraId="5968669A" w14:textId="77777777" w:rsidTr="000F05ED">
        <w:tc>
          <w:tcPr>
            <w:tcW w:w="9576" w:type="dxa"/>
            <w:gridSpan w:val="2"/>
          </w:tcPr>
          <w:p w14:paraId="252E901E" w14:textId="77777777" w:rsidR="00EF1D5B" w:rsidRPr="00A875F3" w:rsidRDefault="00EF1D5B" w:rsidP="000F05ED">
            <w:pPr>
              <w:autoSpaceDE w:val="0"/>
              <w:autoSpaceDN w:val="0"/>
              <w:adjustRightInd w:val="0"/>
              <w:rPr>
                <w:rFonts w:ascii="Arial" w:hAnsi="Arial" w:cs="Arial"/>
                <w:b/>
                <w:bCs w:val="0"/>
                <w:color w:val="17365D"/>
                <w:sz w:val="20"/>
                <w:szCs w:val="20"/>
                <w:lang w:val="pl-PL"/>
              </w:rPr>
            </w:pPr>
          </w:p>
          <w:p w14:paraId="044EA5EB" w14:textId="1CC828DF" w:rsidR="00EF1D5B" w:rsidRPr="00E83EAD" w:rsidRDefault="00FA07A0" w:rsidP="00E83EAD">
            <w:pPr>
              <w:autoSpaceDE w:val="0"/>
              <w:autoSpaceDN w:val="0"/>
              <w:adjustRightInd w:val="0"/>
              <w:rPr>
                <w:rFonts w:ascii="Arial" w:hAnsi="Arial" w:cs="Arial"/>
                <w:b/>
                <w:bCs w:val="0"/>
                <w:color w:val="17365D"/>
                <w:sz w:val="20"/>
                <w:szCs w:val="20"/>
                <w:lang w:val="sr-Latn-ME"/>
              </w:rPr>
            </w:pPr>
            <w:r w:rsidRPr="00E83EAD">
              <w:rPr>
                <w:rFonts w:ascii="Arial" w:hAnsi="Arial" w:cs="Arial"/>
                <w:b/>
                <w:bCs w:val="0"/>
                <w:color w:val="17365D"/>
                <w:sz w:val="20"/>
                <w:szCs w:val="20"/>
                <w:lang w:val="sr-Latn-ME"/>
              </w:rPr>
              <w:t>Primjena rješenja iz predložene odluke će imati pozitivan direktan uticaj na nevladine organizacije, kroz jasnije definisane uslove učešća, transparentnije bodovanje i veću pravnu sigurnost, kao i na Opštinu Nikšić, kroz unaprijeđenu kontrolu trošenja budžetskih sredstava i kvalitetnije projekte od javnog interesa, dok se mogu javiti manji negativni indirektni uticaji u vidu povećanih administrativnih obaveza za nevladine organizacije (dodatna dokumentacija). Rješenja nemaju direktan negativan uticaj na žene, već mogu imati pozitivan indirektan uticaj, s obzirom na to da se podstiču projekti socijalne inkluzije, ljudskih prava i osnaživanja žena. Primjena propisa ne stvara nove troškove za građane niti za privredu, uključujući mala i srednja preduzeća, dok eventualni dodatni administrativni troškovi za nevladine organizacije ostaju minimalni i opravdani ciljem veće transparentnosti. Pozitivni efekti donošenja propisa, u vidu efikasnijeg korišćenja budžetskih sredstava i većeg društvenog efekta projekata, u potpunosti opravdavaju eventualne troškove. Propis nema za cilj direktno stvaranje novih privrednih subjekata niti utiče na tržišnu konkurenciju, ali indirektno može doprinijeti razvoju lokalne zajednice i preduzetničkih inicijativa kroz podršku projektima od javnog interesa. Administrativna opterećenja su umjerena, jasno definisana i ne predstavljaju značajne biznis barijere.</w:t>
            </w:r>
          </w:p>
          <w:p w14:paraId="03291071" w14:textId="64895A00" w:rsidR="00FA07A0" w:rsidRPr="00A875F3" w:rsidRDefault="00FA07A0" w:rsidP="00FA07A0">
            <w:pPr>
              <w:autoSpaceDE w:val="0"/>
              <w:autoSpaceDN w:val="0"/>
              <w:adjustRightInd w:val="0"/>
              <w:ind w:firstLine="426"/>
              <w:rPr>
                <w:rFonts w:ascii="Arial" w:hAnsi="Arial" w:cs="Arial"/>
                <w:b/>
                <w:bCs w:val="0"/>
                <w:color w:val="17365D"/>
                <w:sz w:val="20"/>
                <w:szCs w:val="20"/>
                <w:lang w:val="pl-PL"/>
              </w:rPr>
            </w:pPr>
          </w:p>
        </w:tc>
      </w:tr>
      <w:tr w:rsidR="00EF1D5B" w:rsidRPr="005756F1" w14:paraId="0B00E6C4" w14:textId="77777777" w:rsidTr="000F05ED">
        <w:tc>
          <w:tcPr>
            <w:tcW w:w="9576" w:type="dxa"/>
            <w:gridSpan w:val="2"/>
            <w:shd w:val="clear" w:color="auto" w:fill="D2EAF1"/>
          </w:tcPr>
          <w:p w14:paraId="74EE9155" w14:textId="088EC8E3" w:rsidR="001A1A16" w:rsidRPr="001A1A16" w:rsidRDefault="001A1A16" w:rsidP="001A1A16">
            <w:pPr>
              <w:numPr>
                <w:ilvl w:val="0"/>
                <w:numId w:val="32"/>
              </w:numPr>
              <w:spacing w:before="100" w:beforeAutospacing="1" w:after="100" w:afterAutospacing="1"/>
              <w:jc w:val="left"/>
              <w:rPr>
                <w:rFonts w:ascii="Arial" w:hAnsi="Arial" w:cs="Arial"/>
                <w:b/>
                <w:color w:val="244061" w:themeColor="accent1" w:themeShade="80"/>
                <w:sz w:val="20"/>
                <w:szCs w:val="20"/>
                <w:lang w:val="sr-Latn-ME" w:eastAsia="sr-Latn-ME"/>
              </w:rPr>
            </w:pPr>
            <w:r w:rsidRPr="001A1A16">
              <w:rPr>
                <w:rFonts w:ascii="Arial" w:hAnsi="Arial" w:cs="Arial"/>
                <w:b/>
                <w:color w:val="244061" w:themeColor="accent1" w:themeShade="80"/>
                <w:sz w:val="20"/>
                <w:szCs w:val="20"/>
                <w:lang w:val="sr-Latn-ME" w:eastAsia="sr-Latn-ME"/>
              </w:rPr>
              <w:lastRenderedPageBreak/>
              <w:t>Procjena fiskalnog uticaja</w:t>
            </w:r>
          </w:p>
          <w:p w14:paraId="7F4A5DDD" w14:textId="77777777" w:rsidR="001A1A16" w:rsidRPr="001A1A16" w:rsidRDefault="001A1A16" w:rsidP="001A1A16">
            <w:pPr>
              <w:numPr>
                <w:ilvl w:val="0"/>
                <w:numId w:val="33"/>
              </w:numPr>
              <w:spacing w:before="100" w:beforeAutospacing="1" w:after="100" w:afterAutospacing="1"/>
              <w:jc w:val="left"/>
              <w:rPr>
                <w:rFonts w:ascii="Arial" w:hAnsi="Arial" w:cs="Arial"/>
                <w:b/>
                <w:color w:val="244061" w:themeColor="accent1" w:themeShade="80"/>
                <w:sz w:val="20"/>
                <w:szCs w:val="20"/>
                <w:lang w:val="sr-Latn-ME" w:eastAsia="sr-Latn-ME"/>
              </w:rPr>
            </w:pPr>
            <w:r w:rsidRPr="001A1A16">
              <w:rPr>
                <w:rFonts w:ascii="Arial" w:hAnsi="Arial" w:cs="Arial"/>
                <w:b/>
                <w:color w:val="244061" w:themeColor="accent1" w:themeShade="80"/>
                <w:sz w:val="20"/>
                <w:szCs w:val="20"/>
                <w:lang w:val="sr-Latn-ME" w:eastAsia="sr-Latn-ME"/>
              </w:rPr>
              <w:t>Da li propis utiče na visinu prihoda ili troškova lokalne samouprave?</w:t>
            </w:r>
          </w:p>
          <w:p w14:paraId="62FFEE61" w14:textId="68BD5E11" w:rsidR="001A1A16" w:rsidRPr="001A1A16" w:rsidRDefault="001A1A16" w:rsidP="001A1A16">
            <w:pPr>
              <w:numPr>
                <w:ilvl w:val="0"/>
                <w:numId w:val="33"/>
              </w:numPr>
              <w:spacing w:before="100" w:beforeAutospacing="1" w:after="100" w:afterAutospacing="1"/>
              <w:jc w:val="left"/>
              <w:rPr>
                <w:rFonts w:ascii="Arial" w:hAnsi="Arial" w:cs="Arial"/>
                <w:b/>
                <w:color w:val="244061" w:themeColor="accent1" w:themeShade="80"/>
                <w:sz w:val="20"/>
                <w:szCs w:val="20"/>
                <w:lang w:val="sr-Latn-ME" w:eastAsia="sr-Latn-ME"/>
              </w:rPr>
            </w:pPr>
            <w:r w:rsidRPr="001A1A16">
              <w:rPr>
                <w:rFonts w:ascii="Arial" w:hAnsi="Arial" w:cs="Arial"/>
                <w:b/>
                <w:color w:val="244061" w:themeColor="accent1" w:themeShade="80"/>
                <w:sz w:val="20"/>
                <w:szCs w:val="20"/>
                <w:lang w:val="sr-Latn-ME" w:eastAsia="sr-Latn-ME"/>
              </w:rPr>
              <w:t>Da li je potrebno obezbjeđenje finansijskih sredstava iz budžeta lokalnih samouprava odnosno budžeta Crne Gore za implementaciju propisa i u kom iznosu?</w:t>
            </w:r>
          </w:p>
          <w:p w14:paraId="0F68EC43" w14:textId="43CE9575" w:rsidR="001A1A16" w:rsidRPr="001A1A16" w:rsidRDefault="001A1A16" w:rsidP="001A1A16">
            <w:pPr>
              <w:numPr>
                <w:ilvl w:val="0"/>
                <w:numId w:val="33"/>
              </w:numPr>
              <w:spacing w:before="100" w:beforeAutospacing="1" w:after="100" w:afterAutospacing="1"/>
              <w:jc w:val="left"/>
              <w:rPr>
                <w:rFonts w:ascii="Arial" w:hAnsi="Arial" w:cs="Arial"/>
                <w:b/>
                <w:color w:val="244061" w:themeColor="accent1" w:themeShade="80"/>
                <w:sz w:val="20"/>
                <w:szCs w:val="20"/>
                <w:lang w:val="sr-Latn-ME" w:eastAsia="sr-Latn-ME"/>
              </w:rPr>
            </w:pPr>
            <w:r w:rsidRPr="001A1A16">
              <w:rPr>
                <w:rFonts w:ascii="Arial" w:hAnsi="Arial" w:cs="Arial"/>
                <w:b/>
                <w:color w:val="244061" w:themeColor="accent1" w:themeShade="80"/>
                <w:sz w:val="20"/>
                <w:szCs w:val="20"/>
                <w:lang w:val="sr-Latn-ME" w:eastAsia="sr-Latn-ME"/>
              </w:rPr>
              <w:t>Da li je obezbjeđenje finansijskih sredstava jednokratno, ili tokom određenog vremenskog perioda? Obrazložiti.</w:t>
            </w:r>
          </w:p>
          <w:p w14:paraId="473C84D4" w14:textId="674876D4" w:rsidR="001A1A16" w:rsidRPr="001A1A16" w:rsidRDefault="001A1A16" w:rsidP="001A1A16">
            <w:pPr>
              <w:numPr>
                <w:ilvl w:val="0"/>
                <w:numId w:val="33"/>
              </w:numPr>
              <w:spacing w:before="100" w:beforeAutospacing="1" w:after="100" w:afterAutospacing="1"/>
              <w:jc w:val="left"/>
              <w:rPr>
                <w:rFonts w:ascii="Arial" w:hAnsi="Arial" w:cs="Arial"/>
                <w:b/>
                <w:color w:val="244061" w:themeColor="accent1" w:themeShade="80"/>
                <w:sz w:val="20"/>
                <w:szCs w:val="20"/>
                <w:lang w:val="sr-Latn-ME" w:eastAsia="sr-Latn-ME"/>
              </w:rPr>
            </w:pPr>
            <w:r w:rsidRPr="001A1A16">
              <w:rPr>
                <w:rFonts w:ascii="Arial" w:hAnsi="Arial" w:cs="Arial"/>
                <w:b/>
                <w:color w:val="244061" w:themeColor="accent1" w:themeShade="80"/>
                <w:sz w:val="20"/>
                <w:szCs w:val="20"/>
                <w:lang w:val="sr-Latn-ME" w:eastAsia="sr-Latn-ME"/>
              </w:rPr>
              <w:t>Da li su neophodna finansijska sredstva obezbjeđena u budžetu lokalnih samouprava odnosno budžetu Crne Gore za tekuću fiskalnu godinu, odnosno da li su planirana u budžetu za narednu fiskalnu godinu?</w:t>
            </w:r>
          </w:p>
          <w:p w14:paraId="77C0A595" w14:textId="77777777" w:rsidR="001A1A16" w:rsidRPr="001A1A16" w:rsidRDefault="001A1A16" w:rsidP="001A1A16">
            <w:pPr>
              <w:numPr>
                <w:ilvl w:val="0"/>
                <w:numId w:val="33"/>
              </w:numPr>
              <w:spacing w:before="100" w:beforeAutospacing="1" w:after="100" w:afterAutospacing="1"/>
              <w:jc w:val="left"/>
              <w:rPr>
                <w:rFonts w:ascii="Arial" w:hAnsi="Arial" w:cs="Arial"/>
                <w:b/>
                <w:color w:val="244061" w:themeColor="accent1" w:themeShade="80"/>
                <w:sz w:val="20"/>
                <w:szCs w:val="20"/>
                <w:lang w:val="sr-Latn-ME" w:eastAsia="sr-Latn-ME"/>
              </w:rPr>
            </w:pPr>
            <w:r w:rsidRPr="001A1A16">
              <w:rPr>
                <w:rFonts w:ascii="Arial" w:hAnsi="Arial" w:cs="Arial"/>
                <w:b/>
                <w:color w:val="244061" w:themeColor="accent1" w:themeShade="80"/>
                <w:sz w:val="20"/>
                <w:szCs w:val="20"/>
                <w:lang w:val="sr-Latn-ME" w:eastAsia="sr-Latn-ME"/>
              </w:rPr>
              <w:t>Da li će se implementacijom propisa ostvariti prihod za lokalne samouprave odnosno za budžet Crne Gore?</w:t>
            </w:r>
          </w:p>
          <w:p w14:paraId="349D4CE6" w14:textId="77777777" w:rsidR="001A1A16" w:rsidRPr="001A1A16" w:rsidRDefault="001A1A16" w:rsidP="001A1A16">
            <w:pPr>
              <w:numPr>
                <w:ilvl w:val="0"/>
                <w:numId w:val="33"/>
              </w:numPr>
              <w:spacing w:before="100" w:beforeAutospacing="1" w:after="100" w:afterAutospacing="1"/>
              <w:jc w:val="left"/>
              <w:rPr>
                <w:rFonts w:ascii="Arial" w:hAnsi="Arial" w:cs="Arial"/>
                <w:b/>
                <w:color w:val="244061" w:themeColor="accent1" w:themeShade="80"/>
                <w:sz w:val="20"/>
                <w:szCs w:val="20"/>
                <w:lang w:val="sr-Latn-ME" w:eastAsia="sr-Latn-ME"/>
              </w:rPr>
            </w:pPr>
            <w:r w:rsidRPr="001A1A16">
              <w:rPr>
                <w:rFonts w:ascii="Arial" w:hAnsi="Arial" w:cs="Arial"/>
                <w:b/>
                <w:color w:val="244061" w:themeColor="accent1" w:themeShade="80"/>
                <w:sz w:val="20"/>
                <w:szCs w:val="20"/>
                <w:lang w:val="sr-Latn-ME" w:eastAsia="sr-Latn-ME"/>
              </w:rPr>
              <w:t>Ko je potencijalni korisnik budžeta za implementaciju propisa (u kom procentu bi korisnici mogli biti muškarci, a u kom žene? Da li implementacija budžeta može biti uzrok nejednakosti između muškaraca i žena?)</w:t>
            </w:r>
          </w:p>
          <w:p w14:paraId="7D5A4473" w14:textId="77777777" w:rsidR="00EF1D5B" w:rsidRPr="001A1A16" w:rsidRDefault="00EF1D5B" w:rsidP="001A1A16">
            <w:pPr>
              <w:rPr>
                <w:rFonts w:ascii="Arial" w:hAnsi="Arial" w:cs="Arial"/>
                <w:b/>
                <w:bCs w:val="0"/>
                <w:color w:val="17365D"/>
                <w:sz w:val="20"/>
                <w:szCs w:val="20"/>
                <w:lang w:val="pl-PL"/>
              </w:rPr>
            </w:pPr>
          </w:p>
        </w:tc>
      </w:tr>
      <w:tr w:rsidR="00EF1D5B" w:rsidRPr="005756F1" w14:paraId="42BE1026" w14:textId="77777777" w:rsidTr="000F05ED">
        <w:tc>
          <w:tcPr>
            <w:tcW w:w="9576" w:type="dxa"/>
            <w:gridSpan w:val="2"/>
          </w:tcPr>
          <w:p w14:paraId="0347938F" w14:textId="77777777" w:rsidR="00E83EAD" w:rsidRDefault="00E83EAD" w:rsidP="00E83EAD">
            <w:pPr>
              <w:autoSpaceDE w:val="0"/>
              <w:autoSpaceDN w:val="0"/>
              <w:adjustRightInd w:val="0"/>
              <w:rPr>
                <w:rFonts w:ascii="Arial" w:hAnsi="Arial" w:cs="Arial"/>
                <w:b/>
                <w:bCs w:val="0"/>
                <w:color w:val="17365D"/>
                <w:sz w:val="20"/>
                <w:szCs w:val="20"/>
                <w:lang w:val="pl-PL"/>
              </w:rPr>
            </w:pPr>
          </w:p>
          <w:p w14:paraId="3CA1B1C3" w14:textId="5F600FB6" w:rsidR="003C4D88" w:rsidRPr="00A875F3" w:rsidRDefault="00FA07A0" w:rsidP="00E83EAD">
            <w:pPr>
              <w:autoSpaceDE w:val="0"/>
              <w:autoSpaceDN w:val="0"/>
              <w:adjustRightInd w:val="0"/>
              <w:rPr>
                <w:rFonts w:ascii="Arial" w:hAnsi="Arial" w:cs="Arial"/>
                <w:b/>
                <w:bCs w:val="0"/>
                <w:color w:val="17365D"/>
                <w:sz w:val="20"/>
                <w:szCs w:val="20"/>
                <w:lang w:val="pl-PL"/>
              </w:rPr>
            </w:pPr>
            <w:r w:rsidRPr="00FA07A0">
              <w:rPr>
                <w:rFonts w:ascii="Arial" w:hAnsi="Arial" w:cs="Arial"/>
                <w:b/>
                <w:bCs w:val="0"/>
                <w:color w:val="17365D"/>
                <w:sz w:val="20"/>
                <w:szCs w:val="20"/>
                <w:lang w:val="pl-PL"/>
              </w:rPr>
              <w:t xml:space="preserve">Predloženi propis ne utiče na povećanje prihoda niti na dodatno opterećenje rashoda lokalne samouprave, već se odnosi na unapređenje načina raspodjele već planiranih budžetskih sredstava namijenjenih finansiranju projekata nevladinih organizacija. Za njegovu implementaciju nijesu potrebna dodatna finansijska sredstva iz budžeta Opštine Nikšić niti iz budžeta Crne Gore, osim sredstava koja se već redovno planiraju u okviru budžetske linije za podršku nevladinim organizacijama. Obezbjeđenje sredstava je kontinuirano, na godišnjem nivou, u skladu sa važećim budžetskim planiranjem. Neophodna sredstva su obezbijeđena, odnosno planirana u budžetu lokalne samouprave </w:t>
            </w:r>
            <w:r w:rsidR="00837A7A">
              <w:rPr>
                <w:rFonts w:ascii="Arial" w:hAnsi="Arial" w:cs="Arial"/>
                <w:b/>
                <w:bCs w:val="0"/>
                <w:color w:val="17365D"/>
                <w:sz w:val="20"/>
                <w:szCs w:val="20"/>
                <w:lang w:val="pl-PL"/>
              </w:rPr>
              <w:t xml:space="preserve">Opštine Nikšić </w:t>
            </w:r>
            <w:r w:rsidRPr="00FA07A0">
              <w:rPr>
                <w:rFonts w:ascii="Arial" w:hAnsi="Arial" w:cs="Arial"/>
                <w:b/>
                <w:bCs w:val="0"/>
                <w:color w:val="17365D"/>
                <w:sz w:val="20"/>
                <w:szCs w:val="20"/>
                <w:lang w:val="pl-PL"/>
              </w:rPr>
              <w:t>za naredn</w:t>
            </w:r>
            <w:r w:rsidR="00837A7A">
              <w:rPr>
                <w:rFonts w:ascii="Arial" w:hAnsi="Arial" w:cs="Arial"/>
                <w:b/>
                <w:bCs w:val="0"/>
                <w:color w:val="17365D"/>
                <w:sz w:val="20"/>
                <w:szCs w:val="20"/>
                <w:lang w:val="pl-PL"/>
              </w:rPr>
              <w:t xml:space="preserve">u </w:t>
            </w:r>
            <w:r w:rsidRPr="00FA07A0">
              <w:rPr>
                <w:rFonts w:ascii="Arial" w:hAnsi="Arial" w:cs="Arial"/>
                <w:b/>
                <w:bCs w:val="0"/>
                <w:color w:val="17365D"/>
                <w:sz w:val="20"/>
                <w:szCs w:val="20"/>
                <w:lang w:val="pl-PL"/>
              </w:rPr>
              <w:t>fiskaln</w:t>
            </w:r>
            <w:r w:rsidR="00837A7A">
              <w:rPr>
                <w:rFonts w:ascii="Arial" w:hAnsi="Arial" w:cs="Arial"/>
                <w:b/>
                <w:bCs w:val="0"/>
                <w:color w:val="17365D"/>
                <w:sz w:val="20"/>
                <w:szCs w:val="20"/>
                <w:lang w:val="pl-PL"/>
              </w:rPr>
              <w:t>u</w:t>
            </w:r>
            <w:r w:rsidRPr="00FA07A0">
              <w:rPr>
                <w:rFonts w:ascii="Arial" w:hAnsi="Arial" w:cs="Arial"/>
                <w:b/>
                <w:bCs w:val="0"/>
                <w:color w:val="17365D"/>
                <w:sz w:val="20"/>
                <w:szCs w:val="20"/>
                <w:lang w:val="pl-PL"/>
              </w:rPr>
              <w:t xml:space="preserve"> godin</w:t>
            </w:r>
            <w:r w:rsidR="00837A7A">
              <w:rPr>
                <w:rFonts w:ascii="Arial" w:hAnsi="Arial" w:cs="Arial"/>
                <w:b/>
                <w:bCs w:val="0"/>
                <w:color w:val="17365D"/>
                <w:sz w:val="20"/>
                <w:szCs w:val="20"/>
                <w:lang w:val="pl-PL"/>
              </w:rPr>
              <w:t>u</w:t>
            </w:r>
            <w:r w:rsidRPr="00FA07A0">
              <w:rPr>
                <w:rFonts w:ascii="Arial" w:hAnsi="Arial" w:cs="Arial"/>
                <w:b/>
                <w:bCs w:val="0"/>
                <w:color w:val="17365D"/>
                <w:sz w:val="20"/>
                <w:szCs w:val="20"/>
                <w:lang w:val="pl-PL"/>
              </w:rPr>
              <w:t>. Implementacijom propisa neće se ostvariti dodatni prihodi za lokalnu samoupravu ili državni budžet, već će se obezbijediti racionalnije i namjensko korišćenje postojećih sredstava. Potencijalni korisnici budžeta su nevladine organizacije i krajnji korisnici njihovih projekata, bez razlike u odnosu na pol, pri čemu se ne očekuje stvaranje rodne neravnopravnosti, već se kroz ravnopravne i nediskriminatorne uslove finansiranja obezbjeđuje uravnotežen pristup muškaraca i žena budžetskim sredstvima.</w:t>
            </w:r>
          </w:p>
          <w:p w14:paraId="2B0A3C75" w14:textId="77777777" w:rsidR="00EF1D5B" w:rsidRPr="00A875F3" w:rsidRDefault="00EF1D5B" w:rsidP="00FA07A0">
            <w:pPr>
              <w:autoSpaceDE w:val="0"/>
              <w:autoSpaceDN w:val="0"/>
              <w:adjustRightInd w:val="0"/>
              <w:ind w:firstLine="426"/>
              <w:rPr>
                <w:rFonts w:ascii="Arial" w:hAnsi="Arial" w:cs="Arial"/>
                <w:b/>
                <w:bCs w:val="0"/>
                <w:color w:val="17365D"/>
                <w:sz w:val="20"/>
                <w:szCs w:val="20"/>
                <w:lang w:val="pl-PL"/>
              </w:rPr>
            </w:pPr>
          </w:p>
        </w:tc>
      </w:tr>
      <w:tr w:rsidR="00EF1D5B" w:rsidRPr="005756F1" w14:paraId="1E29EA9E" w14:textId="77777777" w:rsidTr="000F05ED">
        <w:tc>
          <w:tcPr>
            <w:tcW w:w="9576" w:type="dxa"/>
            <w:gridSpan w:val="2"/>
            <w:shd w:val="clear" w:color="auto" w:fill="D2EAF1"/>
          </w:tcPr>
          <w:p w14:paraId="0B0813AD" w14:textId="77777777" w:rsidR="001A1A16" w:rsidRPr="001A1A16" w:rsidRDefault="001A1A16" w:rsidP="001A1A16">
            <w:pPr>
              <w:numPr>
                <w:ilvl w:val="0"/>
                <w:numId w:val="34"/>
              </w:numPr>
              <w:spacing w:before="100" w:beforeAutospacing="1" w:after="100" w:afterAutospacing="1"/>
              <w:jc w:val="left"/>
              <w:rPr>
                <w:rFonts w:ascii="Arial" w:hAnsi="Arial" w:cs="Arial"/>
                <w:b/>
                <w:color w:val="244061" w:themeColor="accent1" w:themeShade="80"/>
                <w:sz w:val="20"/>
                <w:szCs w:val="20"/>
                <w:lang w:val="sr-Latn-ME" w:eastAsia="sr-Latn-ME"/>
              </w:rPr>
            </w:pPr>
            <w:r w:rsidRPr="001A1A16">
              <w:rPr>
                <w:rFonts w:ascii="Arial" w:hAnsi="Arial" w:cs="Arial"/>
                <w:b/>
                <w:color w:val="244061" w:themeColor="accent1" w:themeShade="80"/>
                <w:sz w:val="20"/>
                <w:szCs w:val="20"/>
                <w:lang w:val="sr-Latn-ME" w:eastAsia="sr-Latn-ME"/>
              </w:rPr>
              <w:t>Konsultacije zainteresovanih strana</w:t>
            </w:r>
          </w:p>
          <w:p w14:paraId="4FE7841A" w14:textId="7683F09C" w:rsidR="001A1A16" w:rsidRPr="001A1A16" w:rsidRDefault="001A1A16" w:rsidP="001A1A16">
            <w:pPr>
              <w:numPr>
                <w:ilvl w:val="0"/>
                <w:numId w:val="35"/>
              </w:numPr>
              <w:spacing w:before="100" w:beforeAutospacing="1" w:after="100" w:afterAutospacing="1"/>
              <w:jc w:val="left"/>
              <w:rPr>
                <w:rFonts w:ascii="Arial" w:hAnsi="Arial" w:cs="Arial"/>
                <w:b/>
                <w:color w:val="244061" w:themeColor="accent1" w:themeShade="80"/>
                <w:sz w:val="20"/>
                <w:szCs w:val="20"/>
                <w:lang w:val="sr-Latn-ME" w:eastAsia="sr-Latn-ME"/>
              </w:rPr>
            </w:pPr>
            <w:r w:rsidRPr="001A1A16">
              <w:rPr>
                <w:rFonts w:ascii="Arial" w:hAnsi="Arial" w:cs="Arial"/>
                <w:b/>
                <w:color w:val="244061" w:themeColor="accent1" w:themeShade="80"/>
                <w:sz w:val="20"/>
                <w:szCs w:val="20"/>
                <w:lang w:val="sr-Latn-ME" w:eastAsia="sr-Latn-ME"/>
              </w:rPr>
              <w:t>Naznačiti da li je korišćena eksterna ekspert</w:t>
            </w:r>
            <w:r w:rsidR="00837A7A">
              <w:rPr>
                <w:rFonts w:ascii="Arial" w:hAnsi="Arial" w:cs="Arial"/>
                <w:b/>
                <w:color w:val="244061" w:themeColor="accent1" w:themeShade="80"/>
                <w:sz w:val="20"/>
                <w:szCs w:val="20"/>
                <w:lang w:val="sr-Latn-ME" w:eastAsia="sr-Latn-ME"/>
              </w:rPr>
              <w:t>s</w:t>
            </w:r>
            <w:r w:rsidRPr="001A1A16">
              <w:rPr>
                <w:rFonts w:ascii="Arial" w:hAnsi="Arial" w:cs="Arial"/>
                <w:b/>
                <w:color w:val="244061" w:themeColor="accent1" w:themeShade="80"/>
                <w:sz w:val="20"/>
                <w:szCs w:val="20"/>
                <w:lang w:val="sr-Latn-ME" w:eastAsia="sr-Latn-ME"/>
              </w:rPr>
              <w:t>ka podrška i ako da, kako.</w:t>
            </w:r>
          </w:p>
          <w:p w14:paraId="7FC3C0C2" w14:textId="77777777" w:rsidR="001A1A16" w:rsidRPr="001A1A16" w:rsidRDefault="001A1A16" w:rsidP="001A1A16">
            <w:pPr>
              <w:numPr>
                <w:ilvl w:val="0"/>
                <w:numId w:val="35"/>
              </w:numPr>
              <w:spacing w:before="100" w:beforeAutospacing="1" w:after="100" w:afterAutospacing="1"/>
              <w:jc w:val="left"/>
              <w:rPr>
                <w:rFonts w:ascii="Arial" w:hAnsi="Arial" w:cs="Arial"/>
                <w:b/>
                <w:color w:val="244061" w:themeColor="accent1" w:themeShade="80"/>
                <w:sz w:val="20"/>
                <w:szCs w:val="20"/>
                <w:lang w:val="sr-Latn-ME" w:eastAsia="sr-Latn-ME"/>
              </w:rPr>
            </w:pPr>
            <w:r w:rsidRPr="001A1A16">
              <w:rPr>
                <w:rFonts w:ascii="Arial" w:hAnsi="Arial" w:cs="Arial"/>
                <w:b/>
                <w:color w:val="244061" w:themeColor="accent1" w:themeShade="80"/>
                <w:sz w:val="20"/>
                <w:szCs w:val="20"/>
                <w:lang w:val="sr-Latn-ME" w:eastAsia="sr-Latn-ME"/>
              </w:rPr>
              <w:t>Naznačiti koje su grupe zainteresovanih strana konsultovane, u kojoj fazi RIA procesa i kako (javne ili ciljne konsultacije).</w:t>
            </w:r>
          </w:p>
          <w:p w14:paraId="13C6D5E7" w14:textId="77777777" w:rsidR="001A1A16" w:rsidRPr="001A1A16" w:rsidRDefault="001A1A16" w:rsidP="001A1A16">
            <w:pPr>
              <w:numPr>
                <w:ilvl w:val="0"/>
                <w:numId w:val="35"/>
              </w:numPr>
              <w:spacing w:before="100" w:beforeAutospacing="1" w:after="100" w:afterAutospacing="1"/>
              <w:jc w:val="left"/>
              <w:rPr>
                <w:rFonts w:ascii="Arial" w:hAnsi="Arial" w:cs="Arial"/>
                <w:b/>
                <w:color w:val="244061" w:themeColor="accent1" w:themeShade="80"/>
                <w:sz w:val="20"/>
                <w:szCs w:val="20"/>
                <w:lang w:val="sr-Latn-ME" w:eastAsia="sr-Latn-ME"/>
              </w:rPr>
            </w:pPr>
            <w:r w:rsidRPr="001A1A16">
              <w:rPr>
                <w:rFonts w:ascii="Arial" w:hAnsi="Arial" w:cs="Arial"/>
                <w:b/>
                <w:color w:val="244061" w:themeColor="accent1" w:themeShade="80"/>
                <w:sz w:val="20"/>
                <w:szCs w:val="20"/>
                <w:lang w:val="sr-Latn-ME" w:eastAsia="sr-Latn-ME"/>
              </w:rPr>
              <w:t>Da li su predstavnice ženskih udruženja i ranjivih grupa bile uključene u konsultacije?</w:t>
            </w:r>
          </w:p>
          <w:p w14:paraId="4E08C979" w14:textId="630537C7" w:rsidR="001A1A16" w:rsidRPr="001A1A16" w:rsidRDefault="001A1A16" w:rsidP="001A1A16">
            <w:pPr>
              <w:numPr>
                <w:ilvl w:val="0"/>
                <w:numId w:val="35"/>
              </w:numPr>
              <w:spacing w:before="100" w:beforeAutospacing="1" w:after="100" w:afterAutospacing="1"/>
              <w:jc w:val="left"/>
              <w:rPr>
                <w:rFonts w:ascii="Arial" w:hAnsi="Arial" w:cs="Arial"/>
                <w:b/>
                <w:color w:val="244061" w:themeColor="accent1" w:themeShade="80"/>
                <w:sz w:val="20"/>
                <w:szCs w:val="20"/>
                <w:lang w:val="sr-Latn-ME" w:eastAsia="sr-Latn-ME"/>
              </w:rPr>
            </w:pPr>
            <w:r w:rsidRPr="001A1A16">
              <w:rPr>
                <w:rFonts w:ascii="Arial" w:hAnsi="Arial" w:cs="Arial"/>
                <w:b/>
                <w:color w:val="244061" w:themeColor="accent1" w:themeShade="80"/>
                <w:sz w:val="20"/>
                <w:szCs w:val="20"/>
                <w:lang w:val="sr-Latn-ME" w:eastAsia="sr-Latn-ME"/>
              </w:rPr>
              <w:t>Naznačiti glavne rezultate konsultacija, i koji su predlozi i sugestije zainteresovanih strana prihvaćeni, odnosno ni</w:t>
            </w:r>
            <w:r w:rsidR="00837A7A">
              <w:rPr>
                <w:rFonts w:ascii="Arial" w:hAnsi="Arial" w:cs="Arial"/>
                <w:b/>
                <w:color w:val="244061" w:themeColor="accent1" w:themeShade="80"/>
                <w:sz w:val="20"/>
                <w:szCs w:val="20"/>
                <w:lang w:val="sr-Latn-ME" w:eastAsia="sr-Latn-ME"/>
              </w:rPr>
              <w:t>je</w:t>
            </w:r>
            <w:r w:rsidRPr="001A1A16">
              <w:rPr>
                <w:rFonts w:ascii="Arial" w:hAnsi="Arial" w:cs="Arial"/>
                <w:b/>
                <w:color w:val="244061" w:themeColor="accent1" w:themeShade="80"/>
                <w:sz w:val="20"/>
                <w:szCs w:val="20"/>
                <w:lang w:val="sr-Latn-ME" w:eastAsia="sr-Latn-ME"/>
              </w:rPr>
              <w:t>su prihvaćeni. Obrazložiti.</w:t>
            </w:r>
          </w:p>
          <w:p w14:paraId="281A9098" w14:textId="5AC3C9EF" w:rsidR="00EF1D5B" w:rsidRPr="00A875F3" w:rsidRDefault="00EF1D5B" w:rsidP="001A1A16">
            <w:pPr>
              <w:pStyle w:val="Pasussalistom"/>
              <w:autoSpaceDE w:val="0"/>
              <w:autoSpaceDN w:val="0"/>
              <w:adjustRightInd w:val="0"/>
              <w:ind w:left="630"/>
              <w:contextualSpacing/>
              <w:rPr>
                <w:rFonts w:ascii="Arial" w:hAnsi="Arial" w:cs="Arial"/>
                <w:b/>
                <w:bCs w:val="0"/>
                <w:color w:val="17365D"/>
                <w:sz w:val="20"/>
                <w:szCs w:val="20"/>
                <w:lang w:val="pl-PL"/>
              </w:rPr>
            </w:pPr>
          </w:p>
        </w:tc>
      </w:tr>
      <w:tr w:rsidR="00EF1D5B" w:rsidRPr="005756F1" w14:paraId="7B6CD7A3" w14:textId="77777777" w:rsidTr="000F05ED">
        <w:tc>
          <w:tcPr>
            <w:tcW w:w="9576" w:type="dxa"/>
            <w:gridSpan w:val="2"/>
          </w:tcPr>
          <w:p w14:paraId="491A693E" w14:textId="77777777" w:rsidR="005B7420" w:rsidRDefault="005B7420" w:rsidP="001E3E69">
            <w:pPr>
              <w:autoSpaceDE w:val="0"/>
              <w:autoSpaceDN w:val="0"/>
              <w:adjustRightInd w:val="0"/>
              <w:ind w:firstLine="426"/>
              <w:rPr>
                <w:rFonts w:ascii="Arial" w:hAnsi="Arial" w:cs="Arial"/>
                <w:b/>
                <w:bCs w:val="0"/>
                <w:color w:val="17365D"/>
                <w:sz w:val="20"/>
                <w:szCs w:val="20"/>
                <w:lang w:val="pl-PL"/>
              </w:rPr>
            </w:pPr>
          </w:p>
          <w:p w14:paraId="4394A623" w14:textId="175574B0" w:rsidR="00050721" w:rsidRPr="00E83EAD" w:rsidRDefault="00FA07A0" w:rsidP="00FA07A0">
            <w:pPr>
              <w:autoSpaceDE w:val="0"/>
              <w:autoSpaceDN w:val="0"/>
              <w:adjustRightInd w:val="0"/>
              <w:ind w:firstLine="426"/>
              <w:rPr>
                <w:rFonts w:ascii="Arial" w:hAnsi="Arial" w:cs="Arial"/>
                <w:b/>
                <w:bCs w:val="0"/>
                <w:color w:val="17365D"/>
                <w:sz w:val="20"/>
                <w:szCs w:val="20"/>
                <w:lang w:val="sr-Latn-ME"/>
              </w:rPr>
            </w:pPr>
            <w:r w:rsidRPr="00E83EAD">
              <w:rPr>
                <w:rFonts w:ascii="Arial" w:hAnsi="Arial" w:cs="Arial"/>
                <w:b/>
                <w:bCs w:val="0"/>
                <w:color w:val="17365D"/>
                <w:sz w:val="20"/>
                <w:szCs w:val="20"/>
                <w:lang w:val="sr-Latn-ME"/>
              </w:rPr>
              <w:t xml:space="preserve">U procesu pripreme Odluke o izmjenama i dopunama </w:t>
            </w:r>
            <w:r w:rsidR="00837A7A" w:rsidRPr="00E83EAD">
              <w:rPr>
                <w:rFonts w:ascii="Arial" w:hAnsi="Arial" w:cs="Arial"/>
                <w:b/>
                <w:bCs w:val="0"/>
                <w:color w:val="17365D"/>
                <w:sz w:val="20"/>
                <w:szCs w:val="20"/>
                <w:lang w:val="sr-Latn-ME"/>
              </w:rPr>
              <w:t xml:space="preserve">Odluke o kriterijumima, načinu i postupku raspodjele sredstava nevladinim organizacijama </w:t>
            </w:r>
            <w:r w:rsidRPr="00E83EAD">
              <w:rPr>
                <w:rFonts w:ascii="Arial" w:hAnsi="Arial" w:cs="Arial"/>
                <w:b/>
                <w:bCs w:val="0"/>
                <w:color w:val="17365D"/>
                <w:sz w:val="20"/>
                <w:szCs w:val="20"/>
                <w:lang w:val="sr-Latn-ME"/>
              </w:rPr>
              <w:t xml:space="preserve">nije korišćena spoljna ekspertska podrška, već je tekst odluke pripremila Komisija za raspodjelu sredstava nevladinim organizacijama, sastavljena od predstavnika organa lokalne uprave Opštine Nikšić i predstavnika nevladinih organizacija. Komisija je, polazeći od iskustava stečenih u primjeni važeće odluke, sprovela konsultacije </w:t>
            </w:r>
            <w:r w:rsidR="00837A7A" w:rsidRPr="00E83EAD">
              <w:rPr>
                <w:rFonts w:ascii="Arial" w:hAnsi="Arial" w:cs="Arial"/>
                <w:b/>
                <w:bCs w:val="0"/>
                <w:color w:val="17365D"/>
                <w:sz w:val="20"/>
                <w:szCs w:val="20"/>
                <w:lang w:val="sr-Latn-ME"/>
              </w:rPr>
              <w:t xml:space="preserve">sa </w:t>
            </w:r>
            <w:r w:rsidRPr="00E83EAD">
              <w:rPr>
                <w:rFonts w:ascii="Arial" w:hAnsi="Arial" w:cs="Arial"/>
                <w:b/>
                <w:bCs w:val="0"/>
                <w:color w:val="17365D"/>
                <w:sz w:val="20"/>
                <w:szCs w:val="20"/>
                <w:lang w:val="sr-Latn-ME"/>
              </w:rPr>
              <w:t>članov</w:t>
            </w:r>
            <w:r w:rsidR="00837A7A" w:rsidRPr="00E83EAD">
              <w:rPr>
                <w:rFonts w:ascii="Arial" w:hAnsi="Arial" w:cs="Arial"/>
                <w:b/>
                <w:bCs w:val="0"/>
                <w:color w:val="17365D"/>
                <w:sz w:val="20"/>
                <w:szCs w:val="20"/>
                <w:lang w:val="sr-Latn-ME"/>
              </w:rPr>
              <w:t>ima</w:t>
            </w:r>
            <w:r w:rsidRPr="00E83EAD">
              <w:rPr>
                <w:rFonts w:ascii="Arial" w:hAnsi="Arial" w:cs="Arial"/>
                <w:b/>
                <w:bCs w:val="0"/>
                <w:color w:val="17365D"/>
                <w:sz w:val="20"/>
                <w:szCs w:val="20"/>
                <w:lang w:val="sr-Latn-ME"/>
              </w:rPr>
              <w:t xml:space="preserve"> iz nevladinog sektora, koji su u okviru svojih mreža konsultovali druge nevladine organizacije. Konsultacije su sprovedene u fazi izrade predloženog teksta, bez formalnog sprovođenja javne rasprave. Kao rezultat konsultacija identifikovana je potreba za preciznijim kriterijumima, unapr</w:t>
            </w:r>
            <w:r w:rsidR="00E83EAD">
              <w:rPr>
                <w:rFonts w:ascii="Arial" w:hAnsi="Arial" w:cs="Arial"/>
                <w:b/>
                <w:bCs w:val="0"/>
                <w:color w:val="17365D"/>
                <w:sz w:val="20"/>
                <w:szCs w:val="20"/>
                <w:lang w:val="sr-Latn-ME"/>
              </w:rPr>
              <w:t>ij</w:t>
            </w:r>
            <w:r w:rsidRPr="00E83EAD">
              <w:rPr>
                <w:rFonts w:ascii="Arial" w:hAnsi="Arial" w:cs="Arial"/>
                <w:b/>
                <w:bCs w:val="0"/>
                <w:color w:val="17365D"/>
                <w:sz w:val="20"/>
                <w:szCs w:val="20"/>
                <w:lang w:val="sr-Latn-ME"/>
              </w:rPr>
              <w:t>eđenim sistemom bodovanja, jačim mehanizmima kontrole i izvještavanja i većom transparentnošću postupka, što je ugrađeno u predložene izmjene i dopune</w:t>
            </w:r>
            <w:r w:rsidR="00837A7A" w:rsidRPr="00E83EAD">
              <w:rPr>
                <w:rFonts w:ascii="Arial" w:hAnsi="Arial" w:cs="Arial"/>
                <w:b/>
                <w:bCs w:val="0"/>
                <w:color w:val="17365D"/>
                <w:sz w:val="20"/>
                <w:szCs w:val="20"/>
                <w:lang w:val="sr-Latn-ME"/>
              </w:rPr>
              <w:t>.</w:t>
            </w:r>
          </w:p>
          <w:p w14:paraId="62C6B078" w14:textId="404D12F1" w:rsidR="00E83EAD" w:rsidRPr="00837A7A" w:rsidRDefault="00E83EAD" w:rsidP="00E83EAD">
            <w:pPr>
              <w:autoSpaceDE w:val="0"/>
              <w:autoSpaceDN w:val="0"/>
              <w:adjustRightInd w:val="0"/>
              <w:rPr>
                <w:rFonts w:ascii="Arial" w:hAnsi="Arial" w:cs="Arial"/>
                <w:b/>
                <w:bCs w:val="0"/>
                <w:color w:val="17365D"/>
                <w:sz w:val="20"/>
                <w:szCs w:val="20"/>
                <w:lang w:val="sr-Latn-ME"/>
              </w:rPr>
            </w:pPr>
          </w:p>
        </w:tc>
      </w:tr>
      <w:tr w:rsidR="00EF1D5B" w:rsidRPr="005756F1" w14:paraId="7BDABCFC" w14:textId="77777777" w:rsidTr="000F05ED">
        <w:tc>
          <w:tcPr>
            <w:tcW w:w="9576" w:type="dxa"/>
            <w:gridSpan w:val="2"/>
            <w:shd w:val="clear" w:color="auto" w:fill="D2EAF1"/>
          </w:tcPr>
          <w:p w14:paraId="5C93050C" w14:textId="77777777" w:rsidR="001A1A16" w:rsidRPr="001A1A16" w:rsidRDefault="001A1A16" w:rsidP="001A1A16">
            <w:pPr>
              <w:numPr>
                <w:ilvl w:val="0"/>
                <w:numId w:val="36"/>
              </w:numPr>
              <w:spacing w:before="100" w:beforeAutospacing="1" w:after="100" w:afterAutospacing="1"/>
              <w:jc w:val="left"/>
              <w:rPr>
                <w:rFonts w:ascii="Arial" w:hAnsi="Arial" w:cs="Arial"/>
                <w:b/>
                <w:color w:val="244061" w:themeColor="accent1" w:themeShade="80"/>
                <w:sz w:val="20"/>
                <w:szCs w:val="20"/>
                <w:lang w:val="sr-Latn-ME" w:eastAsia="sr-Latn-ME"/>
              </w:rPr>
            </w:pPr>
            <w:r w:rsidRPr="001A1A16">
              <w:rPr>
                <w:rFonts w:ascii="Arial" w:hAnsi="Arial" w:cs="Arial"/>
                <w:b/>
                <w:color w:val="244061" w:themeColor="accent1" w:themeShade="80"/>
                <w:sz w:val="20"/>
                <w:szCs w:val="20"/>
                <w:lang w:val="sr-Latn-ME" w:eastAsia="sr-Latn-ME"/>
              </w:rPr>
              <w:lastRenderedPageBreak/>
              <w:t>Monitoring i evaluacija</w:t>
            </w:r>
          </w:p>
          <w:p w14:paraId="0F357B9F" w14:textId="77777777" w:rsidR="001A1A16" w:rsidRPr="001A1A16" w:rsidRDefault="001A1A16" w:rsidP="001A1A16">
            <w:pPr>
              <w:numPr>
                <w:ilvl w:val="0"/>
                <w:numId w:val="37"/>
              </w:numPr>
              <w:spacing w:before="100" w:beforeAutospacing="1" w:after="100" w:afterAutospacing="1"/>
              <w:jc w:val="left"/>
              <w:rPr>
                <w:rFonts w:ascii="Arial" w:hAnsi="Arial" w:cs="Arial"/>
                <w:b/>
                <w:color w:val="244061" w:themeColor="accent1" w:themeShade="80"/>
                <w:sz w:val="20"/>
                <w:szCs w:val="20"/>
                <w:lang w:val="sr-Latn-ME" w:eastAsia="sr-Latn-ME"/>
              </w:rPr>
            </w:pPr>
            <w:r w:rsidRPr="001A1A16">
              <w:rPr>
                <w:rFonts w:ascii="Arial" w:hAnsi="Arial" w:cs="Arial"/>
                <w:b/>
                <w:color w:val="244061" w:themeColor="accent1" w:themeShade="80"/>
                <w:sz w:val="20"/>
                <w:szCs w:val="20"/>
                <w:lang w:val="sr-Latn-ME" w:eastAsia="sr-Latn-ME"/>
              </w:rPr>
              <w:t>Koje su potencijalne prepreke za implementaciju propisa?</w:t>
            </w:r>
          </w:p>
          <w:p w14:paraId="11D44992" w14:textId="3477A474" w:rsidR="001A1A16" w:rsidRPr="001A1A16" w:rsidRDefault="001A1A16" w:rsidP="001A1A16">
            <w:pPr>
              <w:numPr>
                <w:ilvl w:val="0"/>
                <w:numId w:val="37"/>
              </w:numPr>
              <w:spacing w:before="100" w:beforeAutospacing="1" w:after="100" w:afterAutospacing="1"/>
              <w:jc w:val="left"/>
              <w:rPr>
                <w:rFonts w:ascii="Arial" w:hAnsi="Arial" w:cs="Arial"/>
                <w:b/>
                <w:color w:val="244061" w:themeColor="accent1" w:themeShade="80"/>
                <w:sz w:val="20"/>
                <w:szCs w:val="20"/>
                <w:lang w:val="sr-Latn-ME" w:eastAsia="sr-Latn-ME"/>
              </w:rPr>
            </w:pPr>
            <w:r w:rsidRPr="001A1A16">
              <w:rPr>
                <w:rFonts w:ascii="Arial" w:hAnsi="Arial" w:cs="Arial"/>
                <w:b/>
                <w:color w:val="244061" w:themeColor="accent1" w:themeShade="80"/>
                <w:sz w:val="20"/>
                <w:szCs w:val="20"/>
                <w:lang w:val="sr-Latn-ME" w:eastAsia="sr-Latn-ME"/>
              </w:rPr>
              <w:t>Koji su glavni indikatori prema kojima će se m</w:t>
            </w:r>
            <w:r w:rsidR="00837A7A">
              <w:rPr>
                <w:rFonts w:ascii="Arial" w:hAnsi="Arial" w:cs="Arial"/>
                <w:b/>
                <w:color w:val="244061" w:themeColor="accent1" w:themeShade="80"/>
                <w:sz w:val="20"/>
                <w:szCs w:val="20"/>
                <w:lang w:val="sr-Latn-ME" w:eastAsia="sr-Latn-ME"/>
              </w:rPr>
              <w:t>j</w:t>
            </w:r>
            <w:r w:rsidRPr="001A1A16">
              <w:rPr>
                <w:rFonts w:ascii="Arial" w:hAnsi="Arial" w:cs="Arial"/>
                <w:b/>
                <w:color w:val="244061" w:themeColor="accent1" w:themeShade="80"/>
                <w:sz w:val="20"/>
                <w:szCs w:val="20"/>
                <w:lang w:val="sr-Latn-ME" w:eastAsia="sr-Latn-ME"/>
              </w:rPr>
              <w:t>eriti ispunjenje ciljeva?</w:t>
            </w:r>
          </w:p>
          <w:p w14:paraId="18173278" w14:textId="6CECD7EB" w:rsidR="001A1A16" w:rsidRPr="001A1A16" w:rsidRDefault="001A1A16" w:rsidP="001A1A16">
            <w:pPr>
              <w:numPr>
                <w:ilvl w:val="0"/>
                <w:numId w:val="37"/>
              </w:numPr>
              <w:spacing w:before="100" w:beforeAutospacing="1" w:after="100" w:afterAutospacing="1"/>
              <w:jc w:val="left"/>
              <w:rPr>
                <w:rFonts w:ascii="Arial" w:hAnsi="Arial" w:cs="Arial"/>
                <w:b/>
                <w:color w:val="244061" w:themeColor="accent1" w:themeShade="80"/>
                <w:sz w:val="20"/>
                <w:szCs w:val="20"/>
                <w:lang w:val="sr-Latn-ME" w:eastAsia="sr-Latn-ME"/>
              </w:rPr>
            </w:pPr>
            <w:r w:rsidRPr="001A1A16">
              <w:rPr>
                <w:rFonts w:ascii="Arial" w:hAnsi="Arial" w:cs="Arial"/>
                <w:b/>
                <w:color w:val="244061" w:themeColor="accent1" w:themeShade="80"/>
                <w:sz w:val="20"/>
                <w:szCs w:val="20"/>
                <w:lang w:val="sr-Latn-ME" w:eastAsia="sr-Latn-ME"/>
              </w:rPr>
              <w:t>Ko će biti zadužen za sprovođenje monitoringa i evaluacije prim</w:t>
            </w:r>
            <w:r w:rsidR="00837A7A">
              <w:rPr>
                <w:rFonts w:ascii="Arial" w:hAnsi="Arial" w:cs="Arial"/>
                <w:b/>
                <w:color w:val="244061" w:themeColor="accent1" w:themeShade="80"/>
                <w:sz w:val="20"/>
                <w:szCs w:val="20"/>
                <w:lang w:val="sr-Latn-ME" w:eastAsia="sr-Latn-ME"/>
              </w:rPr>
              <w:t>j</w:t>
            </w:r>
            <w:r w:rsidRPr="001A1A16">
              <w:rPr>
                <w:rFonts w:ascii="Arial" w:hAnsi="Arial" w:cs="Arial"/>
                <w:b/>
                <w:color w:val="244061" w:themeColor="accent1" w:themeShade="80"/>
                <w:sz w:val="20"/>
                <w:szCs w:val="20"/>
                <w:lang w:val="sr-Latn-ME" w:eastAsia="sr-Latn-ME"/>
              </w:rPr>
              <w:t>ene propisa?</w:t>
            </w:r>
          </w:p>
          <w:p w14:paraId="1EDC133D" w14:textId="6BD7B517" w:rsidR="00EF1D5B" w:rsidRPr="00A875F3" w:rsidRDefault="00EF1D5B" w:rsidP="001A1A16">
            <w:pPr>
              <w:pStyle w:val="Pasussalistom"/>
              <w:autoSpaceDE w:val="0"/>
              <w:autoSpaceDN w:val="0"/>
              <w:adjustRightInd w:val="0"/>
              <w:ind w:left="630"/>
              <w:contextualSpacing/>
              <w:jc w:val="left"/>
              <w:rPr>
                <w:rFonts w:ascii="Arial" w:hAnsi="Arial" w:cs="Arial"/>
                <w:b/>
                <w:bCs w:val="0"/>
                <w:color w:val="17365D"/>
                <w:sz w:val="20"/>
                <w:szCs w:val="20"/>
                <w:lang w:val="pl-PL"/>
              </w:rPr>
            </w:pPr>
          </w:p>
        </w:tc>
      </w:tr>
      <w:tr w:rsidR="00EF1D5B" w:rsidRPr="00E83EAD" w14:paraId="7CDD4177" w14:textId="77777777" w:rsidTr="000F05ED">
        <w:tc>
          <w:tcPr>
            <w:tcW w:w="9576" w:type="dxa"/>
            <w:gridSpan w:val="2"/>
          </w:tcPr>
          <w:p w14:paraId="119107BC" w14:textId="77777777" w:rsidR="00EF1D5B" w:rsidRPr="00E83EAD" w:rsidRDefault="00EF1D5B" w:rsidP="000F05ED">
            <w:pPr>
              <w:autoSpaceDE w:val="0"/>
              <w:autoSpaceDN w:val="0"/>
              <w:adjustRightInd w:val="0"/>
              <w:rPr>
                <w:rFonts w:ascii="Arial" w:hAnsi="Arial" w:cs="Arial"/>
                <w:b/>
                <w:bCs w:val="0"/>
                <w:color w:val="17365D"/>
                <w:sz w:val="20"/>
                <w:szCs w:val="20"/>
                <w:lang w:val="sr-Latn-ME"/>
              </w:rPr>
            </w:pPr>
          </w:p>
          <w:p w14:paraId="67DE65F7" w14:textId="05CF32DC" w:rsidR="00EF1D5B" w:rsidRPr="00E83EAD" w:rsidRDefault="008D62AD" w:rsidP="000F05ED">
            <w:pPr>
              <w:autoSpaceDE w:val="0"/>
              <w:autoSpaceDN w:val="0"/>
              <w:adjustRightInd w:val="0"/>
              <w:rPr>
                <w:rFonts w:ascii="Arial" w:hAnsi="Arial" w:cs="Arial"/>
                <w:b/>
                <w:bCs w:val="0"/>
                <w:color w:val="17365D"/>
                <w:sz w:val="20"/>
                <w:szCs w:val="20"/>
                <w:lang w:val="sr-Latn-ME"/>
              </w:rPr>
            </w:pPr>
            <w:r w:rsidRPr="00E83EAD">
              <w:rPr>
                <w:rFonts w:ascii="Arial" w:hAnsi="Arial" w:cs="Arial"/>
                <w:b/>
                <w:bCs w:val="0"/>
                <w:color w:val="17365D"/>
                <w:sz w:val="20"/>
                <w:szCs w:val="20"/>
                <w:lang w:val="sr-Latn-ME"/>
              </w:rPr>
              <w:t>Predloženi propis se donosi radi unapr</w:t>
            </w:r>
            <w:r w:rsidR="00837A7A" w:rsidRPr="00E83EAD">
              <w:rPr>
                <w:rFonts w:ascii="Arial" w:hAnsi="Arial" w:cs="Arial"/>
                <w:b/>
                <w:bCs w:val="0"/>
                <w:color w:val="17365D"/>
                <w:sz w:val="20"/>
                <w:szCs w:val="20"/>
                <w:lang w:val="sr-Latn-ME"/>
              </w:rPr>
              <w:t>j</w:t>
            </w:r>
            <w:r w:rsidRPr="00E83EAD">
              <w:rPr>
                <w:rFonts w:ascii="Arial" w:hAnsi="Arial" w:cs="Arial"/>
                <w:b/>
                <w:bCs w:val="0"/>
                <w:color w:val="17365D"/>
                <w:sz w:val="20"/>
                <w:szCs w:val="20"/>
                <w:lang w:val="sr-Latn-ME"/>
              </w:rPr>
              <w:t xml:space="preserve">eđenja i preciznijeg regulisanja kriterijuma, načina i postupka raspodjele sredstava nevladinim organizacijama u opštini Nikšić, jer je iz iskustva pokazano da prethodna odluka nije bila dovoljno jasna i efikasna. Zakon o lokalnoj samoupravi i budžetski propisi daju osnovu za donošenje odluka u okviru sopstvenih nadležnosti opštine. Propis uređuje postupke i kriterijume dodjele sredstava, usklađuje ih sa prioritetnim oblastima i omogućava transparentnost, smanjujući rizik od diskriminacije ili neefikasne raspodjele, uz posebnu pažnju na rodnu ravnopravnost kroz uključivanje ciljeva i kriterijuma koji podstiču participaciju žena i ranjivih grupa. Bez promjene propisa („status quo“), zadržala bi se nejasna procedura, neefikasna raspodjela sredstava i rizik od marginalizacije određenih grupa. Propis donosi višestruke pozitivne efekte za nevladine organizacije, lokalnu zajednicu i </w:t>
            </w:r>
            <w:r w:rsidR="00837A7A" w:rsidRPr="00E83EAD">
              <w:rPr>
                <w:rFonts w:ascii="Arial" w:hAnsi="Arial" w:cs="Arial"/>
                <w:b/>
                <w:bCs w:val="0"/>
                <w:color w:val="17365D"/>
                <w:sz w:val="20"/>
                <w:szCs w:val="20"/>
                <w:lang w:val="sr-Latn-ME"/>
              </w:rPr>
              <w:t xml:space="preserve">lokalni </w:t>
            </w:r>
            <w:r w:rsidRPr="00E83EAD">
              <w:rPr>
                <w:rFonts w:ascii="Arial" w:hAnsi="Arial" w:cs="Arial"/>
                <w:b/>
                <w:bCs w:val="0"/>
                <w:color w:val="17365D"/>
                <w:sz w:val="20"/>
                <w:szCs w:val="20"/>
                <w:lang w:val="sr-Latn-ME"/>
              </w:rPr>
              <w:t>budžet kroz bolju kontrolu, praćenje i evaluaciju projekata, dok potencijalni troškovi administracije i provođenja Odluke su opravdani. U izradi su učestvovale nevladine organizacije i predstavnici lokalne uprave, bez angažovanja eksternih eksperata, a praćenje i evaluaciju implementacije propisa sprovodi Komisija za raspodjelu sredstava.</w:t>
            </w:r>
          </w:p>
          <w:p w14:paraId="59FA92C4" w14:textId="77777777" w:rsidR="00EF1D5B" w:rsidRPr="00E83EAD" w:rsidRDefault="00EF1D5B" w:rsidP="000F05ED">
            <w:pPr>
              <w:autoSpaceDE w:val="0"/>
              <w:autoSpaceDN w:val="0"/>
              <w:adjustRightInd w:val="0"/>
              <w:rPr>
                <w:rFonts w:ascii="Arial" w:hAnsi="Arial" w:cs="Arial"/>
                <w:b/>
                <w:bCs w:val="0"/>
                <w:color w:val="17365D"/>
                <w:sz w:val="20"/>
                <w:szCs w:val="20"/>
                <w:lang w:val="sr-Latn-ME"/>
              </w:rPr>
            </w:pPr>
          </w:p>
        </w:tc>
      </w:tr>
    </w:tbl>
    <w:p w14:paraId="4F257162" w14:textId="77777777" w:rsidR="00EF1D5B" w:rsidRPr="00E83EAD" w:rsidRDefault="00EF1D5B" w:rsidP="00BA7396">
      <w:pPr>
        <w:autoSpaceDE w:val="0"/>
        <w:autoSpaceDN w:val="0"/>
        <w:adjustRightInd w:val="0"/>
        <w:rPr>
          <w:rFonts w:ascii="Arial" w:hAnsi="Arial" w:cs="Arial"/>
          <w:b/>
          <w:bCs w:val="0"/>
          <w:noProof/>
          <w:sz w:val="20"/>
          <w:szCs w:val="20"/>
          <w:lang w:val="sr-Latn-ME"/>
        </w:rPr>
      </w:pPr>
    </w:p>
    <w:p w14:paraId="6A7B9FE1" w14:textId="77777777" w:rsidR="00EF1D5B" w:rsidRPr="00E83EAD" w:rsidRDefault="00EF1D5B">
      <w:pPr>
        <w:rPr>
          <w:rFonts w:ascii="Arial" w:hAnsi="Arial" w:cs="Arial"/>
          <w:b/>
          <w:noProof/>
          <w:lang w:val="sr-Latn-ME"/>
        </w:rPr>
      </w:pPr>
    </w:p>
    <w:p w14:paraId="23B16E6E" w14:textId="77777777" w:rsidR="00A25B34" w:rsidRPr="00E83EAD" w:rsidRDefault="00A25B34">
      <w:pPr>
        <w:rPr>
          <w:rFonts w:ascii="Arial" w:hAnsi="Arial" w:cs="Arial"/>
          <w:b/>
          <w:noProof/>
          <w:lang w:val="sr-Latn-ME"/>
        </w:rPr>
      </w:pPr>
    </w:p>
    <w:p w14:paraId="68E636D1" w14:textId="49206E0E" w:rsidR="00EF1D5B" w:rsidRPr="00E83EAD" w:rsidRDefault="001A1A16">
      <w:pPr>
        <w:rPr>
          <w:rFonts w:ascii="Arial" w:hAnsi="Arial" w:cs="Arial"/>
          <w:b/>
          <w:color w:val="17365D"/>
          <w:lang w:val="sr-Latn-ME"/>
        </w:rPr>
      </w:pPr>
      <w:r w:rsidRPr="00E83EAD">
        <w:rPr>
          <w:rFonts w:ascii="Arial" w:hAnsi="Arial" w:cs="Arial"/>
          <w:b/>
          <w:color w:val="17365D"/>
          <w:lang w:val="sr-Latn-ME"/>
        </w:rPr>
        <w:t xml:space="preserve">Datum i mjesto                                                           Predsjednik Opštine </w:t>
      </w:r>
    </w:p>
    <w:p w14:paraId="62D1ED5B" w14:textId="77777777" w:rsidR="00EF1D5B" w:rsidRPr="00E83EAD" w:rsidRDefault="00EF1D5B">
      <w:pPr>
        <w:rPr>
          <w:rFonts w:ascii="Arial" w:hAnsi="Arial" w:cs="Arial"/>
          <w:noProof/>
          <w:lang w:val="sr-Latn-ME"/>
        </w:rPr>
      </w:pPr>
    </w:p>
    <w:p w14:paraId="2A8B9872" w14:textId="5B7F7A96" w:rsidR="00EF1D5B" w:rsidRPr="00E83EAD" w:rsidRDefault="001A1A16">
      <w:pPr>
        <w:rPr>
          <w:rFonts w:ascii="Arial" w:hAnsi="Arial" w:cs="Arial"/>
          <w:noProof/>
          <w:lang w:val="sr-Latn-ME"/>
        </w:rPr>
      </w:pPr>
      <w:r w:rsidRPr="00E83EAD">
        <w:rPr>
          <w:rFonts w:ascii="Arial" w:hAnsi="Arial" w:cs="Arial"/>
          <w:color w:val="17365D"/>
          <w:lang w:val="sr-Latn-ME"/>
        </w:rPr>
        <w:t>Nikšić</w:t>
      </w:r>
      <w:r w:rsidR="00EF1D5B" w:rsidRPr="00E83EAD">
        <w:rPr>
          <w:rFonts w:ascii="Arial" w:hAnsi="Arial" w:cs="Arial"/>
          <w:color w:val="17365D"/>
          <w:lang w:val="sr-Latn-ME"/>
        </w:rPr>
        <w:t>,</w:t>
      </w:r>
      <w:r w:rsidR="00E83EAD" w:rsidRPr="00E83EAD">
        <w:rPr>
          <w:rFonts w:ascii="Arial" w:hAnsi="Arial" w:cs="Arial"/>
          <w:color w:val="17365D"/>
          <w:lang w:val="sr-Latn-ME"/>
        </w:rPr>
        <w:t xml:space="preserve"> 23. 12. 2025. godine</w:t>
      </w:r>
      <w:r w:rsidR="00EF1D5B" w:rsidRPr="00E83EAD">
        <w:rPr>
          <w:rFonts w:ascii="Arial" w:hAnsi="Arial" w:cs="Arial"/>
          <w:color w:val="17365D"/>
          <w:lang w:val="sr-Latn-ME"/>
        </w:rPr>
        <w:tab/>
      </w:r>
      <w:r w:rsidR="00EF1D5B" w:rsidRPr="00E83EAD">
        <w:rPr>
          <w:rFonts w:ascii="Arial" w:hAnsi="Arial" w:cs="Arial"/>
          <w:color w:val="17365D"/>
          <w:lang w:val="sr-Latn-ME"/>
        </w:rPr>
        <w:tab/>
      </w:r>
      <w:r w:rsidR="00EF1D5B" w:rsidRPr="00E83EAD">
        <w:rPr>
          <w:rFonts w:ascii="Arial" w:hAnsi="Arial" w:cs="Arial"/>
          <w:color w:val="17365D"/>
          <w:lang w:val="sr-Latn-ME"/>
        </w:rPr>
        <w:tab/>
        <w:t xml:space="preserve">     </w:t>
      </w:r>
      <w:r w:rsidR="007713F0" w:rsidRPr="00E83EAD">
        <w:rPr>
          <w:rFonts w:ascii="Arial" w:hAnsi="Arial" w:cs="Arial"/>
          <w:color w:val="17365D"/>
          <w:lang w:val="sr-Latn-ME"/>
        </w:rPr>
        <w:t xml:space="preserve">    </w:t>
      </w:r>
      <w:r w:rsidRPr="00E83EAD">
        <w:rPr>
          <w:rFonts w:ascii="Arial" w:hAnsi="Arial" w:cs="Arial"/>
          <w:color w:val="17365D"/>
          <w:lang w:val="sr-Latn-ME"/>
        </w:rPr>
        <w:t xml:space="preserve">  </w:t>
      </w:r>
      <w:r w:rsidR="007713F0" w:rsidRPr="00E83EAD">
        <w:rPr>
          <w:rFonts w:ascii="Arial" w:hAnsi="Arial" w:cs="Arial"/>
          <w:color w:val="17365D"/>
          <w:lang w:val="sr-Latn-ME"/>
        </w:rPr>
        <w:t xml:space="preserve">   </w:t>
      </w:r>
      <w:r w:rsidRPr="00E83EAD">
        <w:rPr>
          <w:rFonts w:ascii="Arial" w:hAnsi="Arial" w:cs="Arial"/>
          <w:color w:val="17365D"/>
          <w:lang w:val="sr-Latn-ME"/>
        </w:rPr>
        <w:t>Marko Kovačević</w:t>
      </w:r>
      <w:r w:rsidR="00EF1D5B" w:rsidRPr="00E83EAD">
        <w:rPr>
          <w:rFonts w:ascii="Arial" w:hAnsi="Arial" w:cs="Arial"/>
          <w:color w:val="17365D"/>
          <w:lang w:val="sr-Latn-ME"/>
        </w:rPr>
        <w:tab/>
      </w:r>
      <w:r w:rsidR="00EF1D5B" w:rsidRPr="00E83EAD">
        <w:rPr>
          <w:rFonts w:ascii="Arial" w:hAnsi="Arial" w:cs="Arial"/>
          <w:color w:val="17365D"/>
          <w:lang w:val="sr-Latn-ME"/>
        </w:rPr>
        <w:tab/>
      </w:r>
      <w:r w:rsidR="00EF1D5B" w:rsidRPr="00E83EAD">
        <w:rPr>
          <w:rFonts w:ascii="Arial" w:hAnsi="Arial" w:cs="Arial"/>
          <w:noProof/>
          <w:lang w:val="sr-Latn-ME"/>
        </w:rPr>
        <w:tab/>
      </w:r>
      <w:r w:rsidR="00EF1D5B" w:rsidRPr="00E83EAD">
        <w:rPr>
          <w:rFonts w:ascii="Arial" w:hAnsi="Arial" w:cs="Arial"/>
          <w:noProof/>
          <w:lang w:val="sr-Latn-ME"/>
        </w:rPr>
        <w:tab/>
      </w:r>
      <w:r w:rsidR="00EF1D5B" w:rsidRPr="00E83EAD">
        <w:rPr>
          <w:rFonts w:ascii="Arial" w:hAnsi="Arial" w:cs="Arial"/>
          <w:noProof/>
          <w:lang w:val="sr-Latn-ME"/>
        </w:rPr>
        <w:tab/>
      </w:r>
      <w:r w:rsidR="00EF1D5B" w:rsidRPr="00E83EAD">
        <w:rPr>
          <w:rFonts w:ascii="Arial" w:hAnsi="Arial" w:cs="Arial"/>
          <w:noProof/>
          <w:lang w:val="sr-Latn-ME"/>
        </w:rPr>
        <w:tab/>
      </w:r>
      <w:r w:rsidR="00EF1D5B" w:rsidRPr="00E83EAD">
        <w:rPr>
          <w:rFonts w:ascii="Arial" w:hAnsi="Arial" w:cs="Arial"/>
          <w:noProof/>
          <w:lang w:val="sr-Latn-ME"/>
        </w:rPr>
        <w:tab/>
      </w:r>
      <w:r w:rsidR="00EF1D5B" w:rsidRPr="00E83EAD">
        <w:rPr>
          <w:rFonts w:ascii="Arial" w:hAnsi="Arial" w:cs="Arial"/>
          <w:noProof/>
          <w:lang w:val="sr-Latn-ME"/>
        </w:rPr>
        <w:tab/>
      </w:r>
    </w:p>
    <w:p w14:paraId="486425D4" w14:textId="77777777" w:rsidR="00EF1D5B" w:rsidRPr="005756F1" w:rsidRDefault="00EF1D5B">
      <w:pPr>
        <w:rPr>
          <w:rFonts w:ascii="Arial" w:hAnsi="Arial" w:cs="Arial"/>
          <w:noProof/>
          <w:lang w:val="sr-Cyrl-CS"/>
        </w:rPr>
      </w:pPr>
    </w:p>
    <w:sectPr w:rsidR="00EF1D5B" w:rsidRPr="005756F1" w:rsidSect="00E83EAD">
      <w:headerReference w:type="even" r:id="rId7"/>
      <w:headerReference w:type="default" r:id="rId8"/>
      <w:footerReference w:type="even" r:id="rId9"/>
      <w:footerReference w:type="default" r:id="rId10"/>
      <w:headerReference w:type="first" r:id="rId11"/>
      <w:footerReference w:type="first" r:id="rId12"/>
      <w:pgSz w:w="12240" w:h="15840"/>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85447" w14:textId="77777777" w:rsidR="009F3D2D" w:rsidRDefault="009F3D2D" w:rsidP="00BA7396">
      <w:r>
        <w:separator/>
      </w:r>
    </w:p>
  </w:endnote>
  <w:endnote w:type="continuationSeparator" w:id="0">
    <w:p w14:paraId="4443DD0A" w14:textId="77777777" w:rsidR="009F3D2D" w:rsidRDefault="009F3D2D" w:rsidP="00BA7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3D046" w14:textId="77777777" w:rsidR="005756F1" w:rsidRDefault="005756F1">
    <w:pPr>
      <w:pStyle w:val="Podnojestranic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7B225" w14:textId="77777777" w:rsidR="005756F1" w:rsidRDefault="005756F1">
    <w:pPr>
      <w:pStyle w:val="Podnojestranic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8F242" w14:textId="77777777" w:rsidR="005756F1" w:rsidRDefault="005756F1">
    <w:pPr>
      <w:pStyle w:val="Podnojestranic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A82F9" w14:textId="77777777" w:rsidR="009F3D2D" w:rsidRDefault="009F3D2D" w:rsidP="00BA7396">
      <w:r>
        <w:separator/>
      </w:r>
    </w:p>
  </w:footnote>
  <w:footnote w:type="continuationSeparator" w:id="0">
    <w:p w14:paraId="48AC45DD" w14:textId="77777777" w:rsidR="009F3D2D" w:rsidRDefault="009F3D2D" w:rsidP="00BA7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52D4A" w14:textId="77777777" w:rsidR="005756F1" w:rsidRDefault="005756F1">
    <w:pPr>
      <w:pStyle w:val="Zaglavljestranic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26A4" w14:textId="77777777" w:rsidR="005756F1" w:rsidRDefault="005756F1">
    <w:pPr>
      <w:pStyle w:val="Zaglavljestranic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EF3ED" w14:textId="77777777" w:rsidR="005756F1" w:rsidRDefault="005756F1">
    <w:pPr>
      <w:pStyle w:val="Zaglavljestranic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43C4"/>
    <w:multiLevelType w:val="multilevel"/>
    <w:tmpl w:val="055295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C2DAA"/>
    <w:multiLevelType w:val="hybridMultilevel"/>
    <w:tmpl w:val="14684B00"/>
    <w:lvl w:ilvl="0" w:tplc="2DA8E178">
      <w:start w:val="1"/>
      <w:numFmt w:val="bullet"/>
      <w:lvlText w:val=""/>
      <w:lvlJc w:val="left"/>
      <w:pPr>
        <w:ind w:left="720" w:hanging="360"/>
      </w:pPr>
      <w:rPr>
        <w:rFonts w:ascii="Wingdings" w:hAnsi="Wingdings" w:hint="default"/>
        <w:color w:val="365F9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B57D2"/>
    <w:multiLevelType w:val="hybridMultilevel"/>
    <w:tmpl w:val="C6962054"/>
    <w:lvl w:ilvl="0" w:tplc="2DA8E178">
      <w:start w:val="1"/>
      <w:numFmt w:val="bullet"/>
      <w:lvlText w:val=""/>
      <w:lvlJc w:val="left"/>
      <w:pPr>
        <w:ind w:left="720" w:hanging="360"/>
      </w:pPr>
      <w:rPr>
        <w:rFonts w:ascii="Wingdings" w:hAnsi="Wingdings" w:hint="default"/>
        <w:color w:val="365F9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A6223"/>
    <w:multiLevelType w:val="multilevel"/>
    <w:tmpl w:val="4B160838"/>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98013A0"/>
    <w:multiLevelType w:val="hybridMultilevel"/>
    <w:tmpl w:val="2DAEBCCC"/>
    <w:lvl w:ilvl="0" w:tplc="2DA8E178">
      <w:start w:val="1"/>
      <w:numFmt w:val="bullet"/>
      <w:lvlText w:val=""/>
      <w:lvlJc w:val="left"/>
      <w:pPr>
        <w:ind w:left="720" w:hanging="360"/>
      </w:pPr>
      <w:rPr>
        <w:rFonts w:ascii="Wingdings" w:hAnsi="Wingdings" w:hint="default"/>
        <w:color w:val="365F9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AD3405"/>
    <w:multiLevelType w:val="hybridMultilevel"/>
    <w:tmpl w:val="B3C89CCA"/>
    <w:lvl w:ilvl="0" w:tplc="2DA8E178">
      <w:start w:val="1"/>
      <w:numFmt w:val="bullet"/>
      <w:lvlText w:val=""/>
      <w:lvlJc w:val="left"/>
      <w:pPr>
        <w:ind w:left="720" w:hanging="360"/>
      </w:pPr>
      <w:rPr>
        <w:rFonts w:ascii="Wingdings" w:hAnsi="Wingdings" w:hint="default"/>
        <w:color w:val="365F9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5316D8"/>
    <w:multiLevelType w:val="multilevel"/>
    <w:tmpl w:val="36CEE6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752755"/>
    <w:multiLevelType w:val="hybridMultilevel"/>
    <w:tmpl w:val="4F2A50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365F9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6D6F77"/>
    <w:multiLevelType w:val="multilevel"/>
    <w:tmpl w:val="4B160838"/>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3A02868"/>
    <w:multiLevelType w:val="multilevel"/>
    <w:tmpl w:val="CC2E7A72"/>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13D03F3F"/>
    <w:multiLevelType w:val="multilevel"/>
    <w:tmpl w:val="3C62F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480A82"/>
    <w:multiLevelType w:val="hybridMultilevel"/>
    <w:tmpl w:val="907E9CE0"/>
    <w:lvl w:ilvl="0" w:tplc="0409000F">
      <w:start w:val="1"/>
      <w:numFmt w:val="decimal"/>
      <w:lvlText w:val="%1."/>
      <w:lvlJc w:val="left"/>
      <w:pPr>
        <w:ind w:left="765" w:hanging="360"/>
      </w:pPr>
      <w:rPr>
        <w:rFonts w:cs="Times New Roman"/>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12" w15:restartNumberingAfterBreak="0">
    <w:nsid w:val="1A5C725B"/>
    <w:multiLevelType w:val="hybridMultilevel"/>
    <w:tmpl w:val="AEF45A62"/>
    <w:lvl w:ilvl="0" w:tplc="D0C015EA">
      <w:start w:val="1"/>
      <w:numFmt w:val="decimal"/>
      <w:pStyle w:val="Naslov2"/>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1CF642BB"/>
    <w:multiLevelType w:val="hybridMultilevel"/>
    <w:tmpl w:val="84A66044"/>
    <w:lvl w:ilvl="0" w:tplc="2DA8E178">
      <w:start w:val="1"/>
      <w:numFmt w:val="bullet"/>
      <w:lvlText w:val=""/>
      <w:lvlJc w:val="left"/>
      <w:pPr>
        <w:ind w:left="720" w:hanging="360"/>
      </w:pPr>
      <w:rPr>
        <w:rFonts w:ascii="Wingdings" w:hAnsi="Wingdings" w:hint="default"/>
        <w:color w:val="365F9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D3115A"/>
    <w:multiLevelType w:val="multilevel"/>
    <w:tmpl w:val="BFF00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7C43E4"/>
    <w:multiLevelType w:val="hybridMultilevel"/>
    <w:tmpl w:val="A5426B4C"/>
    <w:lvl w:ilvl="0" w:tplc="2DA8E178">
      <w:start w:val="1"/>
      <w:numFmt w:val="bullet"/>
      <w:lvlText w:val=""/>
      <w:lvlJc w:val="left"/>
      <w:pPr>
        <w:ind w:left="720" w:hanging="360"/>
      </w:pPr>
      <w:rPr>
        <w:rFonts w:ascii="Wingdings" w:hAnsi="Wingdings" w:hint="default"/>
        <w:color w:val="365F9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1F5D2C"/>
    <w:multiLevelType w:val="multilevel"/>
    <w:tmpl w:val="68E2201A"/>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7" w15:restartNumberingAfterBreak="0">
    <w:nsid w:val="2E3D0805"/>
    <w:multiLevelType w:val="multilevel"/>
    <w:tmpl w:val="A050BA8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330A50D9"/>
    <w:multiLevelType w:val="multilevel"/>
    <w:tmpl w:val="97A29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F42989"/>
    <w:multiLevelType w:val="hybridMultilevel"/>
    <w:tmpl w:val="4D0A119E"/>
    <w:lvl w:ilvl="0" w:tplc="2DA8E178">
      <w:start w:val="1"/>
      <w:numFmt w:val="bullet"/>
      <w:lvlText w:val=""/>
      <w:lvlJc w:val="left"/>
      <w:pPr>
        <w:ind w:left="720" w:hanging="360"/>
      </w:pPr>
      <w:rPr>
        <w:rFonts w:ascii="Wingdings" w:hAnsi="Wingdings" w:hint="default"/>
        <w:color w:val="365F91"/>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C865F0"/>
    <w:multiLevelType w:val="multilevel"/>
    <w:tmpl w:val="CAA83F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991EE8"/>
    <w:multiLevelType w:val="hybridMultilevel"/>
    <w:tmpl w:val="B9DA689C"/>
    <w:lvl w:ilvl="0" w:tplc="3822B8EE">
      <w:numFmt w:val="bullet"/>
      <w:lvlText w:val="-"/>
      <w:lvlJc w:val="left"/>
      <w:pPr>
        <w:ind w:left="630" w:hanging="360"/>
      </w:pPr>
      <w:rPr>
        <w:rFonts w:ascii="Arial" w:eastAsia="Times New Roman" w:hAnsi="Aria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49BC02A2"/>
    <w:multiLevelType w:val="hybridMultilevel"/>
    <w:tmpl w:val="5AE44FA8"/>
    <w:lvl w:ilvl="0" w:tplc="2DA8E178">
      <w:start w:val="1"/>
      <w:numFmt w:val="bullet"/>
      <w:lvlText w:val=""/>
      <w:lvlJc w:val="left"/>
      <w:pPr>
        <w:ind w:left="720" w:hanging="360"/>
      </w:pPr>
      <w:rPr>
        <w:rFonts w:ascii="Wingdings" w:hAnsi="Wingdings" w:hint="default"/>
        <w:color w:val="365F9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F164C9"/>
    <w:multiLevelType w:val="multilevel"/>
    <w:tmpl w:val="6160FC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6429BB"/>
    <w:multiLevelType w:val="multilevel"/>
    <w:tmpl w:val="36DC0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0A173F"/>
    <w:multiLevelType w:val="multilevel"/>
    <w:tmpl w:val="4B160838"/>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5CC254D1"/>
    <w:multiLevelType w:val="hybridMultilevel"/>
    <w:tmpl w:val="178C9F28"/>
    <w:lvl w:ilvl="0" w:tplc="2DA8E178">
      <w:start w:val="1"/>
      <w:numFmt w:val="bullet"/>
      <w:lvlText w:val=""/>
      <w:lvlJc w:val="left"/>
      <w:pPr>
        <w:ind w:left="720" w:hanging="360"/>
      </w:pPr>
      <w:rPr>
        <w:rFonts w:ascii="Wingdings" w:hAnsi="Wingdings" w:hint="default"/>
        <w:color w:val="365F9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E1509B"/>
    <w:multiLevelType w:val="multilevel"/>
    <w:tmpl w:val="03C4C128"/>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8" w15:restartNumberingAfterBreak="0">
    <w:nsid w:val="5FA1676E"/>
    <w:multiLevelType w:val="multilevel"/>
    <w:tmpl w:val="8C38E6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517225"/>
    <w:multiLevelType w:val="multilevel"/>
    <w:tmpl w:val="7660B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6545E6"/>
    <w:multiLevelType w:val="multilevel"/>
    <w:tmpl w:val="9850C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AB3E74"/>
    <w:multiLevelType w:val="hybridMultilevel"/>
    <w:tmpl w:val="7842E9FC"/>
    <w:lvl w:ilvl="0" w:tplc="2C1A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2" w15:restartNumberingAfterBreak="0">
    <w:nsid w:val="6B3A5592"/>
    <w:multiLevelType w:val="hybridMultilevel"/>
    <w:tmpl w:val="12BE4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951337"/>
    <w:multiLevelType w:val="multilevel"/>
    <w:tmpl w:val="8D8CA6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BF73942"/>
    <w:multiLevelType w:val="hybridMultilevel"/>
    <w:tmpl w:val="9A58B63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6CAB3B98"/>
    <w:multiLevelType w:val="hybridMultilevel"/>
    <w:tmpl w:val="CE86746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6" w15:restartNumberingAfterBreak="0">
    <w:nsid w:val="7AD80FF7"/>
    <w:multiLevelType w:val="hybridMultilevel"/>
    <w:tmpl w:val="5C84A8B4"/>
    <w:lvl w:ilvl="0" w:tplc="2DA8E178">
      <w:start w:val="1"/>
      <w:numFmt w:val="bullet"/>
      <w:lvlText w:val=""/>
      <w:lvlJc w:val="left"/>
      <w:pPr>
        <w:ind w:left="720" w:hanging="360"/>
      </w:pPr>
      <w:rPr>
        <w:rFonts w:ascii="Wingdings" w:hAnsi="Wingdings" w:hint="default"/>
        <w:color w:val="365F9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
  </w:num>
  <w:num w:numId="4">
    <w:abstractNumId w:val="26"/>
  </w:num>
  <w:num w:numId="5">
    <w:abstractNumId w:val="5"/>
  </w:num>
  <w:num w:numId="6">
    <w:abstractNumId w:val="2"/>
  </w:num>
  <w:num w:numId="7">
    <w:abstractNumId w:val="15"/>
  </w:num>
  <w:num w:numId="8">
    <w:abstractNumId w:val="19"/>
  </w:num>
  <w:num w:numId="9">
    <w:abstractNumId w:val="36"/>
  </w:num>
  <w:num w:numId="10">
    <w:abstractNumId w:val="22"/>
  </w:num>
  <w:num w:numId="11">
    <w:abstractNumId w:val="7"/>
  </w:num>
  <w:num w:numId="12">
    <w:abstractNumId w:val="12"/>
  </w:num>
  <w:num w:numId="13">
    <w:abstractNumId w:val="21"/>
  </w:num>
  <w:num w:numId="14">
    <w:abstractNumId w:val="21"/>
  </w:num>
  <w:num w:numId="15">
    <w:abstractNumId w:val="11"/>
  </w:num>
  <w:num w:numId="16">
    <w:abstractNumId w:val="34"/>
  </w:num>
  <w:num w:numId="17">
    <w:abstractNumId w:val="17"/>
  </w:num>
  <w:num w:numId="18">
    <w:abstractNumId w:val="8"/>
  </w:num>
  <w:num w:numId="19">
    <w:abstractNumId w:val="3"/>
  </w:num>
  <w:num w:numId="20">
    <w:abstractNumId w:val="25"/>
  </w:num>
  <w:num w:numId="21">
    <w:abstractNumId w:val="16"/>
  </w:num>
  <w:num w:numId="22">
    <w:abstractNumId w:val="27"/>
  </w:num>
  <w:num w:numId="23">
    <w:abstractNumId w:val="9"/>
  </w:num>
  <w:num w:numId="24">
    <w:abstractNumId w:val="32"/>
  </w:num>
  <w:num w:numId="25">
    <w:abstractNumId w:val="35"/>
  </w:num>
  <w:num w:numId="26">
    <w:abstractNumId w:val="6"/>
  </w:num>
  <w:num w:numId="27">
    <w:abstractNumId w:val="10"/>
  </w:num>
  <w:num w:numId="28">
    <w:abstractNumId w:val="0"/>
  </w:num>
  <w:num w:numId="29">
    <w:abstractNumId w:val="18"/>
  </w:num>
  <w:num w:numId="30">
    <w:abstractNumId w:val="28"/>
  </w:num>
  <w:num w:numId="31">
    <w:abstractNumId w:val="24"/>
  </w:num>
  <w:num w:numId="32">
    <w:abstractNumId w:val="20"/>
  </w:num>
  <w:num w:numId="33">
    <w:abstractNumId w:val="29"/>
  </w:num>
  <w:num w:numId="34">
    <w:abstractNumId w:val="23"/>
  </w:num>
  <w:num w:numId="35">
    <w:abstractNumId w:val="14"/>
  </w:num>
  <w:num w:numId="36">
    <w:abstractNumId w:val="33"/>
  </w:num>
  <w:num w:numId="37">
    <w:abstractNumId w:val="30"/>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EwtzQwMbC0NDY3MDFU0lEKTi0uzszPAykwrAUAmNdT5CwAAAA="/>
  </w:docVars>
  <w:rsids>
    <w:rsidRoot w:val="00BA7396"/>
    <w:rsid w:val="0000426F"/>
    <w:rsid w:val="000055AB"/>
    <w:rsid w:val="000114B5"/>
    <w:rsid w:val="00033473"/>
    <w:rsid w:val="00043CCD"/>
    <w:rsid w:val="00050721"/>
    <w:rsid w:val="000511F0"/>
    <w:rsid w:val="000562D6"/>
    <w:rsid w:val="000629D8"/>
    <w:rsid w:val="00067FCF"/>
    <w:rsid w:val="000716AC"/>
    <w:rsid w:val="00075306"/>
    <w:rsid w:val="000C27BD"/>
    <w:rsid w:val="000E5392"/>
    <w:rsid w:val="000E7E95"/>
    <w:rsid w:val="000E7FBD"/>
    <w:rsid w:val="000F05ED"/>
    <w:rsid w:val="00136E1D"/>
    <w:rsid w:val="00154647"/>
    <w:rsid w:val="00162BB1"/>
    <w:rsid w:val="001A1A16"/>
    <w:rsid w:val="001A6E4D"/>
    <w:rsid w:val="001C3BC4"/>
    <w:rsid w:val="001C7348"/>
    <w:rsid w:val="001D0BF0"/>
    <w:rsid w:val="001E1794"/>
    <w:rsid w:val="001E3E69"/>
    <w:rsid w:val="001F1799"/>
    <w:rsid w:val="001F2927"/>
    <w:rsid w:val="001F4328"/>
    <w:rsid w:val="001F74A2"/>
    <w:rsid w:val="002072BA"/>
    <w:rsid w:val="00214EAA"/>
    <w:rsid w:val="002226D5"/>
    <w:rsid w:val="00223223"/>
    <w:rsid w:val="002251D6"/>
    <w:rsid w:val="00235BF5"/>
    <w:rsid w:val="00241D12"/>
    <w:rsid w:val="00244B91"/>
    <w:rsid w:val="00267C7D"/>
    <w:rsid w:val="00267EE7"/>
    <w:rsid w:val="00282840"/>
    <w:rsid w:val="00284A91"/>
    <w:rsid w:val="00294662"/>
    <w:rsid w:val="00295023"/>
    <w:rsid w:val="002A6869"/>
    <w:rsid w:val="002D1A66"/>
    <w:rsid w:val="002E7569"/>
    <w:rsid w:val="00310915"/>
    <w:rsid w:val="00322389"/>
    <w:rsid w:val="00322DFF"/>
    <w:rsid w:val="00357476"/>
    <w:rsid w:val="00364F56"/>
    <w:rsid w:val="00365F7F"/>
    <w:rsid w:val="0038078B"/>
    <w:rsid w:val="00382BF7"/>
    <w:rsid w:val="003843F6"/>
    <w:rsid w:val="00391909"/>
    <w:rsid w:val="00392F99"/>
    <w:rsid w:val="00394567"/>
    <w:rsid w:val="00395587"/>
    <w:rsid w:val="003B5BF3"/>
    <w:rsid w:val="003C4D88"/>
    <w:rsid w:val="003E2C66"/>
    <w:rsid w:val="003E3E0B"/>
    <w:rsid w:val="003F2A34"/>
    <w:rsid w:val="003F334E"/>
    <w:rsid w:val="00413AFE"/>
    <w:rsid w:val="004419E4"/>
    <w:rsid w:val="00461690"/>
    <w:rsid w:val="0047459A"/>
    <w:rsid w:val="00494A64"/>
    <w:rsid w:val="004A15E1"/>
    <w:rsid w:val="004A4396"/>
    <w:rsid w:val="004A5319"/>
    <w:rsid w:val="004B549B"/>
    <w:rsid w:val="004C1FDC"/>
    <w:rsid w:val="004C502D"/>
    <w:rsid w:val="004C7CCB"/>
    <w:rsid w:val="004E1351"/>
    <w:rsid w:val="004F4F9C"/>
    <w:rsid w:val="00504237"/>
    <w:rsid w:val="0054756C"/>
    <w:rsid w:val="005756F1"/>
    <w:rsid w:val="005805F3"/>
    <w:rsid w:val="005B7420"/>
    <w:rsid w:val="005C4266"/>
    <w:rsid w:val="005D43E5"/>
    <w:rsid w:val="005E5037"/>
    <w:rsid w:val="005F00B7"/>
    <w:rsid w:val="005F03ED"/>
    <w:rsid w:val="005F283F"/>
    <w:rsid w:val="005F6D49"/>
    <w:rsid w:val="00601210"/>
    <w:rsid w:val="006129CD"/>
    <w:rsid w:val="00655AF0"/>
    <w:rsid w:val="00667956"/>
    <w:rsid w:val="006710AA"/>
    <w:rsid w:val="006729C3"/>
    <w:rsid w:val="00673F68"/>
    <w:rsid w:val="00681DE1"/>
    <w:rsid w:val="00692025"/>
    <w:rsid w:val="006A1B2C"/>
    <w:rsid w:val="006A3B25"/>
    <w:rsid w:val="006A3B76"/>
    <w:rsid w:val="006B4020"/>
    <w:rsid w:val="006C4F93"/>
    <w:rsid w:val="006E4E97"/>
    <w:rsid w:val="006F1605"/>
    <w:rsid w:val="00702CFF"/>
    <w:rsid w:val="007043B6"/>
    <w:rsid w:val="00705E35"/>
    <w:rsid w:val="00721692"/>
    <w:rsid w:val="00721DB9"/>
    <w:rsid w:val="00722885"/>
    <w:rsid w:val="00732071"/>
    <w:rsid w:val="00733149"/>
    <w:rsid w:val="00736E8D"/>
    <w:rsid w:val="00741A35"/>
    <w:rsid w:val="007546DB"/>
    <w:rsid w:val="00762C49"/>
    <w:rsid w:val="007713F0"/>
    <w:rsid w:val="007849D1"/>
    <w:rsid w:val="007A1C7D"/>
    <w:rsid w:val="007C12EB"/>
    <w:rsid w:val="007C585B"/>
    <w:rsid w:val="007D05DC"/>
    <w:rsid w:val="007D6A31"/>
    <w:rsid w:val="00806745"/>
    <w:rsid w:val="008169A7"/>
    <w:rsid w:val="008301C9"/>
    <w:rsid w:val="008322D4"/>
    <w:rsid w:val="00833765"/>
    <w:rsid w:val="00837A7A"/>
    <w:rsid w:val="0085327D"/>
    <w:rsid w:val="00854E29"/>
    <w:rsid w:val="00867B03"/>
    <w:rsid w:val="00871235"/>
    <w:rsid w:val="00876D86"/>
    <w:rsid w:val="008921DD"/>
    <w:rsid w:val="008A2781"/>
    <w:rsid w:val="008B09E9"/>
    <w:rsid w:val="008C0535"/>
    <w:rsid w:val="008C4138"/>
    <w:rsid w:val="008C441E"/>
    <w:rsid w:val="008D62AD"/>
    <w:rsid w:val="008E4862"/>
    <w:rsid w:val="008E6C79"/>
    <w:rsid w:val="008F47BD"/>
    <w:rsid w:val="0091493A"/>
    <w:rsid w:val="00922EDA"/>
    <w:rsid w:val="00924D63"/>
    <w:rsid w:val="009355D1"/>
    <w:rsid w:val="009357EC"/>
    <w:rsid w:val="00943F77"/>
    <w:rsid w:val="009535C3"/>
    <w:rsid w:val="00960A46"/>
    <w:rsid w:val="00972845"/>
    <w:rsid w:val="00973BEB"/>
    <w:rsid w:val="00981466"/>
    <w:rsid w:val="00984C72"/>
    <w:rsid w:val="009874EB"/>
    <w:rsid w:val="00987A86"/>
    <w:rsid w:val="009E11A4"/>
    <w:rsid w:val="009F3D2D"/>
    <w:rsid w:val="00A07773"/>
    <w:rsid w:val="00A2108A"/>
    <w:rsid w:val="00A25B34"/>
    <w:rsid w:val="00A265F9"/>
    <w:rsid w:val="00A34E9B"/>
    <w:rsid w:val="00A71595"/>
    <w:rsid w:val="00A875F3"/>
    <w:rsid w:val="00A94790"/>
    <w:rsid w:val="00AA117E"/>
    <w:rsid w:val="00AC6578"/>
    <w:rsid w:val="00AD100C"/>
    <w:rsid w:val="00AF06EA"/>
    <w:rsid w:val="00AF1C9E"/>
    <w:rsid w:val="00AF2885"/>
    <w:rsid w:val="00B005E6"/>
    <w:rsid w:val="00B147B8"/>
    <w:rsid w:val="00B1537D"/>
    <w:rsid w:val="00B2646E"/>
    <w:rsid w:val="00B3542B"/>
    <w:rsid w:val="00B40AA1"/>
    <w:rsid w:val="00B535B4"/>
    <w:rsid w:val="00B61692"/>
    <w:rsid w:val="00B663BC"/>
    <w:rsid w:val="00B7089B"/>
    <w:rsid w:val="00B71BEC"/>
    <w:rsid w:val="00B85416"/>
    <w:rsid w:val="00B90368"/>
    <w:rsid w:val="00BA7396"/>
    <w:rsid w:val="00BA7877"/>
    <w:rsid w:val="00BD4282"/>
    <w:rsid w:val="00BE11B9"/>
    <w:rsid w:val="00C03D31"/>
    <w:rsid w:val="00C11112"/>
    <w:rsid w:val="00C111D8"/>
    <w:rsid w:val="00C11751"/>
    <w:rsid w:val="00C12BE0"/>
    <w:rsid w:val="00C179F9"/>
    <w:rsid w:val="00C450DD"/>
    <w:rsid w:val="00C5148C"/>
    <w:rsid w:val="00C549B4"/>
    <w:rsid w:val="00C66A02"/>
    <w:rsid w:val="00C6732D"/>
    <w:rsid w:val="00C72668"/>
    <w:rsid w:val="00C75DF0"/>
    <w:rsid w:val="00C773E3"/>
    <w:rsid w:val="00C87DA2"/>
    <w:rsid w:val="00CB71B8"/>
    <w:rsid w:val="00CD7759"/>
    <w:rsid w:val="00D06D2A"/>
    <w:rsid w:val="00D1141F"/>
    <w:rsid w:val="00D13253"/>
    <w:rsid w:val="00D25692"/>
    <w:rsid w:val="00D2720B"/>
    <w:rsid w:val="00D27C82"/>
    <w:rsid w:val="00D34372"/>
    <w:rsid w:val="00D36EDF"/>
    <w:rsid w:val="00D4308A"/>
    <w:rsid w:val="00D77412"/>
    <w:rsid w:val="00D84617"/>
    <w:rsid w:val="00D87CB1"/>
    <w:rsid w:val="00DA0FAA"/>
    <w:rsid w:val="00DA645F"/>
    <w:rsid w:val="00DB1891"/>
    <w:rsid w:val="00DB205A"/>
    <w:rsid w:val="00DC5550"/>
    <w:rsid w:val="00DF32CE"/>
    <w:rsid w:val="00E008DA"/>
    <w:rsid w:val="00E3478E"/>
    <w:rsid w:val="00E530F3"/>
    <w:rsid w:val="00E61671"/>
    <w:rsid w:val="00E721E9"/>
    <w:rsid w:val="00E80201"/>
    <w:rsid w:val="00E83EAD"/>
    <w:rsid w:val="00E93D03"/>
    <w:rsid w:val="00EA3400"/>
    <w:rsid w:val="00EC58BD"/>
    <w:rsid w:val="00ED0AF4"/>
    <w:rsid w:val="00ED0F74"/>
    <w:rsid w:val="00ED4766"/>
    <w:rsid w:val="00EF1D5B"/>
    <w:rsid w:val="00F14603"/>
    <w:rsid w:val="00F20105"/>
    <w:rsid w:val="00F32FF3"/>
    <w:rsid w:val="00F6226A"/>
    <w:rsid w:val="00F72683"/>
    <w:rsid w:val="00F7433F"/>
    <w:rsid w:val="00F76057"/>
    <w:rsid w:val="00F829CD"/>
    <w:rsid w:val="00FA07A0"/>
    <w:rsid w:val="00FA6472"/>
    <w:rsid w:val="00FA76B0"/>
    <w:rsid w:val="00FB1B5F"/>
    <w:rsid w:val="00FB5EE2"/>
    <w:rsid w:val="00FB6BD5"/>
    <w:rsid w:val="00FB7CBA"/>
    <w:rsid w:val="00FC2A13"/>
    <w:rsid w:val="00FE033F"/>
    <w:rsid w:val="00FF0329"/>
    <w:rsid w:val="00FF1494"/>
    <w:rsid w:val="00FF76D6"/>
  </w:rsids>
  <m:mathPr>
    <m:mathFont m:val="Cambria Math"/>
    <m:brkBin m:val="before"/>
    <m:brkBinSub m:val="--"/>
    <m:smallFrac m:val="0"/>
    <m:dispDef/>
    <m:lMargin m:val="0"/>
    <m:rMargin m:val="0"/>
    <m:defJc m:val="centerGroup"/>
    <m:wrapIndent m:val="1440"/>
    <m:intLim m:val="subSup"/>
    <m:naryLim m:val="undOvr"/>
  </m:mathPr>
  <w:themeFontLang w:val="sr-Latn-C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E7FDB0"/>
  <w15:docId w15:val="{59C96D3D-F778-4E50-89EF-04F8C2B08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ranko"/>
    <w:qFormat/>
    <w:rsid w:val="00BA7396"/>
    <w:pPr>
      <w:jc w:val="both"/>
    </w:pPr>
    <w:rPr>
      <w:rFonts w:ascii="Garamond" w:eastAsia="Times New Roman" w:hAnsi="Garamond"/>
      <w:bCs/>
      <w:sz w:val="24"/>
      <w:szCs w:val="22"/>
      <w:lang w:val="en-GB" w:eastAsia="en-GB"/>
    </w:rPr>
  </w:style>
  <w:style w:type="paragraph" w:styleId="Naslov2">
    <w:name w:val="heading 2"/>
    <w:basedOn w:val="Normal"/>
    <w:next w:val="Normal"/>
    <w:link w:val="Naslov2Char"/>
    <w:autoRedefine/>
    <w:uiPriority w:val="99"/>
    <w:qFormat/>
    <w:rsid w:val="00BA7396"/>
    <w:pPr>
      <w:keepNext/>
      <w:numPr>
        <w:numId w:val="12"/>
      </w:numPr>
      <w:spacing w:before="240" w:after="60"/>
      <w:outlineLvl w:val="1"/>
    </w:pPr>
    <w:rPr>
      <w:rFonts w:ascii="Arial" w:hAnsi="Arial" w:cs="Arial"/>
      <w:b/>
      <w:iCs/>
      <w:sz w:val="22"/>
      <w:szCs w:val="28"/>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customStyle="1" w:styleId="Naslov2Char">
    <w:name w:val="Naslov 2 Char"/>
    <w:link w:val="Naslov2"/>
    <w:uiPriority w:val="99"/>
    <w:locked/>
    <w:rsid w:val="00BA7396"/>
    <w:rPr>
      <w:rFonts w:ascii="Arial" w:hAnsi="Arial" w:cs="Arial"/>
      <w:b/>
      <w:bCs/>
      <w:iCs/>
      <w:sz w:val="28"/>
      <w:szCs w:val="28"/>
      <w:lang w:val="en-GB" w:eastAsia="en-GB"/>
    </w:rPr>
  </w:style>
  <w:style w:type="paragraph" w:styleId="Tekstfusnote">
    <w:name w:val="footnote text"/>
    <w:basedOn w:val="Normal"/>
    <w:link w:val="TekstfusnoteChar"/>
    <w:autoRedefine/>
    <w:uiPriority w:val="99"/>
    <w:semiHidden/>
    <w:rsid w:val="00BA7396"/>
    <w:pPr>
      <w:spacing w:before="40" w:after="40"/>
      <w:jc w:val="left"/>
    </w:pPr>
    <w:rPr>
      <w:rFonts w:ascii="Arial" w:hAnsi="Arial" w:cs="Arial"/>
      <w:sz w:val="16"/>
      <w:szCs w:val="16"/>
    </w:rPr>
  </w:style>
  <w:style w:type="character" w:customStyle="1" w:styleId="TekstfusnoteChar">
    <w:name w:val="Tekst fusnote Char"/>
    <w:link w:val="Tekstfusnote"/>
    <w:uiPriority w:val="99"/>
    <w:semiHidden/>
    <w:locked/>
    <w:rsid w:val="00BA7396"/>
    <w:rPr>
      <w:rFonts w:ascii="Arial" w:hAnsi="Arial" w:cs="Arial"/>
      <w:bCs/>
      <w:sz w:val="16"/>
      <w:szCs w:val="16"/>
      <w:lang w:val="en-GB" w:eastAsia="en-GB"/>
    </w:rPr>
  </w:style>
  <w:style w:type="character" w:styleId="Referencafusnote">
    <w:name w:val="footnote reference"/>
    <w:uiPriority w:val="99"/>
    <w:semiHidden/>
    <w:rsid w:val="00BA7396"/>
    <w:rPr>
      <w:rFonts w:ascii="Garamond" w:hAnsi="Garamond" w:cs="Times New Roman"/>
      <w:sz w:val="20"/>
      <w:vertAlign w:val="superscript"/>
    </w:rPr>
  </w:style>
  <w:style w:type="paragraph" w:styleId="Pasussalistom">
    <w:name w:val="List Paragraph"/>
    <w:basedOn w:val="Normal"/>
    <w:uiPriority w:val="99"/>
    <w:qFormat/>
    <w:rsid w:val="00BA7396"/>
    <w:pPr>
      <w:ind w:left="720"/>
    </w:pPr>
  </w:style>
  <w:style w:type="table" w:styleId="Koordinatnamreatabele">
    <w:name w:val="Table Grid"/>
    <w:basedOn w:val="Normalnatabela"/>
    <w:uiPriority w:val="99"/>
    <w:rsid w:val="00832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1">
    <w:name w:val="expand1"/>
    <w:uiPriority w:val="99"/>
    <w:rsid w:val="005F03ED"/>
    <w:rPr>
      <w:rFonts w:ascii="Arial" w:hAnsi="Arial" w:cs="Arial"/>
      <w:vanish/>
      <w:sz w:val="18"/>
      <w:szCs w:val="18"/>
    </w:rPr>
  </w:style>
  <w:style w:type="table" w:styleId="Svetlakoordinatnamreanaglaavanje5">
    <w:name w:val="Light Grid Accent 5"/>
    <w:basedOn w:val="Normalnatabela"/>
    <w:uiPriority w:val="99"/>
    <w:rsid w:val="000511F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Tekstubaloniu">
    <w:name w:val="Balloon Text"/>
    <w:basedOn w:val="Normal"/>
    <w:link w:val="TekstubaloniuChar"/>
    <w:uiPriority w:val="99"/>
    <w:semiHidden/>
    <w:rsid w:val="00067FCF"/>
    <w:rPr>
      <w:rFonts w:ascii="Tahoma" w:hAnsi="Tahoma" w:cs="Tahoma"/>
      <w:sz w:val="16"/>
      <w:szCs w:val="16"/>
    </w:rPr>
  </w:style>
  <w:style w:type="character" w:customStyle="1" w:styleId="TekstubaloniuChar">
    <w:name w:val="Tekst u balončiću Char"/>
    <w:link w:val="Tekstubaloniu"/>
    <w:uiPriority w:val="99"/>
    <w:semiHidden/>
    <w:locked/>
    <w:rsid w:val="00067FCF"/>
    <w:rPr>
      <w:rFonts w:ascii="Tahoma" w:hAnsi="Tahoma" w:cs="Tahoma"/>
      <w:bCs/>
      <w:sz w:val="16"/>
      <w:szCs w:val="16"/>
      <w:lang w:val="en-GB" w:eastAsia="en-GB"/>
    </w:rPr>
  </w:style>
  <w:style w:type="character" w:styleId="Referencakomentara">
    <w:name w:val="annotation reference"/>
    <w:uiPriority w:val="99"/>
    <w:semiHidden/>
    <w:rsid w:val="001D0BF0"/>
    <w:rPr>
      <w:rFonts w:cs="Times New Roman"/>
      <w:sz w:val="16"/>
      <w:szCs w:val="16"/>
    </w:rPr>
  </w:style>
  <w:style w:type="paragraph" w:styleId="Tekstkomentara">
    <w:name w:val="annotation text"/>
    <w:basedOn w:val="Normal"/>
    <w:link w:val="TekstkomentaraChar"/>
    <w:uiPriority w:val="99"/>
    <w:semiHidden/>
    <w:rsid w:val="001D0BF0"/>
    <w:rPr>
      <w:sz w:val="20"/>
      <w:szCs w:val="20"/>
    </w:rPr>
  </w:style>
  <w:style w:type="character" w:customStyle="1" w:styleId="TekstkomentaraChar">
    <w:name w:val="Tekst komentara Char"/>
    <w:link w:val="Tekstkomentara"/>
    <w:uiPriority w:val="99"/>
    <w:semiHidden/>
    <w:locked/>
    <w:rsid w:val="001D0BF0"/>
    <w:rPr>
      <w:rFonts w:ascii="Garamond" w:hAnsi="Garamond" w:cs="Times New Roman"/>
      <w:bCs/>
      <w:sz w:val="20"/>
      <w:szCs w:val="20"/>
      <w:lang w:val="en-GB" w:eastAsia="en-GB"/>
    </w:rPr>
  </w:style>
  <w:style w:type="paragraph" w:styleId="Temakomentara">
    <w:name w:val="annotation subject"/>
    <w:basedOn w:val="Tekstkomentara"/>
    <w:next w:val="Tekstkomentara"/>
    <w:link w:val="TemakomentaraChar"/>
    <w:uiPriority w:val="99"/>
    <w:semiHidden/>
    <w:rsid w:val="001D0BF0"/>
    <w:rPr>
      <w:b/>
    </w:rPr>
  </w:style>
  <w:style w:type="character" w:customStyle="1" w:styleId="TemakomentaraChar">
    <w:name w:val="Tema komentara Char"/>
    <w:link w:val="Temakomentara"/>
    <w:uiPriority w:val="99"/>
    <w:semiHidden/>
    <w:locked/>
    <w:rsid w:val="001D0BF0"/>
    <w:rPr>
      <w:rFonts w:ascii="Garamond" w:hAnsi="Garamond" w:cs="Times New Roman"/>
      <w:b/>
      <w:bCs/>
      <w:sz w:val="20"/>
      <w:szCs w:val="20"/>
      <w:lang w:val="en-GB" w:eastAsia="en-GB"/>
    </w:rPr>
  </w:style>
  <w:style w:type="paragraph" w:styleId="Zaglavljestranice">
    <w:name w:val="header"/>
    <w:basedOn w:val="Normal"/>
    <w:link w:val="ZaglavljestraniceChar"/>
    <w:uiPriority w:val="99"/>
    <w:unhideWhenUsed/>
    <w:rsid w:val="005756F1"/>
    <w:pPr>
      <w:tabs>
        <w:tab w:val="center" w:pos="4703"/>
        <w:tab w:val="right" w:pos="9406"/>
      </w:tabs>
    </w:pPr>
  </w:style>
  <w:style w:type="character" w:customStyle="1" w:styleId="ZaglavljestraniceChar">
    <w:name w:val="Zaglavlje stranice Char"/>
    <w:link w:val="Zaglavljestranice"/>
    <w:uiPriority w:val="99"/>
    <w:rsid w:val="005756F1"/>
    <w:rPr>
      <w:rFonts w:ascii="Garamond" w:eastAsia="Times New Roman" w:hAnsi="Garamond"/>
      <w:bCs/>
      <w:sz w:val="24"/>
      <w:lang w:val="en-GB" w:eastAsia="en-GB"/>
    </w:rPr>
  </w:style>
  <w:style w:type="paragraph" w:styleId="Podnojestranice">
    <w:name w:val="footer"/>
    <w:basedOn w:val="Normal"/>
    <w:link w:val="PodnojestraniceChar"/>
    <w:uiPriority w:val="99"/>
    <w:unhideWhenUsed/>
    <w:rsid w:val="005756F1"/>
    <w:pPr>
      <w:tabs>
        <w:tab w:val="center" w:pos="4703"/>
        <w:tab w:val="right" w:pos="9406"/>
      </w:tabs>
    </w:pPr>
  </w:style>
  <w:style w:type="character" w:customStyle="1" w:styleId="PodnojestraniceChar">
    <w:name w:val="Podnožje stranice Char"/>
    <w:link w:val="Podnojestranice"/>
    <w:uiPriority w:val="99"/>
    <w:rsid w:val="005756F1"/>
    <w:rPr>
      <w:rFonts w:ascii="Garamond" w:eastAsia="Times New Roman" w:hAnsi="Garamond"/>
      <w:bCs/>
      <w:sz w:val="24"/>
      <w:lang w:val="en-GB" w:eastAsia="en-GB"/>
    </w:rPr>
  </w:style>
  <w:style w:type="paragraph" w:styleId="Tekstendnote">
    <w:name w:val="endnote text"/>
    <w:basedOn w:val="Normal"/>
    <w:link w:val="TekstendnoteChar"/>
    <w:uiPriority w:val="99"/>
    <w:semiHidden/>
    <w:unhideWhenUsed/>
    <w:rsid w:val="00050721"/>
    <w:rPr>
      <w:sz w:val="20"/>
      <w:szCs w:val="20"/>
    </w:rPr>
  </w:style>
  <w:style w:type="character" w:customStyle="1" w:styleId="TekstendnoteChar">
    <w:name w:val="Tekst endnote Char"/>
    <w:basedOn w:val="Podrazumevanifontpasusa"/>
    <w:link w:val="Tekstendnote"/>
    <w:uiPriority w:val="99"/>
    <w:semiHidden/>
    <w:rsid w:val="00050721"/>
    <w:rPr>
      <w:rFonts w:ascii="Garamond" w:eastAsia="Times New Roman" w:hAnsi="Garamond"/>
      <w:bCs/>
      <w:lang w:val="en-GB" w:eastAsia="en-GB"/>
    </w:rPr>
  </w:style>
  <w:style w:type="character" w:styleId="Referencaendnote">
    <w:name w:val="endnote reference"/>
    <w:basedOn w:val="Podrazumevanifontpasusa"/>
    <w:uiPriority w:val="99"/>
    <w:semiHidden/>
    <w:unhideWhenUsed/>
    <w:rsid w:val="00050721"/>
    <w:rPr>
      <w:vertAlign w:val="superscript"/>
    </w:rPr>
  </w:style>
  <w:style w:type="paragraph" w:styleId="NormalWeb">
    <w:name w:val="Normal (Web)"/>
    <w:basedOn w:val="Normal"/>
    <w:uiPriority w:val="99"/>
    <w:semiHidden/>
    <w:unhideWhenUsed/>
    <w:rsid w:val="008D62AD"/>
    <w:pPr>
      <w:spacing w:before="100" w:beforeAutospacing="1" w:after="100" w:afterAutospacing="1"/>
      <w:jc w:val="left"/>
    </w:pPr>
    <w:rPr>
      <w:rFonts w:ascii="Times New Roman" w:hAnsi="Times New Roman"/>
      <w:bCs w:val="0"/>
      <w:szCs w:val="24"/>
      <w:lang w:val="sr-Latn-ME" w:eastAsia="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59991">
      <w:bodyDiv w:val="1"/>
      <w:marLeft w:val="0"/>
      <w:marRight w:val="0"/>
      <w:marTop w:val="0"/>
      <w:marBottom w:val="0"/>
      <w:divBdr>
        <w:top w:val="none" w:sz="0" w:space="0" w:color="auto"/>
        <w:left w:val="none" w:sz="0" w:space="0" w:color="auto"/>
        <w:bottom w:val="none" w:sz="0" w:space="0" w:color="auto"/>
        <w:right w:val="none" w:sz="0" w:space="0" w:color="auto"/>
      </w:divBdr>
    </w:div>
    <w:div w:id="732892718">
      <w:bodyDiv w:val="1"/>
      <w:marLeft w:val="0"/>
      <w:marRight w:val="0"/>
      <w:marTop w:val="0"/>
      <w:marBottom w:val="0"/>
      <w:divBdr>
        <w:top w:val="none" w:sz="0" w:space="0" w:color="auto"/>
        <w:left w:val="none" w:sz="0" w:space="0" w:color="auto"/>
        <w:bottom w:val="none" w:sz="0" w:space="0" w:color="auto"/>
        <w:right w:val="none" w:sz="0" w:space="0" w:color="auto"/>
      </w:divBdr>
    </w:div>
    <w:div w:id="1038432774">
      <w:bodyDiv w:val="1"/>
      <w:marLeft w:val="0"/>
      <w:marRight w:val="0"/>
      <w:marTop w:val="0"/>
      <w:marBottom w:val="0"/>
      <w:divBdr>
        <w:top w:val="none" w:sz="0" w:space="0" w:color="auto"/>
        <w:left w:val="none" w:sz="0" w:space="0" w:color="auto"/>
        <w:bottom w:val="none" w:sz="0" w:space="0" w:color="auto"/>
        <w:right w:val="none" w:sz="0" w:space="0" w:color="auto"/>
      </w:divBdr>
    </w:div>
    <w:div w:id="1064068127">
      <w:bodyDiv w:val="1"/>
      <w:marLeft w:val="0"/>
      <w:marRight w:val="0"/>
      <w:marTop w:val="0"/>
      <w:marBottom w:val="0"/>
      <w:divBdr>
        <w:top w:val="none" w:sz="0" w:space="0" w:color="auto"/>
        <w:left w:val="none" w:sz="0" w:space="0" w:color="auto"/>
        <w:bottom w:val="none" w:sz="0" w:space="0" w:color="auto"/>
        <w:right w:val="none" w:sz="0" w:space="0" w:color="auto"/>
      </w:divBdr>
    </w:div>
    <w:div w:id="1675263584">
      <w:bodyDiv w:val="1"/>
      <w:marLeft w:val="0"/>
      <w:marRight w:val="0"/>
      <w:marTop w:val="0"/>
      <w:marBottom w:val="0"/>
      <w:divBdr>
        <w:top w:val="none" w:sz="0" w:space="0" w:color="auto"/>
        <w:left w:val="none" w:sz="0" w:space="0" w:color="auto"/>
        <w:bottom w:val="none" w:sz="0" w:space="0" w:color="auto"/>
        <w:right w:val="none" w:sz="0" w:space="0" w:color="auto"/>
      </w:divBdr>
    </w:div>
    <w:div w:id="1902252259">
      <w:marLeft w:val="0"/>
      <w:marRight w:val="0"/>
      <w:marTop w:val="0"/>
      <w:marBottom w:val="0"/>
      <w:divBdr>
        <w:top w:val="none" w:sz="0" w:space="0" w:color="auto"/>
        <w:left w:val="none" w:sz="0" w:space="0" w:color="auto"/>
        <w:bottom w:val="none" w:sz="0" w:space="0" w:color="auto"/>
        <w:right w:val="none" w:sz="0" w:space="0" w:color="auto"/>
      </w:divBdr>
    </w:div>
    <w:div w:id="1902252260">
      <w:marLeft w:val="0"/>
      <w:marRight w:val="0"/>
      <w:marTop w:val="0"/>
      <w:marBottom w:val="0"/>
      <w:divBdr>
        <w:top w:val="none" w:sz="0" w:space="0" w:color="auto"/>
        <w:left w:val="none" w:sz="0" w:space="0" w:color="auto"/>
        <w:bottom w:val="none" w:sz="0" w:space="0" w:color="auto"/>
        <w:right w:val="none" w:sz="0" w:space="0" w:color="auto"/>
      </w:divBdr>
    </w:div>
    <w:div w:id="1902252261">
      <w:marLeft w:val="0"/>
      <w:marRight w:val="0"/>
      <w:marTop w:val="0"/>
      <w:marBottom w:val="0"/>
      <w:divBdr>
        <w:top w:val="none" w:sz="0" w:space="0" w:color="auto"/>
        <w:left w:val="none" w:sz="0" w:space="0" w:color="auto"/>
        <w:bottom w:val="none" w:sz="0" w:space="0" w:color="auto"/>
        <w:right w:val="none" w:sz="0" w:space="0" w:color="auto"/>
      </w:divBdr>
    </w:div>
    <w:div w:id="1902252262">
      <w:marLeft w:val="0"/>
      <w:marRight w:val="0"/>
      <w:marTop w:val="0"/>
      <w:marBottom w:val="0"/>
      <w:divBdr>
        <w:top w:val="none" w:sz="0" w:space="0" w:color="auto"/>
        <w:left w:val="none" w:sz="0" w:space="0" w:color="auto"/>
        <w:bottom w:val="none" w:sz="0" w:space="0" w:color="auto"/>
        <w:right w:val="none" w:sz="0" w:space="0" w:color="auto"/>
      </w:divBdr>
    </w:div>
    <w:div w:id="1902252263">
      <w:marLeft w:val="0"/>
      <w:marRight w:val="0"/>
      <w:marTop w:val="0"/>
      <w:marBottom w:val="0"/>
      <w:divBdr>
        <w:top w:val="none" w:sz="0" w:space="0" w:color="auto"/>
        <w:left w:val="none" w:sz="0" w:space="0" w:color="auto"/>
        <w:bottom w:val="none" w:sz="0" w:space="0" w:color="auto"/>
        <w:right w:val="none" w:sz="0" w:space="0" w:color="auto"/>
      </w:divBdr>
    </w:div>
    <w:div w:id="1902252264">
      <w:marLeft w:val="0"/>
      <w:marRight w:val="0"/>
      <w:marTop w:val="0"/>
      <w:marBottom w:val="0"/>
      <w:divBdr>
        <w:top w:val="none" w:sz="0" w:space="0" w:color="auto"/>
        <w:left w:val="none" w:sz="0" w:space="0" w:color="auto"/>
        <w:bottom w:val="none" w:sz="0" w:space="0" w:color="auto"/>
        <w:right w:val="none" w:sz="0" w:space="0" w:color="auto"/>
      </w:divBdr>
    </w:div>
    <w:div w:id="1946960967">
      <w:bodyDiv w:val="1"/>
      <w:marLeft w:val="0"/>
      <w:marRight w:val="0"/>
      <w:marTop w:val="0"/>
      <w:marBottom w:val="0"/>
      <w:divBdr>
        <w:top w:val="none" w:sz="0" w:space="0" w:color="auto"/>
        <w:left w:val="none" w:sz="0" w:space="0" w:color="auto"/>
        <w:bottom w:val="none" w:sz="0" w:space="0" w:color="auto"/>
        <w:right w:val="none" w:sz="0" w:space="0" w:color="auto"/>
      </w:divBdr>
    </w:div>
    <w:div w:id="1970741509">
      <w:bodyDiv w:val="1"/>
      <w:marLeft w:val="0"/>
      <w:marRight w:val="0"/>
      <w:marTop w:val="0"/>
      <w:marBottom w:val="0"/>
      <w:divBdr>
        <w:top w:val="none" w:sz="0" w:space="0" w:color="auto"/>
        <w:left w:val="none" w:sz="0" w:space="0" w:color="auto"/>
        <w:bottom w:val="none" w:sz="0" w:space="0" w:color="auto"/>
        <w:right w:val="none" w:sz="0" w:space="0" w:color="auto"/>
      </w:divBdr>
      <w:divsChild>
        <w:div w:id="1591157425">
          <w:marLeft w:val="0"/>
          <w:marRight w:val="0"/>
          <w:marTop w:val="0"/>
          <w:marBottom w:val="0"/>
          <w:divBdr>
            <w:top w:val="none" w:sz="0" w:space="0" w:color="auto"/>
            <w:left w:val="none" w:sz="0" w:space="0" w:color="auto"/>
            <w:bottom w:val="none" w:sz="0" w:space="0" w:color="auto"/>
            <w:right w:val="none" w:sz="0" w:space="0" w:color="auto"/>
          </w:divBdr>
          <w:divsChild>
            <w:div w:id="1592659281">
              <w:marLeft w:val="0"/>
              <w:marRight w:val="0"/>
              <w:marTop w:val="0"/>
              <w:marBottom w:val="0"/>
              <w:divBdr>
                <w:top w:val="none" w:sz="0" w:space="0" w:color="auto"/>
                <w:left w:val="none" w:sz="0" w:space="0" w:color="auto"/>
                <w:bottom w:val="none" w:sz="0" w:space="0" w:color="auto"/>
                <w:right w:val="none" w:sz="0" w:space="0" w:color="auto"/>
              </w:divBdr>
              <w:divsChild>
                <w:div w:id="1698968689">
                  <w:marLeft w:val="0"/>
                  <w:marRight w:val="0"/>
                  <w:marTop w:val="0"/>
                  <w:marBottom w:val="0"/>
                  <w:divBdr>
                    <w:top w:val="none" w:sz="0" w:space="0" w:color="auto"/>
                    <w:left w:val="none" w:sz="0" w:space="0" w:color="auto"/>
                    <w:bottom w:val="none" w:sz="0" w:space="0" w:color="auto"/>
                    <w:right w:val="none" w:sz="0" w:space="0" w:color="auto"/>
                  </w:divBdr>
                  <w:divsChild>
                    <w:div w:id="457838926">
                      <w:marLeft w:val="0"/>
                      <w:marRight w:val="0"/>
                      <w:marTop w:val="0"/>
                      <w:marBottom w:val="0"/>
                      <w:divBdr>
                        <w:top w:val="none" w:sz="0" w:space="0" w:color="auto"/>
                        <w:left w:val="none" w:sz="0" w:space="0" w:color="auto"/>
                        <w:bottom w:val="none" w:sz="0" w:space="0" w:color="auto"/>
                        <w:right w:val="none" w:sz="0" w:space="0" w:color="auto"/>
                      </w:divBdr>
                      <w:divsChild>
                        <w:div w:id="725033567">
                          <w:marLeft w:val="0"/>
                          <w:marRight w:val="0"/>
                          <w:marTop w:val="0"/>
                          <w:marBottom w:val="0"/>
                          <w:divBdr>
                            <w:top w:val="none" w:sz="0" w:space="0" w:color="auto"/>
                            <w:left w:val="none" w:sz="0" w:space="0" w:color="auto"/>
                            <w:bottom w:val="none" w:sz="0" w:space="0" w:color="auto"/>
                            <w:right w:val="none" w:sz="0" w:space="0" w:color="auto"/>
                          </w:divBdr>
                          <w:divsChild>
                            <w:div w:id="606620328">
                              <w:marLeft w:val="0"/>
                              <w:marRight w:val="0"/>
                              <w:marTop w:val="0"/>
                              <w:marBottom w:val="0"/>
                              <w:divBdr>
                                <w:top w:val="none" w:sz="0" w:space="0" w:color="auto"/>
                                <w:left w:val="none" w:sz="0" w:space="0" w:color="auto"/>
                                <w:bottom w:val="none" w:sz="0" w:space="0" w:color="auto"/>
                                <w:right w:val="none" w:sz="0" w:space="0" w:color="auto"/>
                              </w:divBdr>
                              <w:divsChild>
                                <w:div w:id="102702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633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1825</Words>
  <Characters>10407</Characters>
  <Application>Microsoft Office Word</Application>
  <DocSecurity>0</DocSecurity>
  <Lines>86</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Andreja Marusic</dc:creator>
  <cp:lastModifiedBy>Danijela Čizmović</cp:lastModifiedBy>
  <cp:revision>3</cp:revision>
  <cp:lastPrinted>2024-09-10T08:50:00Z</cp:lastPrinted>
  <dcterms:created xsi:type="dcterms:W3CDTF">2025-12-23T09:21:00Z</dcterms:created>
  <dcterms:modified xsi:type="dcterms:W3CDTF">2025-12-23T09:22:00Z</dcterms:modified>
</cp:coreProperties>
</file>