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3314" w14:textId="77777777" w:rsidR="005C0E68" w:rsidRPr="00481CF4" w:rsidRDefault="005C0E68" w:rsidP="00BA7396">
      <w:pPr>
        <w:autoSpaceDE w:val="0"/>
        <w:autoSpaceDN w:val="0"/>
        <w:adjustRightInd w:val="0"/>
        <w:rPr>
          <w:rFonts w:ascii="Arial" w:hAnsi="Arial" w:cs="Arial"/>
          <w:b/>
          <w:noProof/>
          <w:sz w:val="16"/>
          <w:szCs w:val="16"/>
          <w:lang w:val="sr-Latn-CS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90"/>
        <w:gridCol w:w="5450"/>
      </w:tblGrid>
      <w:tr w:rsidR="005C0E68" w:rsidRPr="00481CF4" w14:paraId="3CAFE0A8" w14:textId="77777777" w:rsidTr="00667C66">
        <w:tc>
          <w:tcPr>
            <w:tcW w:w="9340" w:type="dxa"/>
            <w:gridSpan w:val="2"/>
            <w:tcBorders>
              <w:bottom w:val="single" w:sz="18" w:space="0" w:color="4BACC6"/>
            </w:tcBorders>
          </w:tcPr>
          <w:p w14:paraId="36D24BBA" w14:textId="77777777" w:rsidR="005C0E68" w:rsidRPr="00481CF4" w:rsidRDefault="005C0E68" w:rsidP="000F2E4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 w:val="0"/>
                <w:noProof/>
                <w:color w:val="17365D"/>
                <w:sz w:val="28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Latn-CS"/>
              </w:rPr>
              <w:t>IZVJEŠTAJ O ANALIZI UTICAJA PROPISA ZA LOKALNE SAMOUPRAVE</w:t>
            </w:r>
          </w:p>
        </w:tc>
      </w:tr>
      <w:tr w:rsidR="00667C66" w:rsidRPr="00481CF4" w14:paraId="14BACD60" w14:textId="77777777" w:rsidTr="00667C66">
        <w:tc>
          <w:tcPr>
            <w:tcW w:w="3890" w:type="dxa"/>
            <w:shd w:val="clear" w:color="auto" w:fill="D2EAF1"/>
          </w:tcPr>
          <w:p w14:paraId="424A6ED0" w14:textId="5B2297BC" w:rsidR="00667C66" w:rsidRPr="007D7D11" w:rsidRDefault="009B5655" w:rsidP="00667C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PREDLAGAČ</w:t>
            </w:r>
            <w:r w:rsidR="00667C66" w:rsidRPr="007D7D1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667C6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PROPISA</w:t>
            </w:r>
          </w:p>
        </w:tc>
        <w:tc>
          <w:tcPr>
            <w:tcW w:w="5450" w:type="dxa"/>
            <w:shd w:val="clear" w:color="auto" w:fill="D2EAF1"/>
          </w:tcPr>
          <w:p w14:paraId="3C89FCFA" w14:textId="21367D37" w:rsidR="00667C66" w:rsidRPr="007D7D11" w:rsidRDefault="009B5655" w:rsidP="00667C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>PREDSJEDNIK OPŠTINE</w:t>
            </w:r>
          </w:p>
        </w:tc>
      </w:tr>
      <w:tr w:rsidR="005C0E68" w:rsidRPr="00B16A76" w14:paraId="64B2A989" w14:textId="77777777" w:rsidTr="00667C66">
        <w:tc>
          <w:tcPr>
            <w:tcW w:w="3890" w:type="dxa"/>
          </w:tcPr>
          <w:p w14:paraId="5D65AB73" w14:textId="77777777" w:rsidR="005C0E68" w:rsidRPr="00481CF4" w:rsidRDefault="005C0E68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NAZIV PROPISA</w:t>
            </w:r>
          </w:p>
        </w:tc>
        <w:tc>
          <w:tcPr>
            <w:tcW w:w="5450" w:type="dxa"/>
          </w:tcPr>
          <w:p w14:paraId="206F30DF" w14:textId="4BBB1292" w:rsidR="00AF6BDB" w:rsidRPr="00ED2785" w:rsidRDefault="005C0E68" w:rsidP="002F508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</w:pPr>
            <w:r w:rsidRPr="00ED2785">
              <w:rPr>
                <w:rFonts w:ascii="Arial" w:hAnsi="Arial" w:cs="Arial"/>
                <w:b/>
                <w:noProof/>
                <w:color w:val="244061" w:themeColor="accent1" w:themeShade="80"/>
                <w:sz w:val="20"/>
                <w:szCs w:val="20"/>
                <w:lang w:val="sr-Latn-CS"/>
              </w:rPr>
              <w:t xml:space="preserve">Predlog </w:t>
            </w:r>
            <w:r w:rsidR="008B1006">
              <w:rPr>
                <w:rFonts w:ascii="Arial" w:hAnsi="Arial" w:cs="Arial"/>
                <w:b/>
                <w:noProof/>
                <w:color w:val="244061" w:themeColor="accent1" w:themeShade="80"/>
                <w:sz w:val="20"/>
                <w:szCs w:val="20"/>
                <w:lang w:val="sr-Latn-CS"/>
              </w:rPr>
              <w:t>o</w:t>
            </w:r>
            <w:r w:rsidR="00ED2785" w:rsidRPr="00ED2785">
              <w:rPr>
                <w:rFonts w:ascii="Arial" w:hAnsi="Arial" w:cs="Arial"/>
                <w:b/>
                <w:noProof/>
                <w:color w:val="244061" w:themeColor="accent1" w:themeShade="80"/>
                <w:sz w:val="20"/>
                <w:szCs w:val="20"/>
                <w:lang w:val="sr-Latn-ME"/>
              </w:rPr>
              <w:t xml:space="preserve">dluke o utvrđivanju novčane naknade za troje i više maloljetne djece na području </w:t>
            </w:r>
            <w:r w:rsidR="002F508E">
              <w:rPr>
                <w:rFonts w:ascii="Arial" w:hAnsi="Arial" w:cs="Arial"/>
                <w:b/>
                <w:noProof/>
                <w:color w:val="244061" w:themeColor="accent1" w:themeShade="80"/>
                <w:sz w:val="20"/>
                <w:szCs w:val="20"/>
                <w:lang w:val="sr-Latn-ME"/>
              </w:rPr>
              <w:t>o</w:t>
            </w:r>
            <w:r w:rsidR="00ED2785" w:rsidRPr="00ED2785">
              <w:rPr>
                <w:rFonts w:ascii="Arial" w:hAnsi="Arial" w:cs="Arial"/>
                <w:b/>
                <w:noProof/>
                <w:color w:val="244061" w:themeColor="accent1" w:themeShade="80"/>
                <w:sz w:val="20"/>
                <w:szCs w:val="20"/>
                <w:lang w:val="sr-Latn-ME"/>
              </w:rPr>
              <w:t>pštine Nikšić</w:t>
            </w:r>
          </w:p>
        </w:tc>
      </w:tr>
      <w:tr w:rsidR="005C0E68" w:rsidRPr="00481CF4" w14:paraId="2156B413" w14:textId="77777777" w:rsidTr="00667C66">
        <w:tc>
          <w:tcPr>
            <w:tcW w:w="9340" w:type="dxa"/>
            <w:gridSpan w:val="2"/>
            <w:shd w:val="clear" w:color="auto" w:fill="D2EAF1"/>
          </w:tcPr>
          <w:p w14:paraId="351ED465" w14:textId="77777777" w:rsidR="005C0E68" w:rsidRPr="00481CF4" w:rsidRDefault="005C0E68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1. Definisanje problema</w:t>
            </w:r>
          </w:p>
          <w:p w14:paraId="7AC7088B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je propis posljedica zahtjeva (propisa) na državnom nivou?</w:t>
            </w:r>
          </w:p>
          <w:p w14:paraId="409FC53E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Navesti zakonski osnov za donošenje propisa, kao i odnos sa strateškim dokumentima lokalne samouprave ako postoji?</w:t>
            </w:r>
          </w:p>
          <w:p w14:paraId="4C5EA208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lokalna samouprava može odstupati od odredbi propisa na državnom nivou i u kojoj mjeri?</w:t>
            </w:r>
          </w:p>
          <w:p w14:paraId="657AE3D2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je riječ o sopstvenim nadležnostima ili prenesenom, odnosno povjerenom poslu lokalne samouprave?</w:t>
            </w:r>
          </w:p>
          <w:p w14:paraId="3682E41A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 probleme treba da riješi predloženi akt?</w:t>
            </w:r>
          </w:p>
          <w:p w14:paraId="56759A1A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problem ima rodnu dimenziju? (ima posebni uticaj na žene)</w:t>
            </w:r>
          </w:p>
          <w:p w14:paraId="78A5BD6B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 su uzroci problema?</w:t>
            </w:r>
          </w:p>
          <w:p w14:paraId="0960BA3F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 su posljedice problema?</w:t>
            </w:r>
          </w:p>
          <w:p w14:paraId="5ED5A67A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 su subjekti oštećeni, na koji način i u kojoj mjeri? (žene-muškarci)</w:t>
            </w:r>
          </w:p>
          <w:p w14:paraId="45607AE0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Kako bi problem evoluirao bez promjene propisa (“status quo” opcija)?</w:t>
            </w:r>
          </w:p>
        </w:tc>
      </w:tr>
      <w:tr w:rsidR="005C0E68" w:rsidRPr="00B16A76" w14:paraId="71103BBE" w14:textId="77777777" w:rsidTr="00667C66">
        <w:tc>
          <w:tcPr>
            <w:tcW w:w="9340" w:type="dxa"/>
            <w:gridSpan w:val="2"/>
          </w:tcPr>
          <w:p w14:paraId="1647086F" w14:textId="6A7055D6" w:rsidR="005C0E68" w:rsidRPr="007713D9" w:rsidRDefault="005C0E68" w:rsidP="00E8076E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Ovaj propis 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nije nužno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posledica zahtjeva (propisa) na državnom nivou.</w:t>
            </w:r>
          </w:p>
          <w:p w14:paraId="36A8ACF0" w14:textId="4BD69505" w:rsidR="005C0E68" w:rsidRPr="009B5655" w:rsidRDefault="009B5655" w:rsidP="009B5655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Pravni osnov ove Odluke u skladu je sa č</w:t>
            </w:r>
            <w:r w:rsidRP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lanom 59 Zakona o socijalnoj i dječjoj zaštiti ("Službeni list Crne Gore", br. 27/13, 1/15, 42/15, 47/15, 56/16, 66/16, 1/17, 31/17, 42/17, 50/17, 59/21, 145/21, 3/23, 48/24, 84/24, 33/25 i 122/25)</w:t>
            </w:r>
            <w:r w:rsidR="007D3F8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kojim je</w:t>
            </w:r>
            <w:r w:rsidRP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propisano d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</w:t>
            </w:r>
            <w:r w:rsidRP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 Opština može, u skladu sa materijalnim mogućnostima, obezbijediti materijalna davanja iz dječje zaštite, kao što su: pomoć za novorođeno dijete; pomoć za nabavku školskog pribora i druga materijalna davanja, te da vrste materijalnih davanja, bliže uslove, način i postupak za ostvarivanje ovih propisuje nadležni organ opštine. Članom 154 stav 4 Zakona o socijalnoj i dječjoj zaštiti ("Službeni list Crne Gore", br. 27/13, 1/15, 42/15, 47/15, 56/16, 66/16, 1/17, 31/17, 42/17, 50/17, 59/21, 145/21, 3/23, 48/24, 84/24, 33/25 i 122/25) propisano je da se U budžetu opštine mogu obezbijediti sredstva za materijalna davanja u socijalnoj i dječjoj zaštiti propisana ovim zakonom i za usluge socijalne i dječje zaštite, kao što su: pomoć u kući, dnevni boravak, usluge narodne kuhinje, odmor i rekreaciju djece, stanovanje uz podršku, smještaj u prihvatilište - sklonište, stanovanje za socijalno ugrožena lica, u skladu sa zakonom i druge usluge u skladu sa svojim materijalnim mogućnostima. Članom 27 stav 1 tačka 15 Zakona o lokalnoj samoupravi („Službeni list Crne Gore“ br. 2/18, 34/19, 38/20, 50/22, 84/22, 81/25 i 98/25)  propisano je da Opština, u skladu sa zakonom, drugim propisima i mogućnostima učestvuje u obezbjeđivanju uslova i unapređenju djelatnosti: zdravstvene zaštite, obrazovanja, socijalne i dječje zaštite, zapošljavanja i drugih oblasti od interesa za lokalno stanovništvo i vrši prava i dužnosti osnivača ustanova koje osniva u ovim djelatnostima, u skladu sa zakonom.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P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Članom 38 stav 1 tačka 2 Zakona o lokalnoj samoupravi samoupravi („Službeni list Crne Gore“ br. 2/18, 34/19, 38/20, 50/22, 84/22, 81/25 i 98/25) propisano je da u okviru svojih nadležnosti Skupština opštine donosi propise i druge opšte akte. Isto je propisano i članom 35 stav 1 tačka 2 Statuta Opštine Nikšić („Službeni list Crne Gore - Opštinski propisi“, br. 31/18, 21/23, 42/25 i „Sl. list CG“ broj 62/25), dok je članom 38 stav 1 Statuta Opštine („Službeni list Crne Gore - Opštinski propisi“, br. 31/18, 21/23, 42/25 i „Sl. list CG“ broj 62/25) propisano da u vršenju poslova iz svoje nadležnosti Skupština donosi Statut Opštine, poslovnik, odluke, rješenja, zaključke, povelje, preporuke, planove, programe i druge akte.</w:t>
            </w:r>
            <w:r w:rsidR="005C0E68" w:rsidRP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Lokalna samouprava ne može odstupiti od odredbi propisa na državnom nivou, već samo može bliže odrediti iste.</w:t>
            </w:r>
          </w:p>
          <w:p w14:paraId="7FFF4694" w14:textId="77777777" w:rsidR="005C0E68" w:rsidRPr="007713D9" w:rsidRDefault="005C0E68" w:rsidP="00FF782C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Riječ je o sopstvenim nadležnostima lokalne samouprave.</w:t>
            </w:r>
          </w:p>
          <w:p w14:paraId="7F43A255" w14:textId="57F8E843" w:rsidR="005C0E68" w:rsidRPr="007713D9" w:rsidRDefault="005C0E68" w:rsidP="00E95789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 xml:space="preserve">Predložena odluka treba da riješi jedan od najznačajnih društvenih problema od neposrednog interesa za lokalno stanovništvo a to je </w:t>
            </w:r>
            <w:r w:rsidR="00ED278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loša materijalna situacija porodica sa većim brojem djece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kao i nisku stopu nataliteta.</w:t>
            </w:r>
          </w:p>
          <w:p w14:paraId="60B79FC5" w14:textId="77777777" w:rsidR="005C0E68" w:rsidRPr="007713D9" w:rsidRDefault="005C0E68" w:rsidP="00121DC3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Problem ima podjednaku rodnu dimenziju u sm</w:t>
            </w:r>
            <w:r w:rsidR="007626E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islu olakšavanja roditeljstva, unapređenja socio-ekonomskog položaja porodica sa većim brojem djece, kao i stimulisanja bračnih partnera na planiranje proširenja porodice. </w:t>
            </w:r>
          </w:p>
          <w:p w14:paraId="7F79435F" w14:textId="3ADECCA4" w:rsidR="005C0E68" w:rsidRPr="007713D9" w:rsidRDefault="005C0E68" w:rsidP="00C458F1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Glavni uzroci </w:t>
            </w:r>
            <w:r w:rsidR="006475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loš</w:t>
            </w:r>
            <w:r w:rsidR="007626E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="006475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ekonomsk</w:t>
            </w:r>
            <w:r w:rsidR="007626E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situacij</w:t>
            </w:r>
            <w:r w:rsidR="007626E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 tj. socijaln</w:t>
            </w:r>
            <w:r w:rsidR="007626E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nesigurnost</w:t>
            </w:r>
            <w:r w:rsidR="007626E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 porodica sa većim brojem djece su: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nezaposlenos</w:t>
            </w:r>
            <w:r w:rsidR="007626E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t, neriješeno stambeno pitanje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</w:t>
            </w:r>
            <w:r w:rsidR="00B16A7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kao i 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izostanak državnih i društvenih m</w:t>
            </w:r>
            <w:r w:rsidR="007713D9"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j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era populacione podrške.</w:t>
            </w:r>
          </w:p>
          <w:p w14:paraId="6A1A888C" w14:textId="14A8E431" w:rsidR="005C0E68" w:rsidRPr="007713D9" w:rsidRDefault="005C0E68" w:rsidP="00C458F1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Posledice problema su 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veća stopa mortaliteta od stope nataliteta.</w:t>
            </w:r>
          </w:p>
          <w:p w14:paraId="16F55893" w14:textId="77777777" w:rsidR="005C0E68" w:rsidRPr="007713D9" w:rsidRDefault="005C0E68" w:rsidP="00806786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Zbog nastalog problema su oštećeni svi subjekti odnosno cijela društvena zajednica jer će</w:t>
            </w:r>
            <w:r w:rsidR="006475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ako se ne preduzmu odgovarajuće mjere populacione politike</w:t>
            </w:r>
            <w:r w:rsidR="006475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doći do biološke regresije društva.</w:t>
            </w:r>
          </w:p>
          <w:p w14:paraId="5D53C097" w14:textId="77777777" w:rsidR="0053466E" w:rsidRPr="00647533" w:rsidRDefault="005C0E68" w:rsidP="00647533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 slučaju “status quo” opcije problemi bi evaluirali u pogledu opadanja prirodnog pri</w:t>
            </w:r>
            <w:r w:rsidR="006475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raštaja stanovništva i stvaranja</w:t>
            </w:r>
            <w:r w:rsidR="007626E1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baze za stare</w:t>
            </w:r>
            <w:r w:rsidRPr="007713D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nje stanovništva.</w:t>
            </w:r>
          </w:p>
        </w:tc>
      </w:tr>
      <w:tr w:rsidR="005C0E68" w:rsidRPr="00481CF4" w14:paraId="323D9F2F" w14:textId="77777777" w:rsidTr="00667C66">
        <w:tc>
          <w:tcPr>
            <w:tcW w:w="9340" w:type="dxa"/>
            <w:gridSpan w:val="2"/>
            <w:shd w:val="clear" w:color="auto" w:fill="D2EAF1"/>
          </w:tcPr>
          <w:p w14:paraId="16D0CE87" w14:textId="77777777" w:rsidR="005C0E68" w:rsidRPr="00481CF4" w:rsidRDefault="005C0E68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>2. Ciljevi</w:t>
            </w:r>
          </w:p>
          <w:p w14:paraId="638FD719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 ciljevi se postižu predloženim propisom?</w:t>
            </w:r>
          </w:p>
          <w:p w14:paraId="203BD3EB" w14:textId="77777777" w:rsidR="005C0E68" w:rsidRPr="00481CF4" w:rsidRDefault="005C0E68" w:rsidP="00AE5F4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bilo koji od ciljeva unapređuje rodnu ravnopravnost? (ako je odgovor ne, da li se može definisati cilj koji unapređuje rodnu ravnopravnost?)</w:t>
            </w:r>
          </w:p>
        </w:tc>
      </w:tr>
      <w:tr w:rsidR="005C0E68" w:rsidRPr="00B16A76" w14:paraId="183D60EF" w14:textId="77777777" w:rsidTr="00667C66">
        <w:tc>
          <w:tcPr>
            <w:tcW w:w="9340" w:type="dxa"/>
            <w:gridSpan w:val="2"/>
          </w:tcPr>
          <w:p w14:paraId="0110AC7D" w14:textId="2038E620" w:rsidR="005C0E68" w:rsidRPr="00481CF4" w:rsidRDefault="007626E1" w:rsidP="00E95789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Predložena odluka</w:t>
            </w:r>
            <w:r w:rsidR="005C0E68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ima za cilj unaprjeđenje 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povećanje stope nataliteta kao i </w:t>
            </w:r>
            <w:r w:rsidR="005C0E68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opšteg kvaliteta života porodica kojima je neophodna dodatna podrška radi zadovoljenja osnovnih </w:t>
            </w:r>
            <w:r w:rsidR="006475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potreba za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troje i više maloljetne djece</w:t>
            </w:r>
            <w:r w:rsidR="006475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, kao i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unapređenja socio-ekonomskog položaja porodica sa 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troje ili više maloljetne djece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7B5E5CA" w14:textId="7DB453C5" w:rsidR="005C0E68" w:rsidRPr="00481CF4" w:rsidRDefault="005C0E68" w:rsidP="004D5D02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FF0000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Cilj koji unapređuje rodnu ravnopravnost „leži“ u samoj motivaciji žena, odnosno majki na rađanje, ali i podjednakoj motivaciji supružnika u donošenju odluke 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 proširenju porodice</w:t>
            </w:r>
            <w:r w:rsidR="008B1006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  <w:r w:rsidRPr="00481CF4">
              <w:rPr>
                <w:noProof/>
                <w:color w:val="FF0000"/>
                <w:lang w:val="sr-Latn-CS"/>
              </w:rPr>
              <w:t xml:space="preserve"> </w:t>
            </w:r>
          </w:p>
        </w:tc>
      </w:tr>
      <w:tr w:rsidR="005C0E68" w:rsidRPr="00B16A76" w14:paraId="534D96BF" w14:textId="77777777" w:rsidTr="00667C66">
        <w:tc>
          <w:tcPr>
            <w:tcW w:w="9340" w:type="dxa"/>
            <w:gridSpan w:val="2"/>
            <w:shd w:val="clear" w:color="auto" w:fill="D2EAF1"/>
          </w:tcPr>
          <w:p w14:paraId="05BC7B15" w14:textId="77777777" w:rsidR="005C0E68" w:rsidRPr="00481CF4" w:rsidRDefault="005C0E68" w:rsidP="000F05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3. Opcije</w:t>
            </w:r>
          </w:p>
          <w:p w14:paraId="2ACA8855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Zašto je propis neophodan? - 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4519F92B" w14:textId="77777777" w:rsidR="005C0E68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Obrazložiti preferiranu opciju? (koja je rodna dimenzija te opcije; kako preferirana opcija unapređuje rodnu ravnopravnost:  status žena i odnose među ženama i muškarcima?)</w:t>
            </w:r>
          </w:p>
          <w:p w14:paraId="36DCE518" w14:textId="0A0D8E55" w:rsidR="00E54C5E" w:rsidRPr="00481CF4" w:rsidRDefault="00E54C5E" w:rsidP="00E54C5E">
            <w:pPr>
              <w:pStyle w:val="Pasussalistom"/>
              <w:autoSpaceDE w:val="0"/>
              <w:autoSpaceDN w:val="0"/>
              <w:adjustRightInd w:val="0"/>
              <w:ind w:left="63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C0E68" w:rsidRPr="00B16A76" w14:paraId="13758359" w14:textId="77777777" w:rsidTr="00667C66">
        <w:tc>
          <w:tcPr>
            <w:tcW w:w="9340" w:type="dxa"/>
            <w:gridSpan w:val="2"/>
          </w:tcPr>
          <w:p w14:paraId="629CECBC" w14:textId="467D2090" w:rsidR="005C0E68" w:rsidRPr="00481CF4" w:rsidRDefault="006276B7" w:rsidP="00A84A49">
            <w:pPr>
              <w:pStyle w:val="Pasussalisto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Kao što je već navedeno, ovaj </w:t>
            </w:r>
            <w:r w:rsidR="005C0E68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je neophodan</w:t>
            </w:r>
            <w:r w:rsidR="005C0E68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kako bi se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unaprijedila socio-ekonomska situacija porodica sa troje ili više maloljetne djece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i </w:t>
            </w:r>
            <w:r w:rsidR="005C0E68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podstakao rast stope nataliteta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 kao i da bi se uklonili nedostaci postojeće Odluke.</w:t>
            </w:r>
          </w:p>
          <w:p w14:paraId="3932CFD9" w14:textId="77777777" w:rsidR="005C0E68" w:rsidRPr="00481CF4" w:rsidRDefault="005C0E68" w:rsidP="00A84A49">
            <w:pPr>
              <w:pStyle w:val="Pasussalisto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 ispunjavanje postavljenih ciljeva nije moguća “status quo” opcija.</w:t>
            </w:r>
          </w:p>
          <w:p w14:paraId="6D5C92B8" w14:textId="77777777" w:rsidR="005C0E68" w:rsidRPr="00481CF4" w:rsidRDefault="006276B7" w:rsidP="006276B7">
            <w:pPr>
              <w:pStyle w:val="Pasussalisto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Ovom</w:t>
            </w:r>
            <w:r w:rsidR="006475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odluk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om </w:t>
            </w:r>
            <w:r w:rsidR="005C0E68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se motivišu žene, odnosno majke na rađanje, ali i podjednako motivišu supružnici u donošenju odluke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 proširenju porodice</w:t>
            </w:r>
            <w:r w:rsidR="005C0E68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</w:tc>
      </w:tr>
      <w:tr w:rsidR="005C0E68" w:rsidRPr="00481CF4" w14:paraId="5038C451" w14:textId="77777777" w:rsidTr="00667C66">
        <w:tc>
          <w:tcPr>
            <w:tcW w:w="9340" w:type="dxa"/>
            <w:gridSpan w:val="2"/>
            <w:shd w:val="clear" w:color="auto" w:fill="D2EAF1"/>
          </w:tcPr>
          <w:p w14:paraId="1E3CB364" w14:textId="77777777" w:rsidR="005C0E68" w:rsidRPr="00481CF4" w:rsidRDefault="005C0E68" w:rsidP="009A166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4. Analiza uticaja</w:t>
            </w:r>
          </w:p>
          <w:p w14:paraId="19BAD6CD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 koga će i kako će najvjerovatnije uticati rješenja u propisu - nabrojati pozitivne i negativne uticaje, direktne i indirektne? Da li rješenja u propisu imaju uticaj na žene (pozitivne i negativne, direktne i indirektne?)</w:t>
            </w:r>
          </w:p>
          <w:p w14:paraId="2FCF3749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Koje troškove ili uštede će primjena propisa izazvati građanima i privredi (naročito malim i srednjim preduzećima)?</w:t>
            </w:r>
          </w:p>
          <w:p w14:paraId="3B88C9EE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pozitivne posljedice donošenja propisa opravdavaju troškove koje će on stvoriti?</w:t>
            </w:r>
          </w:p>
          <w:p w14:paraId="09B78435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>Da li se propisom podržava stvaranje novih privrednih subjekata na tržištu i tržišna konkurencija?</w:t>
            </w:r>
          </w:p>
          <w:p w14:paraId="6057A970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Uključiti procjenu administrativnih opterećenja i biznis barijera.</w:t>
            </w:r>
          </w:p>
          <w:p w14:paraId="1E0C12C5" w14:textId="77777777" w:rsidR="005C0E68" w:rsidRPr="00481CF4" w:rsidRDefault="005C0E68" w:rsidP="000F05ED">
            <w:pPr>
              <w:pStyle w:val="Pasussalistom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C0E68" w:rsidRPr="00481CF4" w14:paraId="37530E27" w14:textId="77777777" w:rsidTr="00667C66">
        <w:tc>
          <w:tcPr>
            <w:tcW w:w="9340" w:type="dxa"/>
            <w:gridSpan w:val="2"/>
          </w:tcPr>
          <w:p w14:paraId="2CD02C79" w14:textId="25136E2E" w:rsidR="005C0E68" w:rsidRPr="00481CF4" w:rsidRDefault="005C0E68" w:rsidP="000A496F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>Predložen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</w:t>
            </w:r>
            <w:r w:rsidR="006475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odluk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 treba da riješi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jedan od najznačajnih društvenih problema od neposrednog interesa za lokalno stanovništvo a to je 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nepovoljna socio-ekonomska situacija porodica sa troje ili više maloljetne djece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i niska stopa prirodnog priraštaja.</w:t>
            </w:r>
          </w:p>
          <w:p w14:paraId="4946D7A7" w14:textId="77777777" w:rsidR="005C0E68" w:rsidRPr="00481CF4" w:rsidRDefault="00647533" w:rsidP="005604C1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Rješenja u propisima</w:t>
            </w:r>
            <w:r w:rsidR="005C0E68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imaju podjednaku rodnu dimenziju u smislu 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motivacije</w:t>
            </w:r>
            <w:r w:rsidR="006276B7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žena, odnosno majki na rađanje, ali i podjednakoj motivaciji supružnika u donošenju odluke 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ka proširenju porodice</w:t>
            </w:r>
            <w:r w:rsidR="006276B7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3DCBF643" w14:textId="6521C098" w:rsidR="005C0E68" w:rsidRPr="00657237" w:rsidRDefault="006276B7" w:rsidP="005604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Primjene ove</w:t>
            </w:r>
            <w:r w:rsidR="005C0E68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odluk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="005C0E68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će uzrokovati izdatke za realizaciju </w:t>
            </w:r>
            <w:r w:rsidR="00657237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 su planirani</w:t>
            </w:r>
            <w:r w:rsidR="005C0E68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657237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</w:t>
            </w:r>
            <w:r w:rsidR="005C0E68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udžet</w:t>
            </w:r>
            <w:r w:rsidR="00657237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om</w:t>
            </w:r>
            <w:r w:rsidR="005C0E68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Opštine</w:t>
            </w:r>
            <w:r w:rsidR="00657237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za 202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6</w:t>
            </w:r>
            <w:r w:rsidR="00657237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 godinu</w:t>
            </w:r>
            <w:r w:rsidR="005C0E68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. </w:t>
            </w:r>
          </w:p>
          <w:p w14:paraId="54B344F3" w14:textId="56B1B611" w:rsidR="005C0E68" w:rsidRPr="006276B7" w:rsidRDefault="00657237" w:rsidP="006276B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</w:t>
            </w:r>
            <w:r w:rsidR="005C0E68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ovčan</w:t>
            </w:r>
            <w:r w:rsidR="00647533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</w:t>
            </w:r>
            <w:r w:rsidR="005C0E68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naknad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a</w:t>
            </w:r>
            <w:r w:rsidR="00E54C5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iznosi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: </w:t>
            </w:r>
            <w:r w:rsidR="006276B7" w:rsidRP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za porodice sa troje maloljetne djece 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- </w:t>
            </w:r>
            <w:r w:rsidR="006276B7" w:rsidRP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1200,00 eura godišnje i</w:t>
            </w:r>
            <w:r w:rsidR="006276B7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Latn-CS"/>
              </w:rPr>
              <w:t xml:space="preserve"> </w:t>
            </w:r>
            <w:r w:rsidR="006276B7" w:rsidRP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za porodice sa četvoro i više maloljetne djece 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- </w:t>
            </w:r>
            <w:r w:rsidR="006276B7" w:rsidRP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2400,00 eura godišnje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7C690B98" w14:textId="77777777" w:rsidR="005C0E68" w:rsidRPr="00481CF4" w:rsidRDefault="005C0E68" w:rsidP="005604C1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Pozitivne posledice donošenja propisa opravdavaju troškove koje će stvoriti isti. </w:t>
            </w:r>
          </w:p>
          <w:p w14:paraId="477E8153" w14:textId="77777777" w:rsidR="005C0E68" w:rsidRDefault="005C0E68" w:rsidP="0046239E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Propisom se ne podržava stvaranje novih privrednih subjekata na tržištu i tržišna konkurencija.</w:t>
            </w:r>
          </w:p>
          <w:p w14:paraId="64EEC6F2" w14:textId="7AA282BD" w:rsidR="00E54C5E" w:rsidRPr="0046239E" w:rsidRDefault="00E54C5E" w:rsidP="00E54C5E">
            <w:pPr>
              <w:pStyle w:val="Pasussalistom"/>
              <w:autoSpaceDE w:val="0"/>
              <w:autoSpaceDN w:val="0"/>
              <w:adjustRightInd w:val="0"/>
              <w:spacing w:before="120"/>
              <w:ind w:left="629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C0E68" w:rsidRPr="00481CF4" w14:paraId="08E58A79" w14:textId="77777777" w:rsidTr="00667C66">
        <w:tc>
          <w:tcPr>
            <w:tcW w:w="9340" w:type="dxa"/>
            <w:gridSpan w:val="2"/>
            <w:shd w:val="clear" w:color="auto" w:fill="D2EAF1"/>
          </w:tcPr>
          <w:p w14:paraId="0852B8A7" w14:textId="77777777" w:rsidR="005C0E68" w:rsidRPr="00481CF4" w:rsidRDefault="005C0E68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  <w:p w14:paraId="688280E8" w14:textId="77777777" w:rsidR="005C0E68" w:rsidRPr="00481CF4" w:rsidRDefault="005C0E68" w:rsidP="00DB7DA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5. Procjena fiskalnog uticaja</w:t>
            </w:r>
          </w:p>
          <w:p w14:paraId="719844DB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propis utiče na visinu prihoda ili troškova lokalne samouprave?</w:t>
            </w:r>
          </w:p>
          <w:p w14:paraId="79967A12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je potrebno obezbjeđenje finansijskih sredstava iz budžeta lokalnih samouprava odnosno budžeta Crne Gore za implementaciju propisa i u kom iznosu?</w:t>
            </w:r>
          </w:p>
          <w:p w14:paraId="1CD5EFC4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je obezbjeđenje finansijskih sredstava jednokratno, ili tokom određenog vremenskog perioda?  Obrazložiti.</w:t>
            </w:r>
          </w:p>
          <w:p w14:paraId="565BE2FB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su neophodna finansijska sredstva obezbijeđena u budžetu lokalnih samouprava odnosno budžetu Crne Gore za tekuću fiskalnu godinu, odnosno da li su planirana u budžetu za narednu fiskalnu godinu?</w:t>
            </w:r>
          </w:p>
          <w:p w14:paraId="1E1F9A8A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će se implementacijom propisa ostvariti prihod za lokalne samouprave odnosno za budžet Crne Gore?</w:t>
            </w:r>
          </w:p>
          <w:p w14:paraId="3D78746D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 je potencijalni korisnik budžeta za implementaciju propisa (u kojem procentu bi korisnici mogli biti muškarci, a u kojem žene? Da li implementacija budžeta može biti uzrok neravnopravnosti između muškaraca i žena?)</w:t>
            </w:r>
          </w:p>
          <w:p w14:paraId="511760B3" w14:textId="77777777" w:rsidR="005C0E68" w:rsidRPr="00481CF4" w:rsidRDefault="005C0E68" w:rsidP="00DB7DAA">
            <w:pPr>
              <w:pStyle w:val="Pasussalistom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C0E68" w:rsidRPr="00481CF4" w14:paraId="7F09353A" w14:textId="77777777" w:rsidTr="00667C66">
        <w:tc>
          <w:tcPr>
            <w:tcW w:w="9340" w:type="dxa"/>
            <w:gridSpan w:val="2"/>
          </w:tcPr>
          <w:p w14:paraId="68FDF675" w14:textId="536B4B04" w:rsidR="005C0E68" w:rsidRPr="00657237" w:rsidRDefault="005C0E68" w:rsidP="00DB7DA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Propis utiče na troškove lokalne samouprave </w:t>
            </w:r>
            <w:r w:rsidR="00657237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 oni su planirani budžetom Opštine za 202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6</w:t>
            </w:r>
            <w:r w:rsidR="00657237" w:rsidRPr="0065723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 godinu.</w:t>
            </w:r>
          </w:p>
          <w:p w14:paraId="71E4D0AD" w14:textId="77777777" w:rsidR="005C0E68" w:rsidRPr="00481CF4" w:rsidRDefault="005C0E68" w:rsidP="00BF43F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Nije potrebno obezbjeđivanje finansijskih sredstava iz budžeta </w:t>
            </w:r>
            <w:r w:rsidR="007B1A0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Crne Gore za implementaciju ovog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propisa.</w:t>
            </w:r>
          </w:p>
          <w:p w14:paraId="72266572" w14:textId="1B055DC3" w:rsidR="005C0E68" w:rsidRPr="00481CF4" w:rsidRDefault="005C0E68" w:rsidP="00BF43F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Obezbjeđenje finansijskih sredstava je kontinuirano i odnosi se na </w:t>
            </w:r>
            <w:r w:rsidR="00E54C5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202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6</w:t>
            </w:r>
            <w:r w:rsidR="00E54C5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i naredne godine. </w:t>
            </w:r>
          </w:p>
          <w:p w14:paraId="460EB622" w14:textId="44B319A5" w:rsidR="005C0E68" w:rsidRPr="00481CF4" w:rsidRDefault="005C0E68" w:rsidP="00BF43F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Neophodna finansijska sredstva za </w:t>
            </w:r>
            <w:r w:rsidR="00E54C5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202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6</w:t>
            </w:r>
            <w:r w:rsidR="00E54C5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godinu su obezbijeđena u </w:t>
            </w:r>
            <w:r w:rsidR="00642B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b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udžetu </w:t>
            </w:r>
            <w:r w:rsidR="00642B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pštine Nikšić i biće planirana i za </w:t>
            </w:r>
            <w:r w:rsidR="00E54C5E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naredn</w:t>
            </w:r>
            <w:r w:rsidR="00E54C5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="00E54C5E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fiskaln</w:t>
            </w:r>
            <w:r w:rsidR="00E54C5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="00E54C5E"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godin</w:t>
            </w:r>
            <w:r w:rsidR="00E54C5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3D6E0999" w14:textId="77777777" w:rsidR="005C0E68" w:rsidRPr="00481CF4" w:rsidRDefault="005C0E68" w:rsidP="006F290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Implementacijom propisa neće se ostvariti prihod za lokalnu samoupravu odnosno za budžet Crne Gore.</w:t>
            </w:r>
          </w:p>
          <w:p w14:paraId="417304DB" w14:textId="77891646" w:rsidR="005C0E68" w:rsidRPr="00481CF4" w:rsidRDefault="005C0E68" w:rsidP="006F290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Potencijalni korisnici budžeta za implementaciju propisa su roditelji, usvojioci, staratelji ili hranitelji </w:t>
            </w:r>
            <w:r w:rsidR="00E54C5E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troje ili više maloljetne djece.</w:t>
            </w:r>
          </w:p>
          <w:p w14:paraId="748E09F7" w14:textId="77777777" w:rsidR="005C0E68" w:rsidRPr="00481CF4" w:rsidRDefault="005C0E68" w:rsidP="006F290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Implementacija budžeta ne može biti uzrok neravnopravnosti između muškaraca i žena.</w:t>
            </w:r>
          </w:p>
          <w:p w14:paraId="082142B8" w14:textId="77777777" w:rsidR="005C0E68" w:rsidRPr="00481CF4" w:rsidRDefault="005C0E68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noProof/>
                <w:sz w:val="20"/>
                <w:szCs w:val="20"/>
                <w:lang w:val="sr-Latn-CS"/>
              </w:rPr>
            </w:pPr>
          </w:p>
        </w:tc>
      </w:tr>
      <w:tr w:rsidR="005C0E68" w:rsidRPr="00481CF4" w14:paraId="3DADA830" w14:textId="77777777" w:rsidTr="00667C66">
        <w:tc>
          <w:tcPr>
            <w:tcW w:w="9340" w:type="dxa"/>
            <w:gridSpan w:val="2"/>
            <w:shd w:val="clear" w:color="auto" w:fill="D2EAF1"/>
          </w:tcPr>
          <w:p w14:paraId="1F4BEE9A" w14:textId="77777777" w:rsidR="005C0E68" w:rsidRPr="00481CF4" w:rsidRDefault="005C0E68" w:rsidP="00C06EC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6. Konsultacije zainteresovanih strana</w:t>
            </w:r>
          </w:p>
          <w:p w14:paraId="3F0D5F97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lastRenderedPageBreak/>
              <w:t>Naznačiti da li je korišćena eksterna ekspertska podrška i ako da, kako.</w:t>
            </w:r>
          </w:p>
          <w:p w14:paraId="7F18EEEE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Naznačiti koje su grupe zainteresovanih strana konsultovane, u kojoj fazi RIA procesa i kako (javne ili ciljane konsultacije).</w:t>
            </w:r>
          </w:p>
          <w:p w14:paraId="7A9320CF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Da li su predstavnice ženskih udruženja i ranjivih grupa bile uključene u konsultacije?</w:t>
            </w:r>
          </w:p>
          <w:p w14:paraId="795EAB3E" w14:textId="77777777" w:rsidR="005C0E68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Naznačiti glavne rezultate konsultacija, i koji su predlozi i sugestije zainteresovanih strana prihvaćeni odnosno nijesu prihvaćeni. Obrazložiti.</w:t>
            </w:r>
          </w:p>
          <w:p w14:paraId="0591992B" w14:textId="77777777" w:rsidR="00647533" w:rsidRPr="000F2E48" w:rsidRDefault="00647533" w:rsidP="000F2E4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C0E68" w:rsidRPr="00481CF4" w14:paraId="7F7BB7D5" w14:textId="77777777" w:rsidTr="00667C66">
        <w:tc>
          <w:tcPr>
            <w:tcW w:w="9340" w:type="dxa"/>
            <w:gridSpan w:val="2"/>
          </w:tcPr>
          <w:p w14:paraId="4A1A21AA" w14:textId="77777777" w:rsidR="005C0E68" w:rsidRPr="00481CF4" w:rsidRDefault="005C0E68" w:rsidP="001E3E69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  <w:p w14:paraId="678A43A2" w14:textId="77777777" w:rsidR="005C0E68" w:rsidRPr="00481CF4" w:rsidRDefault="005C0E68" w:rsidP="00615760">
            <w:pPr>
              <w:pStyle w:val="Pasussalistom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 pripremu ov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odluk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nije korišćena eksterna ekspertska podrška.</w:t>
            </w:r>
          </w:p>
          <w:p w14:paraId="3E5185A1" w14:textId="77777777" w:rsidR="005C0E68" w:rsidRPr="00481CF4" w:rsidRDefault="005C0E68" w:rsidP="00854AFE">
            <w:pPr>
              <w:pStyle w:val="Pasussalisto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Konsultacije su izvršene sa svim organima lokalne uprave Opštine Nikšić koji imaju dodirnih tačaka sa politikom socijalne i dječje zaštite.</w:t>
            </w:r>
          </w:p>
          <w:p w14:paraId="0B9C1FC6" w14:textId="77777777" w:rsidR="005C0E68" w:rsidRPr="009B5655" w:rsidRDefault="005C0E68" w:rsidP="009B565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C0E68" w:rsidRPr="00481CF4" w14:paraId="5B046E87" w14:textId="77777777" w:rsidTr="00667C66">
        <w:tc>
          <w:tcPr>
            <w:tcW w:w="9340" w:type="dxa"/>
            <w:gridSpan w:val="2"/>
            <w:shd w:val="clear" w:color="auto" w:fill="D2EAF1"/>
          </w:tcPr>
          <w:p w14:paraId="48485C77" w14:textId="77777777" w:rsidR="005C0E68" w:rsidRPr="00481CF4" w:rsidRDefault="005C0E68" w:rsidP="00304A2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7. Monitoring i evaluacija</w:t>
            </w:r>
          </w:p>
          <w:p w14:paraId="1B102543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Koje su potencijalne prepreke za implementaciju propisa? </w:t>
            </w:r>
          </w:p>
          <w:p w14:paraId="5572419F" w14:textId="77777777" w:rsidR="005C0E68" w:rsidRPr="00481CF4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Koji su glavni indikatori prema kojima će se mjeriti ispunjenje ciljeva?</w:t>
            </w:r>
          </w:p>
          <w:p w14:paraId="7870885A" w14:textId="77777777" w:rsidR="005C0E68" w:rsidRDefault="005C0E68" w:rsidP="000F05ED">
            <w:pPr>
              <w:pStyle w:val="Pasussalistom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Ko će biti zadužen za sprovođenje monitoringa i evaluacije primjene propisa?</w:t>
            </w:r>
          </w:p>
          <w:p w14:paraId="1B4C5924" w14:textId="59CF1549" w:rsidR="009913A8" w:rsidRPr="00481CF4" w:rsidRDefault="009913A8" w:rsidP="009913A8">
            <w:pPr>
              <w:pStyle w:val="Pasussalistom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  <w:tr w:rsidR="005C0E68" w:rsidRPr="00B16A76" w14:paraId="7B18DD1E" w14:textId="77777777" w:rsidTr="00667C66">
        <w:tc>
          <w:tcPr>
            <w:tcW w:w="9340" w:type="dxa"/>
            <w:gridSpan w:val="2"/>
          </w:tcPr>
          <w:p w14:paraId="54111093" w14:textId="77777777" w:rsidR="005C0E68" w:rsidRPr="00481CF4" w:rsidRDefault="005C0E68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  <w:p w14:paraId="2DB5C7F2" w14:textId="77777777" w:rsidR="005C0E68" w:rsidRPr="00481CF4" w:rsidRDefault="005C0E68" w:rsidP="00D775A9">
            <w:pPr>
              <w:pStyle w:val="Pasussalistom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 implementaciju ov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odluk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ne postoje prepreke.</w:t>
            </w:r>
          </w:p>
          <w:p w14:paraId="31C46203" w14:textId="77777777" w:rsidR="005C0E68" w:rsidRPr="00481CF4" w:rsidRDefault="005C0E68" w:rsidP="00D775A9">
            <w:pPr>
              <w:pStyle w:val="Pasussalisto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Glavni indikator za </w:t>
            </w:r>
            <w:r w:rsidR="00CC0D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mjerenje ispunjenosti cilja je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broj rođene djece na području opštine Nikšić</w:t>
            </w:r>
            <w:r w:rsidR="00CC0D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u budućem periodu</w:t>
            </w:r>
            <w:r w:rsidR="006276B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 odnosno rast broja djece u ukupnom broju članova porodičnog domaćinstva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.</w:t>
            </w:r>
          </w:p>
          <w:p w14:paraId="55F0D16C" w14:textId="25D44602" w:rsidR="005C0E68" w:rsidRPr="00481CF4" w:rsidRDefault="005C0E68" w:rsidP="00D775A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629" w:hanging="357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Za sprovođenje monit</w:t>
            </w:r>
            <w:r w:rsidR="00CC0D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o</w:t>
            </w:r>
            <w:r w:rsidR="007B1A0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ringa i evaluacije primjene ove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odluk</w:t>
            </w:r>
            <w:r w:rsidR="007B1A0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e</w:t>
            </w:r>
            <w:r w:rsidRPr="00481CF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biće zadužen Sekretarijat za socijalno </w:t>
            </w:r>
            <w:r w:rsidR="009913A8" w:rsidRPr="009913A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staranje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i osobe sa invaliditetom</w:t>
            </w:r>
            <w:r w:rsidR="009913A8" w:rsidRPr="009913A8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>, kao organ lokalne uprave nadležan za poslove socijalne i dječje zaštite</w:t>
            </w:r>
            <w:r w:rsidR="009B5655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  <w:t xml:space="preserve"> i Služba za saradnju, poslove predsjednika i informisanje.</w:t>
            </w:r>
          </w:p>
          <w:p w14:paraId="129F0F41" w14:textId="77777777" w:rsidR="005C0E68" w:rsidRPr="00481CF4" w:rsidRDefault="005C0E68" w:rsidP="000F05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CS"/>
              </w:rPr>
            </w:pPr>
          </w:p>
        </w:tc>
      </w:tr>
    </w:tbl>
    <w:p w14:paraId="03E7C40F" w14:textId="77777777" w:rsidR="005C0E68" w:rsidRPr="00481CF4" w:rsidRDefault="005C0E68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noProof/>
          <w:sz w:val="20"/>
          <w:szCs w:val="20"/>
          <w:lang w:val="sr-Latn-CS"/>
        </w:rPr>
      </w:pPr>
    </w:p>
    <w:p w14:paraId="6D59262C" w14:textId="77777777" w:rsidR="005C0E68" w:rsidRDefault="005C0E68">
      <w:pPr>
        <w:rPr>
          <w:rFonts w:ascii="Arial" w:hAnsi="Arial" w:cs="Arial"/>
          <w:b/>
          <w:noProof/>
          <w:lang w:val="sr-Latn-CS"/>
        </w:rPr>
      </w:pPr>
    </w:p>
    <w:p w14:paraId="101A6511" w14:textId="77777777" w:rsidR="00CC0D55" w:rsidRPr="00481CF4" w:rsidRDefault="00CC0D55">
      <w:pPr>
        <w:rPr>
          <w:rFonts w:ascii="Arial" w:hAnsi="Arial" w:cs="Arial"/>
          <w:b/>
          <w:noProof/>
          <w:lang w:val="sr-Latn-CS"/>
        </w:rPr>
      </w:pPr>
    </w:p>
    <w:p w14:paraId="5FA3F30C" w14:textId="4D3D1F27" w:rsidR="00657237" w:rsidRPr="00657237" w:rsidRDefault="00657237" w:rsidP="00657237">
      <w:pPr>
        <w:rPr>
          <w:rFonts w:ascii="Arial" w:hAnsi="Arial" w:cs="Arial"/>
          <w:b/>
          <w:noProof/>
          <w:color w:val="17365D"/>
          <w:lang w:val="sr-Latn-CS"/>
        </w:rPr>
      </w:pPr>
      <w:r w:rsidRPr="00657237">
        <w:rPr>
          <w:rFonts w:ascii="Arial" w:hAnsi="Arial" w:cs="Arial"/>
          <w:b/>
          <w:noProof/>
          <w:color w:val="17365D"/>
          <w:lang w:val="sr-Latn-CS"/>
        </w:rPr>
        <w:t>Datum i mjesto</w:t>
      </w:r>
      <w:r w:rsidRPr="00657237">
        <w:rPr>
          <w:rFonts w:ascii="Arial" w:hAnsi="Arial" w:cs="Arial"/>
          <w:b/>
          <w:noProof/>
          <w:color w:val="17365D"/>
          <w:lang w:val="sr-Latn-CS"/>
        </w:rPr>
        <w:tab/>
      </w:r>
      <w:r w:rsidRPr="00657237">
        <w:rPr>
          <w:rFonts w:ascii="Arial" w:hAnsi="Arial" w:cs="Arial"/>
          <w:b/>
          <w:noProof/>
          <w:color w:val="17365D"/>
          <w:lang w:val="sr-Latn-CS"/>
        </w:rPr>
        <w:tab/>
      </w:r>
      <w:r w:rsidRPr="00657237">
        <w:rPr>
          <w:rFonts w:ascii="Arial" w:hAnsi="Arial" w:cs="Arial"/>
          <w:b/>
          <w:noProof/>
          <w:color w:val="17365D"/>
          <w:lang w:val="sr-Latn-CS"/>
        </w:rPr>
        <w:tab/>
      </w:r>
      <w:r w:rsidRPr="00657237">
        <w:rPr>
          <w:rFonts w:ascii="Arial" w:hAnsi="Arial" w:cs="Arial"/>
          <w:b/>
          <w:noProof/>
          <w:color w:val="17365D"/>
          <w:lang w:val="sr-Latn-CS"/>
        </w:rPr>
        <w:tab/>
      </w:r>
      <w:r w:rsidR="00CC0D55">
        <w:rPr>
          <w:rFonts w:ascii="Arial" w:hAnsi="Arial" w:cs="Arial"/>
          <w:b/>
          <w:noProof/>
          <w:color w:val="17365D"/>
          <w:lang w:val="sr-Latn-CS"/>
        </w:rPr>
        <w:t xml:space="preserve">            </w:t>
      </w:r>
      <w:r w:rsidRPr="00657237">
        <w:rPr>
          <w:rFonts w:ascii="Arial" w:hAnsi="Arial" w:cs="Arial"/>
          <w:b/>
          <w:noProof/>
          <w:color w:val="17365D"/>
          <w:lang w:val="sr-Latn-CS"/>
        </w:rPr>
        <w:tab/>
      </w:r>
      <w:r w:rsidRPr="00657237">
        <w:rPr>
          <w:rFonts w:ascii="Arial" w:hAnsi="Arial" w:cs="Arial"/>
          <w:b/>
          <w:noProof/>
          <w:color w:val="17365D"/>
          <w:lang w:val="sr-Latn-CS"/>
        </w:rPr>
        <w:tab/>
        <w:t xml:space="preserve">       </w:t>
      </w:r>
      <w:r w:rsidRPr="00657237">
        <w:rPr>
          <w:rFonts w:ascii="Arial" w:hAnsi="Arial" w:cs="Arial"/>
          <w:b/>
          <w:noProof/>
          <w:color w:val="17365D"/>
          <w:lang w:val="sr-Latn-CS"/>
        </w:rPr>
        <w:tab/>
      </w:r>
      <w:r>
        <w:rPr>
          <w:rFonts w:ascii="Arial" w:hAnsi="Arial" w:cs="Arial"/>
          <w:b/>
          <w:noProof/>
          <w:color w:val="17365D"/>
          <w:lang w:val="sr-Latn-CS"/>
        </w:rPr>
        <w:t xml:space="preserve"> </w:t>
      </w:r>
      <w:r w:rsidR="009913A8">
        <w:rPr>
          <w:rFonts w:ascii="Arial" w:hAnsi="Arial" w:cs="Arial"/>
          <w:b/>
          <w:noProof/>
          <w:color w:val="17365D"/>
          <w:lang w:val="sr-Latn-CS"/>
        </w:rPr>
        <w:t xml:space="preserve"> </w:t>
      </w:r>
      <w:r w:rsidR="009B5655">
        <w:rPr>
          <w:rFonts w:ascii="Arial" w:hAnsi="Arial" w:cs="Arial"/>
          <w:b/>
          <w:noProof/>
          <w:color w:val="17365D"/>
          <w:lang w:val="sr-Latn-CS"/>
        </w:rPr>
        <w:t>PREDSJEDNIK</w:t>
      </w:r>
    </w:p>
    <w:p w14:paraId="2FB00434" w14:textId="77777777" w:rsidR="00657237" w:rsidRPr="00657237" w:rsidRDefault="00657237" w:rsidP="00657237">
      <w:pPr>
        <w:rPr>
          <w:rFonts w:ascii="Arial" w:hAnsi="Arial" w:cs="Arial"/>
          <w:b/>
          <w:noProof/>
          <w:color w:val="17365D"/>
          <w:sz w:val="16"/>
          <w:szCs w:val="16"/>
          <w:lang w:val="sr-Latn-CS"/>
        </w:rPr>
      </w:pPr>
      <w:r w:rsidRPr="00657237">
        <w:rPr>
          <w:rFonts w:ascii="Arial" w:hAnsi="Arial" w:cs="Arial"/>
          <w:b/>
          <w:noProof/>
          <w:color w:val="17365D"/>
          <w:sz w:val="16"/>
          <w:szCs w:val="16"/>
          <w:lang w:val="sr-Latn-CS"/>
        </w:rPr>
        <w:t xml:space="preserve">     </w:t>
      </w:r>
    </w:p>
    <w:p w14:paraId="0E9E0780" w14:textId="094B5E98" w:rsidR="005C0E68" w:rsidRPr="00657237" w:rsidRDefault="00657237" w:rsidP="007D3F89">
      <w:pPr>
        <w:jc w:val="left"/>
        <w:rPr>
          <w:rFonts w:ascii="Arial" w:hAnsi="Arial" w:cs="Arial"/>
          <w:noProof/>
          <w:lang w:val="sr-Latn-CS"/>
        </w:rPr>
      </w:pPr>
      <w:r w:rsidRPr="00657237">
        <w:rPr>
          <w:rFonts w:ascii="Arial" w:hAnsi="Arial" w:cs="Arial"/>
          <w:noProof/>
          <w:color w:val="17365D"/>
          <w:lang w:val="sr-Latn-CS"/>
        </w:rPr>
        <w:t xml:space="preserve">Nikšić, </w:t>
      </w:r>
      <w:r w:rsidR="009B5655">
        <w:rPr>
          <w:rFonts w:ascii="Arial" w:hAnsi="Arial" w:cs="Arial"/>
          <w:noProof/>
          <w:color w:val="17365D"/>
          <w:lang w:val="sr-Latn-CS"/>
        </w:rPr>
        <w:t>24</w:t>
      </w:r>
      <w:r w:rsidRPr="00657237">
        <w:rPr>
          <w:rFonts w:ascii="Arial" w:hAnsi="Arial" w:cs="Arial"/>
          <w:noProof/>
          <w:color w:val="17365D"/>
          <w:lang w:val="sr-Latn-CS"/>
        </w:rPr>
        <w:t>.</w:t>
      </w:r>
      <w:r>
        <w:rPr>
          <w:rFonts w:ascii="Arial" w:hAnsi="Arial" w:cs="Arial"/>
          <w:noProof/>
          <w:color w:val="17365D"/>
          <w:lang w:val="sr-Latn-CS"/>
        </w:rPr>
        <w:t>12.</w:t>
      </w:r>
      <w:r w:rsidRPr="00657237">
        <w:rPr>
          <w:rFonts w:ascii="Arial" w:hAnsi="Arial" w:cs="Arial"/>
          <w:noProof/>
          <w:color w:val="17365D"/>
          <w:lang w:val="sr-Latn-CS"/>
        </w:rPr>
        <w:t>202</w:t>
      </w:r>
      <w:r w:rsidR="009B5655">
        <w:rPr>
          <w:rFonts w:ascii="Arial" w:hAnsi="Arial" w:cs="Arial"/>
          <w:noProof/>
          <w:color w:val="17365D"/>
          <w:lang w:val="sr-Latn-CS"/>
        </w:rPr>
        <w:t>5</w:t>
      </w:r>
      <w:r w:rsidRPr="00657237">
        <w:rPr>
          <w:rFonts w:ascii="Arial" w:hAnsi="Arial" w:cs="Arial"/>
          <w:noProof/>
          <w:color w:val="17365D"/>
          <w:lang w:val="sr-Latn-CS"/>
        </w:rPr>
        <w:t xml:space="preserve">. godine        </w:t>
      </w:r>
      <w:r>
        <w:rPr>
          <w:rFonts w:ascii="Arial" w:hAnsi="Arial" w:cs="Arial"/>
          <w:noProof/>
          <w:color w:val="17365D"/>
          <w:lang w:val="sr-Latn-CS"/>
        </w:rPr>
        <w:tab/>
      </w:r>
      <w:r>
        <w:rPr>
          <w:rFonts w:ascii="Arial" w:hAnsi="Arial" w:cs="Arial"/>
          <w:noProof/>
          <w:color w:val="17365D"/>
          <w:lang w:val="sr-Latn-CS"/>
        </w:rPr>
        <w:tab/>
      </w:r>
      <w:r w:rsidRPr="00657237">
        <w:rPr>
          <w:rFonts w:ascii="Arial" w:hAnsi="Arial" w:cs="Arial"/>
          <w:noProof/>
          <w:color w:val="17365D"/>
          <w:lang w:val="sr-Latn-CS"/>
        </w:rPr>
        <w:t xml:space="preserve">             </w:t>
      </w:r>
      <w:r w:rsidR="007D3F89">
        <w:rPr>
          <w:rFonts w:ascii="Arial" w:hAnsi="Arial" w:cs="Arial"/>
          <w:noProof/>
          <w:color w:val="17365D"/>
          <w:lang w:val="sr-Latn-CS"/>
        </w:rPr>
        <w:t xml:space="preserve">      </w:t>
      </w:r>
      <w:r w:rsidRPr="00657237">
        <w:rPr>
          <w:rFonts w:ascii="Arial" w:hAnsi="Arial" w:cs="Arial"/>
          <w:noProof/>
          <w:color w:val="17365D"/>
          <w:lang w:val="sr-Latn-CS"/>
        </w:rPr>
        <w:t xml:space="preserve">         </w:t>
      </w:r>
      <w:r w:rsidR="00CC0D55">
        <w:rPr>
          <w:rFonts w:ascii="Arial" w:hAnsi="Arial" w:cs="Arial"/>
          <w:noProof/>
          <w:color w:val="17365D"/>
          <w:lang w:val="sr-Latn-CS"/>
        </w:rPr>
        <w:t xml:space="preserve">         </w:t>
      </w:r>
      <w:r w:rsidRPr="00657237">
        <w:rPr>
          <w:rFonts w:ascii="Arial" w:hAnsi="Arial" w:cs="Arial"/>
          <w:noProof/>
          <w:color w:val="17365D"/>
          <w:lang w:val="sr-Latn-CS"/>
        </w:rPr>
        <w:t xml:space="preserve">      </w:t>
      </w:r>
      <w:r w:rsidR="007D3F89">
        <w:rPr>
          <w:rFonts w:ascii="Arial" w:hAnsi="Arial" w:cs="Arial"/>
          <w:noProof/>
          <w:color w:val="17365D"/>
          <w:lang w:val="sr-Latn-CS"/>
        </w:rPr>
        <w:t xml:space="preserve"> </w:t>
      </w:r>
      <w:r w:rsidR="009B5655">
        <w:rPr>
          <w:rFonts w:ascii="Arial" w:hAnsi="Arial" w:cs="Arial"/>
          <w:noProof/>
          <w:color w:val="17365D"/>
          <w:lang w:val="sr-Latn-CS"/>
        </w:rPr>
        <w:t>Marko</w:t>
      </w:r>
      <w:r w:rsidR="007D3F89">
        <w:rPr>
          <w:rFonts w:ascii="Arial" w:hAnsi="Arial" w:cs="Arial"/>
          <w:noProof/>
          <w:color w:val="17365D"/>
          <w:lang w:val="sr-Latn-CS"/>
        </w:rPr>
        <w:t xml:space="preserve"> Kovačević</w:t>
      </w:r>
      <w:r w:rsidR="009B5655">
        <w:rPr>
          <w:rFonts w:ascii="Arial" w:hAnsi="Arial" w:cs="Arial"/>
          <w:noProof/>
          <w:color w:val="17365D"/>
          <w:lang w:val="sr-Latn-CS"/>
        </w:rPr>
        <w:br/>
      </w:r>
      <w:r w:rsidRPr="00657237">
        <w:rPr>
          <w:rFonts w:ascii="Arial" w:hAnsi="Arial" w:cs="Arial"/>
          <w:noProof/>
          <w:color w:val="17365D"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  <w:r w:rsidR="005C0E68" w:rsidRPr="00657237">
        <w:rPr>
          <w:rFonts w:ascii="Arial" w:hAnsi="Arial" w:cs="Arial"/>
          <w:noProof/>
          <w:lang w:val="sr-Latn-CS"/>
        </w:rPr>
        <w:tab/>
      </w:r>
    </w:p>
    <w:p w14:paraId="5F926D59" w14:textId="77777777" w:rsidR="005C0E68" w:rsidRPr="00481CF4" w:rsidRDefault="005C0E68">
      <w:pPr>
        <w:rPr>
          <w:rFonts w:ascii="Arial" w:hAnsi="Arial" w:cs="Arial"/>
          <w:noProof/>
          <w:lang w:val="sr-Latn-CS"/>
        </w:rPr>
      </w:pPr>
    </w:p>
    <w:sectPr w:rsidR="005C0E68" w:rsidRPr="00481CF4" w:rsidSect="00534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4CEC" w14:textId="77777777" w:rsidR="00AC396E" w:rsidRDefault="00AC396E" w:rsidP="00BA7396">
      <w:r>
        <w:separator/>
      </w:r>
    </w:p>
  </w:endnote>
  <w:endnote w:type="continuationSeparator" w:id="0">
    <w:p w14:paraId="113F63F9" w14:textId="77777777" w:rsidR="00AC396E" w:rsidRDefault="00AC396E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8D6F" w14:textId="77777777" w:rsidR="00481CF4" w:rsidRDefault="00481CF4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BAA4" w14:textId="77777777" w:rsidR="00481CF4" w:rsidRDefault="00481CF4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7FA9" w14:textId="77777777" w:rsidR="00481CF4" w:rsidRDefault="00481CF4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D935" w14:textId="77777777" w:rsidR="00AC396E" w:rsidRDefault="00AC396E" w:rsidP="00BA7396">
      <w:r>
        <w:separator/>
      </w:r>
    </w:p>
  </w:footnote>
  <w:footnote w:type="continuationSeparator" w:id="0">
    <w:p w14:paraId="6B4A60C8" w14:textId="77777777" w:rsidR="00AC396E" w:rsidRDefault="00AC396E" w:rsidP="00BA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C09E" w14:textId="77777777" w:rsidR="00481CF4" w:rsidRDefault="00481CF4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11A5" w14:textId="77777777" w:rsidR="00481CF4" w:rsidRDefault="00481CF4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0868" w14:textId="77777777" w:rsidR="00481CF4" w:rsidRDefault="00481CF4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2E15"/>
    <w:multiLevelType w:val="multilevel"/>
    <w:tmpl w:val="6B40EEE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6A6223"/>
    <w:multiLevelType w:val="multilevel"/>
    <w:tmpl w:val="4B1608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95373"/>
    <w:multiLevelType w:val="multilevel"/>
    <w:tmpl w:val="0DE95373"/>
    <w:lvl w:ilvl="0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D6F77"/>
    <w:multiLevelType w:val="multilevel"/>
    <w:tmpl w:val="4B16083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3A02868"/>
    <w:multiLevelType w:val="multilevel"/>
    <w:tmpl w:val="CC2E7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 w15:restartNumberingAfterBreak="0">
    <w:nsid w:val="1A5C725B"/>
    <w:multiLevelType w:val="hybridMultilevel"/>
    <w:tmpl w:val="AEF45A62"/>
    <w:lvl w:ilvl="0" w:tplc="D0C015EA">
      <w:start w:val="1"/>
      <w:numFmt w:val="decimal"/>
      <w:pStyle w:val="Naslov2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F5D2C"/>
    <w:multiLevelType w:val="multilevel"/>
    <w:tmpl w:val="68E220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2E3D0805"/>
    <w:multiLevelType w:val="multilevel"/>
    <w:tmpl w:val="A050B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A173F"/>
    <w:multiLevelType w:val="multilevel"/>
    <w:tmpl w:val="4B1608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1509B"/>
    <w:multiLevelType w:val="multilevel"/>
    <w:tmpl w:val="03C4C12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20"/>
  </w:num>
  <w:num w:numId="5">
    <w:abstractNumId w:val="5"/>
  </w:num>
  <w:num w:numId="6">
    <w:abstractNumId w:val="1"/>
  </w:num>
  <w:num w:numId="7">
    <w:abstractNumId w:val="13"/>
  </w:num>
  <w:num w:numId="8">
    <w:abstractNumId w:val="16"/>
  </w:num>
  <w:num w:numId="9">
    <w:abstractNumId w:val="23"/>
  </w:num>
  <w:num w:numId="10">
    <w:abstractNumId w:val="18"/>
  </w:num>
  <w:num w:numId="11">
    <w:abstractNumId w:val="6"/>
  </w:num>
  <w:num w:numId="12">
    <w:abstractNumId w:val="11"/>
  </w:num>
  <w:num w:numId="13">
    <w:abstractNumId w:val="17"/>
  </w:num>
  <w:num w:numId="14">
    <w:abstractNumId w:val="17"/>
  </w:num>
  <w:num w:numId="15">
    <w:abstractNumId w:val="10"/>
  </w:num>
  <w:num w:numId="16">
    <w:abstractNumId w:val="22"/>
  </w:num>
  <w:num w:numId="17">
    <w:abstractNumId w:val="15"/>
  </w:num>
  <w:num w:numId="18">
    <w:abstractNumId w:val="8"/>
  </w:num>
  <w:num w:numId="19">
    <w:abstractNumId w:val="3"/>
  </w:num>
  <w:num w:numId="20">
    <w:abstractNumId w:val="19"/>
  </w:num>
  <w:num w:numId="21">
    <w:abstractNumId w:val="14"/>
  </w:num>
  <w:num w:numId="22">
    <w:abstractNumId w:val="21"/>
  </w:num>
  <w:num w:numId="23">
    <w:abstractNumId w:val="9"/>
  </w:num>
  <w:num w:numId="24">
    <w:abstractNumId w:val="17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04CEB"/>
    <w:rsid w:val="000114B5"/>
    <w:rsid w:val="00012321"/>
    <w:rsid w:val="00032902"/>
    <w:rsid w:val="00033473"/>
    <w:rsid w:val="00043CCD"/>
    <w:rsid w:val="000511F0"/>
    <w:rsid w:val="000562D6"/>
    <w:rsid w:val="000629D8"/>
    <w:rsid w:val="00067FCF"/>
    <w:rsid w:val="000716AC"/>
    <w:rsid w:val="00075306"/>
    <w:rsid w:val="000A496F"/>
    <w:rsid w:val="000C2206"/>
    <w:rsid w:val="000D7E32"/>
    <w:rsid w:val="000E1084"/>
    <w:rsid w:val="000E5392"/>
    <w:rsid w:val="000E7E95"/>
    <w:rsid w:val="000E7FBD"/>
    <w:rsid w:val="000F05ED"/>
    <w:rsid w:val="000F273A"/>
    <w:rsid w:val="000F2E48"/>
    <w:rsid w:val="00110589"/>
    <w:rsid w:val="0012033E"/>
    <w:rsid w:val="00121DC3"/>
    <w:rsid w:val="001261FF"/>
    <w:rsid w:val="00136E1D"/>
    <w:rsid w:val="00154647"/>
    <w:rsid w:val="00162BB1"/>
    <w:rsid w:val="00164E97"/>
    <w:rsid w:val="001A5B9E"/>
    <w:rsid w:val="001B0BC8"/>
    <w:rsid w:val="001C3158"/>
    <w:rsid w:val="001C7348"/>
    <w:rsid w:val="001D0BF0"/>
    <w:rsid w:val="001E1794"/>
    <w:rsid w:val="001E3E69"/>
    <w:rsid w:val="001F4328"/>
    <w:rsid w:val="002072BA"/>
    <w:rsid w:val="002251D6"/>
    <w:rsid w:val="00235BF5"/>
    <w:rsid w:val="00244B91"/>
    <w:rsid w:val="00267C7D"/>
    <w:rsid w:val="002703B6"/>
    <w:rsid w:val="002711EF"/>
    <w:rsid w:val="00271A2C"/>
    <w:rsid w:val="00282840"/>
    <w:rsid w:val="00284A91"/>
    <w:rsid w:val="00294662"/>
    <w:rsid w:val="00295023"/>
    <w:rsid w:val="002A0331"/>
    <w:rsid w:val="002A2751"/>
    <w:rsid w:val="002A6869"/>
    <w:rsid w:val="002C4593"/>
    <w:rsid w:val="002C4DE0"/>
    <w:rsid w:val="002D7074"/>
    <w:rsid w:val="002E7569"/>
    <w:rsid w:val="002F4B3D"/>
    <w:rsid w:val="002F508E"/>
    <w:rsid w:val="00304A2A"/>
    <w:rsid w:val="00310915"/>
    <w:rsid w:val="00322389"/>
    <w:rsid w:val="00357476"/>
    <w:rsid w:val="00363AD0"/>
    <w:rsid w:val="003855E9"/>
    <w:rsid w:val="00386D1D"/>
    <w:rsid w:val="00392F99"/>
    <w:rsid w:val="00395587"/>
    <w:rsid w:val="00397C9D"/>
    <w:rsid w:val="003E2C66"/>
    <w:rsid w:val="003F334E"/>
    <w:rsid w:val="0046239E"/>
    <w:rsid w:val="004722C5"/>
    <w:rsid w:val="0047459A"/>
    <w:rsid w:val="00481CF4"/>
    <w:rsid w:val="00494A64"/>
    <w:rsid w:val="00494BEF"/>
    <w:rsid w:val="004A4396"/>
    <w:rsid w:val="004B370C"/>
    <w:rsid w:val="004B549B"/>
    <w:rsid w:val="004B6374"/>
    <w:rsid w:val="004D3BA5"/>
    <w:rsid w:val="004D5D02"/>
    <w:rsid w:val="004E1351"/>
    <w:rsid w:val="004E62A1"/>
    <w:rsid w:val="004F4F9C"/>
    <w:rsid w:val="00503500"/>
    <w:rsid w:val="00504237"/>
    <w:rsid w:val="0053466E"/>
    <w:rsid w:val="0054756C"/>
    <w:rsid w:val="00554852"/>
    <w:rsid w:val="005604C1"/>
    <w:rsid w:val="005636E5"/>
    <w:rsid w:val="00572C07"/>
    <w:rsid w:val="0058054B"/>
    <w:rsid w:val="005805F3"/>
    <w:rsid w:val="00582938"/>
    <w:rsid w:val="005C0E68"/>
    <w:rsid w:val="005C4266"/>
    <w:rsid w:val="005D43E5"/>
    <w:rsid w:val="005E318D"/>
    <w:rsid w:val="005E6229"/>
    <w:rsid w:val="005F00B7"/>
    <w:rsid w:val="005F03ED"/>
    <w:rsid w:val="005F283F"/>
    <w:rsid w:val="005F5DA3"/>
    <w:rsid w:val="005F6D49"/>
    <w:rsid w:val="00601210"/>
    <w:rsid w:val="00602975"/>
    <w:rsid w:val="006129CD"/>
    <w:rsid w:val="00615760"/>
    <w:rsid w:val="006276B7"/>
    <w:rsid w:val="00641FD4"/>
    <w:rsid w:val="00642BF4"/>
    <w:rsid w:val="00647533"/>
    <w:rsid w:val="00657237"/>
    <w:rsid w:val="0066272B"/>
    <w:rsid w:val="00667C66"/>
    <w:rsid w:val="006710AA"/>
    <w:rsid w:val="00673F68"/>
    <w:rsid w:val="00681DE1"/>
    <w:rsid w:val="006A1B2C"/>
    <w:rsid w:val="006A3B25"/>
    <w:rsid w:val="006A3B76"/>
    <w:rsid w:val="006B4020"/>
    <w:rsid w:val="006C0CF3"/>
    <w:rsid w:val="006C4C22"/>
    <w:rsid w:val="006C4F93"/>
    <w:rsid w:val="006E488D"/>
    <w:rsid w:val="006E4E97"/>
    <w:rsid w:val="006F1605"/>
    <w:rsid w:val="006F2902"/>
    <w:rsid w:val="00702CFF"/>
    <w:rsid w:val="007043B6"/>
    <w:rsid w:val="00705E35"/>
    <w:rsid w:val="00717098"/>
    <w:rsid w:val="00721692"/>
    <w:rsid w:val="00721DB9"/>
    <w:rsid w:val="00722885"/>
    <w:rsid w:val="00733149"/>
    <w:rsid w:val="00736E8D"/>
    <w:rsid w:val="00741A35"/>
    <w:rsid w:val="007626E1"/>
    <w:rsid w:val="00762C49"/>
    <w:rsid w:val="007713D9"/>
    <w:rsid w:val="00781DC6"/>
    <w:rsid w:val="007849D1"/>
    <w:rsid w:val="007909A0"/>
    <w:rsid w:val="007A1C7D"/>
    <w:rsid w:val="007B1A05"/>
    <w:rsid w:val="007C12EB"/>
    <w:rsid w:val="007D05DC"/>
    <w:rsid w:val="007D28B2"/>
    <w:rsid w:val="007D3F89"/>
    <w:rsid w:val="00806786"/>
    <w:rsid w:val="008169A7"/>
    <w:rsid w:val="008175D7"/>
    <w:rsid w:val="00817C9C"/>
    <w:rsid w:val="008301C9"/>
    <w:rsid w:val="008322D4"/>
    <w:rsid w:val="00833765"/>
    <w:rsid w:val="0084050A"/>
    <w:rsid w:val="0085327D"/>
    <w:rsid w:val="00854AFE"/>
    <w:rsid w:val="00871235"/>
    <w:rsid w:val="00875459"/>
    <w:rsid w:val="00891957"/>
    <w:rsid w:val="008A0CE7"/>
    <w:rsid w:val="008A2781"/>
    <w:rsid w:val="008B09E9"/>
    <w:rsid w:val="008B0F2C"/>
    <w:rsid w:val="008B1006"/>
    <w:rsid w:val="008C0535"/>
    <w:rsid w:val="008E4862"/>
    <w:rsid w:val="008E6C79"/>
    <w:rsid w:val="008F6FB4"/>
    <w:rsid w:val="0091493A"/>
    <w:rsid w:val="0093585D"/>
    <w:rsid w:val="00936052"/>
    <w:rsid w:val="0094506F"/>
    <w:rsid w:val="009535C3"/>
    <w:rsid w:val="00960A46"/>
    <w:rsid w:val="00972845"/>
    <w:rsid w:val="00981466"/>
    <w:rsid w:val="00982C48"/>
    <w:rsid w:val="009874EB"/>
    <w:rsid w:val="009913A8"/>
    <w:rsid w:val="009A1663"/>
    <w:rsid w:val="009B5655"/>
    <w:rsid w:val="009F3FA9"/>
    <w:rsid w:val="00A07773"/>
    <w:rsid w:val="00A12569"/>
    <w:rsid w:val="00A20437"/>
    <w:rsid w:val="00A24251"/>
    <w:rsid w:val="00A265F9"/>
    <w:rsid w:val="00A347DB"/>
    <w:rsid w:val="00A34E9B"/>
    <w:rsid w:val="00A71595"/>
    <w:rsid w:val="00A84A49"/>
    <w:rsid w:val="00A956FA"/>
    <w:rsid w:val="00AA117E"/>
    <w:rsid w:val="00AB77B9"/>
    <w:rsid w:val="00AC396E"/>
    <w:rsid w:val="00AC6578"/>
    <w:rsid w:val="00AD100C"/>
    <w:rsid w:val="00AE5F4D"/>
    <w:rsid w:val="00AF6BDB"/>
    <w:rsid w:val="00B16A76"/>
    <w:rsid w:val="00B2646E"/>
    <w:rsid w:val="00B31E1F"/>
    <w:rsid w:val="00B3542B"/>
    <w:rsid w:val="00B40AA1"/>
    <w:rsid w:val="00B519CF"/>
    <w:rsid w:val="00B535B4"/>
    <w:rsid w:val="00B53E52"/>
    <w:rsid w:val="00B672BB"/>
    <w:rsid w:val="00B7089B"/>
    <w:rsid w:val="00BA7396"/>
    <w:rsid w:val="00BA7877"/>
    <w:rsid w:val="00BB6695"/>
    <w:rsid w:val="00BD4282"/>
    <w:rsid w:val="00BE11B9"/>
    <w:rsid w:val="00BF43F4"/>
    <w:rsid w:val="00C06EC3"/>
    <w:rsid w:val="00C111D8"/>
    <w:rsid w:val="00C14F57"/>
    <w:rsid w:val="00C179F9"/>
    <w:rsid w:val="00C32E83"/>
    <w:rsid w:val="00C450DD"/>
    <w:rsid w:val="00C458F1"/>
    <w:rsid w:val="00C5148C"/>
    <w:rsid w:val="00C549B4"/>
    <w:rsid w:val="00C72668"/>
    <w:rsid w:val="00C75227"/>
    <w:rsid w:val="00C75DF0"/>
    <w:rsid w:val="00C773E3"/>
    <w:rsid w:val="00C87DA2"/>
    <w:rsid w:val="00CA650F"/>
    <w:rsid w:val="00CC0D55"/>
    <w:rsid w:val="00D014FE"/>
    <w:rsid w:val="00D06D2A"/>
    <w:rsid w:val="00D25692"/>
    <w:rsid w:val="00D2720B"/>
    <w:rsid w:val="00D27C82"/>
    <w:rsid w:val="00D36EDF"/>
    <w:rsid w:val="00D4308A"/>
    <w:rsid w:val="00D505D4"/>
    <w:rsid w:val="00D708E8"/>
    <w:rsid w:val="00D77412"/>
    <w:rsid w:val="00D775A9"/>
    <w:rsid w:val="00D87CB1"/>
    <w:rsid w:val="00DA453C"/>
    <w:rsid w:val="00DB1891"/>
    <w:rsid w:val="00DB7DAA"/>
    <w:rsid w:val="00E3478E"/>
    <w:rsid w:val="00E54555"/>
    <w:rsid w:val="00E54C5E"/>
    <w:rsid w:val="00E57AB2"/>
    <w:rsid w:val="00E61671"/>
    <w:rsid w:val="00E721E9"/>
    <w:rsid w:val="00E75E76"/>
    <w:rsid w:val="00E80201"/>
    <w:rsid w:val="00E8076E"/>
    <w:rsid w:val="00E91637"/>
    <w:rsid w:val="00E95789"/>
    <w:rsid w:val="00EB2632"/>
    <w:rsid w:val="00EB7812"/>
    <w:rsid w:val="00EC58BD"/>
    <w:rsid w:val="00ED0AF4"/>
    <w:rsid w:val="00ED0F74"/>
    <w:rsid w:val="00ED2785"/>
    <w:rsid w:val="00ED4766"/>
    <w:rsid w:val="00EE0AD9"/>
    <w:rsid w:val="00EF1D5B"/>
    <w:rsid w:val="00F14603"/>
    <w:rsid w:val="00F1558B"/>
    <w:rsid w:val="00F20105"/>
    <w:rsid w:val="00F34423"/>
    <w:rsid w:val="00F70081"/>
    <w:rsid w:val="00F72683"/>
    <w:rsid w:val="00F7433F"/>
    <w:rsid w:val="00F77D19"/>
    <w:rsid w:val="00F829CD"/>
    <w:rsid w:val="00FA339D"/>
    <w:rsid w:val="00FA6472"/>
    <w:rsid w:val="00FB5EE2"/>
    <w:rsid w:val="00FB6BD5"/>
    <w:rsid w:val="00FB7CBA"/>
    <w:rsid w:val="00FC2A13"/>
    <w:rsid w:val="00FF1494"/>
    <w:rsid w:val="00FF2001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169B7F"/>
  <w15:docId w15:val="{A997DE02-AB69-4E6A-839F-91270004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lang w:val="en-GB" w:eastAsia="en-GB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6276B7"/>
    <w:pPr>
      <w:keepNext/>
      <w:keepLines/>
      <w:spacing w:before="360" w:after="120" w:line="276" w:lineRule="auto"/>
      <w:ind w:left="432" w:hanging="432"/>
      <w:outlineLvl w:val="0"/>
    </w:pPr>
    <w:rPr>
      <w:rFonts w:ascii="Cambria" w:hAnsi="Cambria"/>
      <w:b/>
      <w:sz w:val="30"/>
      <w:szCs w:val="28"/>
      <w:lang w:val="sr-Latn-CS" w:eastAsia="ja-JP"/>
    </w:rPr>
  </w:style>
  <w:style w:type="paragraph" w:styleId="Naslov2">
    <w:name w:val="heading 2"/>
    <w:basedOn w:val="Normal"/>
    <w:next w:val="Normal"/>
    <w:link w:val="Naslov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eastAsia="Calibri" w:hAnsi="Arial"/>
      <w:b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6276B7"/>
    <w:pPr>
      <w:keepNext/>
      <w:keepLines/>
      <w:spacing w:before="120" w:after="60" w:line="276" w:lineRule="auto"/>
      <w:ind w:left="720" w:hanging="720"/>
      <w:outlineLvl w:val="2"/>
    </w:pPr>
    <w:rPr>
      <w:rFonts w:ascii="Cambria" w:hAnsi="Cambria"/>
      <w:b/>
      <w:sz w:val="26"/>
      <w:lang w:val="sr-Latn-CS" w:eastAsia="ja-JP"/>
    </w:rPr>
  </w:style>
  <w:style w:type="paragraph" w:styleId="Naslov4">
    <w:name w:val="heading 4"/>
    <w:basedOn w:val="Normal"/>
    <w:next w:val="Normal"/>
    <w:link w:val="Naslov4Char"/>
    <w:uiPriority w:val="99"/>
    <w:qFormat/>
    <w:locked/>
    <w:rsid w:val="006276B7"/>
    <w:pPr>
      <w:keepNext/>
      <w:keepLines/>
      <w:spacing w:before="40" w:after="60" w:line="276" w:lineRule="auto"/>
      <w:ind w:left="864" w:hanging="864"/>
      <w:outlineLvl w:val="3"/>
    </w:pPr>
    <w:rPr>
      <w:rFonts w:ascii="Cambria" w:hAnsi="Cambria"/>
      <w:b/>
      <w:bCs w:val="0"/>
      <w:i/>
      <w:iCs/>
      <w:lang w:val="sr-Latn-CS" w:eastAsia="ja-JP"/>
    </w:rPr>
  </w:style>
  <w:style w:type="paragraph" w:styleId="Naslov5">
    <w:name w:val="heading 5"/>
    <w:basedOn w:val="Normal"/>
    <w:next w:val="Normal"/>
    <w:link w:val="Naslov5Char"/>
    <w:uiPriority w:val="99"/>
    <w:qFormat/>
    <w:locked/>
    <w:rsid w:val="006276B7"/>
    <w:pPr>
      <w:keepNext/>
      <w:keepLines/>
      <w:spacing w:before="40" w:after="60" w:line="276" w:lineRule="auto"/>
      <w:ind w:left="1008" w:hanging="1008"/>
      <w:outlineLvl w:val="4"/>
    </w:pPr>
    <w:rPr>
      <w:rFonts w:ascii="Cambria" w:hAnsi="Cambria"/>
      <w:b/>
      <w:bCs w:val="0"/>
      <w:szCs w:val="24"/>
      <w:lang w:val="sr-Latn-CS" w:eastAsia="ja-JP"/>
    </w:rPr>
  </w:style>
  <w:style w:type="paragraph" w:styleId="Naslov6">
    <w:name w:val="heading 6"/>
    <w:basedOn w:val="Normal"/>
    <w:next w:val="Normal"/>
    <w:link w:val="Naslov6Char"/>
    <w:uiPriority w:val="99"/>
    <w:qFormat/>
    <w:locked/>
    <w:rsid w:val="006276B7"/>
    <w:pPr>
      <w:keepNext/>
      <w:keepLines/>
      <w:spacing w:before="40" w:after="60" w:line="276" w:lineRule="auto"/>
      <w:ind w:left="1152" w:hanging="1152"/>
      <w:outlineLvl w:val="5"/>
    </w:pPr>
    <w:rPr>
      <w:rFonts w:ascii="Calibri Light" w:hAnsi="Calibri Light"/>
      <w:bCs w:val="0"/>
      <w:color w:val="1F4D78"/>
      <w:szCs w:val="20"/>
      <w:lang w:val="sr-Latn-CS" w:eastAsia="ja-JP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uiPriority w:val="99"/>
    <w:locked/>
    <w:rsid w:val="00BA7396"/>
    <w:rPr>
      <w:rFonts w:ascii="Arial" w:hAnsi="Arial" w:cs="Times New Roman"/>
      <w:b/>
      <w:sz w:val="28"/>
      <w:lang w:val="en-GB" w:eastAsia="en-GB"/>
    </w:rPr>
  </w:style>
  <w:style w:type="paragraph" w:styleId="Tekstfusnote">
    <w:name w:val="footnote text"/>
    <w:basedOn w:val="Normal"/>
    <w:link w:val="TekstfusnoteChar"/>
    <w:autoRedefine/>
    <w:uiPriority w:val="99"/>
    <w:semiHidden/>
    <w:rsid w:val="00BA7396"/>
    <w:pPr>
      <w:spacing w:before="40" w:after="40"/>
      <w:jc w:val="left"/>
    </w:pPr>
    <w:rPr>
      <w:rFonts w:ascii="Arial" w:eastAsia="Calibri" w:hAnsi="Arial"/>
      <w:sz w:val="16"/>
      <w:szCs w:val="16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locked/>
    <w:rsid w:val="00BA7396"/>
    <w:rPr>
      <w:rFonts w:ascii="Arial" w:hAnsi="Arial" w:cs="Times New Roman"/>
      <w:sz w:val="16"/>
      <w:lang w:val="en-GB" w:eastAsia="en-GB"/>
    </w:rPr>
  </w:style>
  <w:style w:type="character" w:styleId="Referencafusnote">
    <w:name w:val="footnote reference"/>
    <w:basedOn w:val="Podrazumevanifontpasusa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Pasussalistom">
    <w:name w:val="List Paragraph"/>
    <w:basedOn w:val="Normal"/>
    <w:uiPriority w:val="99"/>
    <w:qFormat/>
    <w:rsid w:val="00BA7396"/>
    <w:pPr>
      <w:ind w:left="720"/>
    </w:pPr>
  </w:style>
  <w:style w:type="table" w:styleId="Koordinatnamreatabele">
    <w:name w:val="Table Grid"/>
    <w:basedOn w:val="Normalnatabela"/>
    <w:uiPriority w:val="99"/>
    <w:rsid w:val="008322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uiPriority w:val="99"/>
    <w:rsid w:val="005F03ED"/>
    <w:rPr>
      <w:rFonts w:ascii="Arial" w:hAnsi="Arial"/>
      <w:vanish/>
      <w:sz w:val="18"/>
    </w:rPr>
  </w:style>
  <w:style w:type="table" w:styleId="Svetlakoordinatnamreanaglaavanje5">
    <w:name w:val="Light Grid Accent 5"/>
    <w:basedOn w:val="Normalnatabela"/>
    <w:uiPriority w:val="99"/>
    <w:rsid w:val="000511F0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kstubaloniu">
    <w:name w:val="Balloon Text"/>
    <w:basedOn w:val="Normal"/>
    <w:link w:val="TekstubaloniuChar"/>
    <w:uiPriority w:val="99"/>
    <w:semiHidden/>
    <w:rsid w:val="00067FCF"/>
    <w:rPr>
      <w:rFonts w:ascii="Tahoma" w:eastAsia="Calibri" w:hAnsi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locked/>
    <w:rsid w:val="00067FCF"/>
    <w:rPr>
      <w:rFonts w:ascii="Tahoma" w:hAnsi="Tahoma" w:cs="Times New Roman"/>
      <w:sz w:val="16"/>
      <w:lang w:val="en-GB" w:eastAsia="en-GB"/>
    </w:rPr>
  </w:style>
  <w:style w:type="character" w:styleId="Referencakomentara">
    <w:name w:val="annotation reference"/>
    <w:basedOn w:val="Podrazumevanifontpasusa"/>
    <w:uiPriority w:val="99"/>
    <w:semiHidden/>
    <w:rsid w:val="001D0BF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1D0BF0"/>
    <w:rPr>
      <w:rFonts w:eastAsia="Calibri"/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locked/>
    <w:rsid w:val="001D0BF0"/>
    <w:rPr>
      <w:rFonts w:ascii="Garamond" w:hAnsi="Garamond" w:cs="Times New Roman"/>
      <w:sz w:val="20"/>
      <w:lang w:val="en-GB" w:eastAsia="en-GB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rsid w:val="001D0BF0"/>
    <w:rPr>
      <w:b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locked/>
    <w:rsid w:val="001D0BF0"/>
    <w:rPr>
      <w:rFonts w:ascii="Garamond" w:hAnsi="Garamond" w:cs="Times New Roman"/>
      <w:b/>
      <w:sz w:val="20"/>
      <w:lang w:val="en-GB" w:eastAsia="en-GB"/>
    </w:rPr>
  </w:style>
  <w:style w:type="character" w:styleId="Naglaavanje">
    <w:name w:val="Emphasis"/>
    <w:basedOn w:val="Podrazumevanifontpasusa"/>
    <w:uiPriority w:val="99"/>
    <w:qFormat/>
    <w:locked/>
    <w:rsid w:val="00B672BB"/>
    <w:rPr>
      <w:rFonts w:cs="Times New Roman"/>
      <w:i/>
    </w:rPr>
  </w:style>
  <w:style w:type="paragraph" w:styleId="Zaglavljestranice">
    <w:name w:val="header"/>
    <w:basedOn w:val="Normal"/>
    <w:link w:val="ZaglavljestraniceChar"/>
    <w:uiPriority w:val="99"/>
    <w:unhideWhenUsed/>
    <w:rsid w:val="00481CF4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81CF4"/>
    <w:rPr>
      <w:rFonts w:ascii="Garamond" w:eastAsia="Times New Roman" w:hAnsi="Garamond"/>
      <w:bCs/>
      <w:sz w:val="24"/>
      <w:lang w:val="en-GB" w:eastAsia="en-GB"/>
    </w:rPr>
  </w:style>
  <w:style w:type="paragraph" w:styleId="Podnojestranice">
    <w:name w:val="footer"/>
    <w:basedOn w:val="Normal"/>
    <w:link w:val="PodnojestraniceChar"/>
    <w:uiPriority w:val="99"/>
    <w:unhideWhenUsed/>
    <w:rsid w:val="00481CF4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81CF4"/>
    <w:rPr>
      <w:rFonts w:ascii="Garamond" w:eastAsia="Times New Roman" w:hAnsi="Garamond"/>
      <w:bCs/>
      <w:sz w:val="24"/>
      <w:lang w:val="en-GB" w:eastAsia="en-GB"/>
    </w:rPr>
  </w:style>
  <w:style w:type="character" w:customStyle="1" w:styleId="Naslov1Char">
    <w:name w:val="Naslov 1 Char"/>
    <w:basedOn w:val="Podrazumevanifontpasusa"/>
    <w:link w:val="Naslov1"/>
    <w:uiPriority w:val="99"/>
    <w:rsid w:val="006276B7"/>
    <w:rPr>
      <w:rFonts w:ascii="Cambria" w:eastAsia="Times New Roman" w:hAnsi="Cambria"/>
      <w:b/>
      <w:bCs/>
      <w:sz w:val="30"/>
      <w:szCs w:val="28"/>
      <w:lang w:eastAsia="ja-JP"/>
    </w:rPr>
  </w:style>
  <w:style w:type="character" w:customStyle="1" w:styleId="Naslov3Char">
    <w:name w:val="Naslov 3 Char"/>
    <w:basedOn w:val="Podrazumevanifontpasusa"/>
    <w:link w:val="Naslov3"/>
    <w:uiPriority w:val="99"/>
    <w:rsid w:val="006276B7"/>
    <w:rPr>
      <w:rFonts w:ascii="Cambria" w:eastAsia="Times New Roman" w:hAnsi="Cambria"/>
      <w:b/>
      <w:bCs/>
      <w:sz w:val="26"/>
      <w:lang w:eastAsia="ja-JP"/>
    </w:rPr>
  </w:style>
  <w:style w:type="character" w:customStyle="1" w:styleId="Naslov4Char">
    <w:name w:val="Naslov 4 Char"/>
    <w:basedOn w:val="Podrazumevanifontpasusa"/>
    <w:link w:val="Naslov4"/>
    <w:uiPriority w:val="99"/>
    <w:rsid w:val="006276B7"/>
    <w:rPr>
      <w:rFonts w:ascii="Cambria" w:eastAsia="Times New Roman" w:hAnsi="Cambria"/>
      <w:b/>
      <w:i/>
      <w:iCs/>
      <w:sz w:val="24"/>
      <w:lang w:eastAsia="ja-JP"/>
    </w:rPr>
  </w:style>
  <w:style w:type="character" w:customStyle="1" w:styleId="Naslov5Char">
    <w:name w:val="Naslov 5 Char"/>
    <w:basedOn w:val="Podrazumevanifontpasusa"/>
    <w:link w:val="Naslov5"/>
    <w:uiPriority w:val="99"/>
    <w:rsid w:val="006276B7"/>
    <w:rPr>
      <w:rFonts w:ascii="Cambria" w:eastAsia="Times New Roman" w:hAnsi="Cambria"/>
      <w:b/>
      <w:sz w:val="24"/>
      <w:szCs w:val="24"/>
      <w:lang w:eastAsia="ja-JP"/>
    </w:rPr>
  </w:style>
  <w:style w:type="character" w:customStyle="1" w:styleId="Naslov6Char">
    <w:name w:val="Naslov 6 Char"/>
    <w:basedOn w:val="Podrazumevanifontpasusa"/>
    <w:link w:val="Naslov6"/>
    <w:uiPriority w:val="99"/>
    <w:rsid w:val="006276B7"/>
    <w:rPr>
      <w:rFonts w:ascii="Calibri Light" w:eastAsia="Times New Roman" w:hAnsi="Calibri Light"/>
      <w:color w:val="1F4D78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1643</Words>
  <Characters>9367</Characters>
  <Application>Microsoft Office Word</Application>
  <DocSecurity>0</DocSecurity>
  <Lines>78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Marusic</dc:creator>
  <cp:keywords/>
  <dc:description/>
  <cp:lastModifiedBy>Danijela Čizmović</cp:lastModifiedBy>
  <cp:revision>4</cp:revision>
  <cp:lastPrinted>2025-12-25T08:06:00Z</cp:lastPrinted>
  <dcterms:created xsi:type="dcterms:W3CDTF">2025-12-23T20:32:00Z</dcterms:created>
  <dcterms:modified xsi:type="dcterms:W3CDTF">2025-12-25T08:36:00Z</dcterms:modified>
</cp:coreProperties>
</file>