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9F4AA" w14:textId="466CDB86" w:rsidR="00D33815" w:rsidRPr="00D26212" w:rsidRDefault="00D26212" w:rsidP="00D26212">
      <w:pPr>
        <w:spacing w:after="0"/>
        <w:jc w:val="both"/>
        <w:rPr>
          <w:sz w:val="24"/>
          <w:szCs w:val="24"/>
          <w:lang w:val="sr-Cyrl-RS" w:eastAsia="en-GB"/>
        </w:rPr>
      </w:pPr>
      <w:r w:rsidRPr="00D26212">
        <w:rPr>
          <w:sz w:val="24"/>
          <w:szCs w:val="24"/>
          <w:lang w:val="sr-Cyrl-RS" w:eastAsia="en-GB"/>
        </w:rPr>
        <w:t>О</w:t>
      </w:r>
      <w:r w:rsidR="001F7596">
        <w:rPr>
          <w:sz w:val="24"/>
          <w:szCs w:val="24"/>
          <w:lang w:val="sr-Cyrl-RS" w:eastAsia="en-GB"/>
        </w:rPr>
        <w:t>ПШТИНА НИКШИЋ</w:t>
      </w:r>
    </w:p>
    <w:p w14:paraId="6F499F2A" w14:textId="1085BD63" w:rsidR="00D26212" w:rsidRPr="00D26212" w:rsidRDefault="00D26212" w:rsidP="00D26212">
      <w:pPr>
        <w:spacing w:after="0"/>
        <w:jc w:val="both"/>
        <w:rPr>
          <w:sz w:val="24"/>
          <w:szCs w:val="24"/>
          <w:lang w:val="sr-Cyrl-RS" w:eastAsia="en-GB"/>
        </w:rPr>
      </w:pPr>
      <w:r w:rsidRPr="00D26212">
        <w:rPr>
          <w:sz w:val="24"/>
          <w:szCs w:val="24"/>
          <w:lang w:val="sr-Cyrl-RS" w:eastAsia="en-GB"/>
        </w:rPr>
        <w:t>ЈУ Никшићко позориште</w:t>
      </w:r>
    </w:p>
    <w:p w14:paraId="4343E79E" w14:textId="64B63D3E" w:rsidR="00D26212" w:rsidRPr="00D26212" w:rsidRDefault="00D26212" w:rsidP="00D26212">
      <w:pPr>
        <w:spacing w:after="0"/>
        <w:jc w:val="both"/>
        <w:rPr>
          <w:sz w:val="24"/>
          <w:szCs w:val="24"/>
          <w:lang w:eastAsia="en-GB"/>
        </w:rPr>
      </w:pPr>
      <w:r w:rsidRPr="00D26212">
        <w:rPr>
          <w:sz w:val="24"/>
          <w:szCs w:val="24"/>
          <w:lang w:val="sr-Cyrl-RS" w:eastAsia="en-GB"/>
        </w:rPr>
        <w:t>Број</w:t>
      </w:r>
      <w:r w:rsidRPr="00D26212">
        <w:rPr>
          <w:sz w:val="24"/>
          <w:szCs w:val="24"/>
          <w:lang w:eastAsia="en-GB"/>
        </w:rPr>
        <w:t>: 1162/23</w:t>
      </w:r>
    </w:p>
    <w:p w14:paraId="32C8C764" w14:textId="008E57A3" w:rsidR="00D26212" w:rsidRPr="00D26212" w:rsidRDefault="00D26212" w:rsidP="00D26212">
      <w:pPr>
        <w:spacing w:after="0"/>
        <w:jc w:val="both"/>
        <w:rPr>
          <w:sz w:val="24"/>
          <w:szCs w:val="24"/>
          <w:lang w:val="sr-Cyrl-RS" w:eastAsia="en-GB"/>
        </w:rPr>
      </w:pPr>
      <w:r w:rsidRPr="00D26212">
        <w:rPr>
          <w:sz w:val="24"/>
          <w:szCs w:val="24"/>
          <w:lang w:val="sr-Cyrl-RS" w:eastAsia="en-GB"/>
        </w:rPr>
        <w:t>Датум</w:t>
      </w:r>
      <w:r w:rsidRPr="00D26212">
        <w:rPr>
          <w:sz w:val="24"/>
          <w:szCs w:val="24"/>
          <w:lang w:eastAsia="en-GB"/>
        </w:rPr>
        <w:t xml:space="preserve">: 05.12.2023. </w:t>
      </w:r>
      <w:r w:rsidRPr="00D26212">
        <w:rPr>
          <w:sz w:val="24"/>
          <w:szCs w:val="24"/>
          <w:lang w:val="sr-Cyrl-RS" w:eastAsia="en-GB"/>
        </w:rPr>
        <w:t>године</w:t>
      </w:r>
    </w:p>
    <w:p w14:paraId="4500E0F3" w14:textId="77777777" w:rsidR="00D26212" w:rsidRPr="00D26212" w:rsidRDefault="00D26212" w:rsidP="00D33815">
      <w:pPr>
        <w:jc w:val="both"/>
        <w:rPr>
          <w:sz w:val="24"/>
          <w:szCs w:val="24"/>
          <w:lang w:eastAsia="en-GB"/>
        </w:rPr>
      </w:pPr>
    </w:p>
    <w:p w14:paraId="31B6ABEB" w14:textId="77777777" w:rsidR="00D33815" w:rsidRDefault="00D33815" w:rsidP="00D33815">
      <w:pPr>
        <w:jc w:val="both"/>
        <w:rPr>
          <w:lang w:val="sr-Latn-RS" w:eastAsia="en-GB"/>
        </w:rPr>
      </w:pPr>
    </w:p>
    <w:p w14:paraId="41BE78AC" w14:textId="77777777" w:rsidR="007F1366" w:rsidRDefault="007F1366" w:rsidP="00D33815">
      <w:pPr>
        <w:jc w:val="both"/>
        <w:rPr>
          <w:lang w:val="sr-Latn-RS" w:eastAsia="en-GB"/>
        </w:rPr>
      </w:pPr>
    </w:p>
    <w:p w14:paraId="262DB754" w14:textId="0E8F4612" w:rsidR="00D33815" w:rsidRPr="00D33815" w:rsidRDefault="00D33815" w:rsidP="00D33815">
      <w:pPr>
        <w:jc w:val="both"/>
        <w:rPr>
          <w:sz w:val="26"/>
          <w:szCs w:val="26"/>
          <w:lang w:eastAsia="en-GB"/>
        </w:rPr>
      </w:pPr>
      <w:r w:rsidRPr="00D33815">
        <w:rPr>
          <w:sz w:val="26"/>
          <w:szCs w:val="26"/>
          <w:lang w:val="sr-Latn-RS" w:eastAsia="en-GB"/>
        </w:rPr>
        <w:t xml:space="preserve">На основу члана 24 став 1 тачка 1 Закона о позоришној д‌јелатности („Службени лист РЦГ“, број 60/01 и „Службени лист ЦГ“, бр. 75/10 и 40/11), члана  16 став </w:t>
      </w:r>
      <w:r w:rsidRPr="00B70E0A">
        <w:rPr>
          <w:sz w:val="26"/>
          <w:szCs w:val="26"/>
        </w:rPr>
        <w:t>2</w:t>
      </w:r>
      <w:r w:rsidRPr="00D33815">
        <w:rPr>
          <w:sz w:val="26"/>
          <w:szCs w:val="26"/>
          <w:lang w:val="sr-Latn-RS" w:eastAsia="en-GB"/>
        </w:rPr>
        <w:t xml:space="preserve"> </w:t>
      </w:r>
      <w:proofErr w:type="spellStart"/>
      <w:r w:rsidRPr="00B70E0A">
        <w:rPr>
          <w:sz w:val="26"/>
          <w:szCs w:val="26"/>
        </w:rPr>
        <w:t>тачка</w:t>
      </w:r>
      <w:proofErr w:type="spellEnd"/>
      <w:r w:rsidRPr="00B70E0A">
        <w:rPr>
          <w:sz w:val="26"/>
          <w:szCs w:val="26"/>
        </w:rPr>
        <w:t xml:space="preserve"> 2</w:t>
      </w:r>
      <w:r w:rsidRPr="00D33815">
        <w:rPr>
          <w:sz w:val="26"/>
          <w:szCs w:val="26"/>
          <w:lang w:val="sr-Latn-RS" w:eastAsia="en-GB"/>
        </w:rPr>
        <w:t xml:space="preserve"> Статута Јавне установе Никшићко позориште, рјешења о давању сагласности, бр. 01-</w:t>
      </w:r>
      <w:r w:rsidRPr="00B70E0A">
        <w:rPr>
          <w:sz w:val="26"/>
          <w:szCs w:val="26"/>
        </w:rPr>
        <w:t>030-364</w:t>
      </w:r>
      <w:r w:rsidRPr="00D33815">
        <w:rPr>
          <w:sz w:val="26"/>
          <w:szCs w:val="26"/>
          <w:lang w:val="sr-Latn-RS" w:eastAsia="en-GB"/>
        </w:rPr>
        <w:t xml:space="preserve"> од </w:t>
      </w:r>
      <w:r w:rsidR="00B70E0A" w:rsidRPr="00B70E0A">
        <w:rPr>
          <w:sz w:val="26"/>
          <w:szCs w:val="26"/>
          <w:lang w:val="sr-Cyrl-RS" w:eastAsia="en-GB"/>
        </w:rPr>
        <w:t xml:space="preserve">11.11.2022. год., </w:t>
      </w:r>
      <w:r w:rsidRPr="00D33815">
        <w:rPr>
          <w:sz w:val="26"/>
          <w:szCs w:val="26"/>
          <w:lang w:val="sr-Latn-RS" w:eastAsia="en-GB"/>
        </w:rPr>
        <w:t>Позоришни савјет, на сједници одржаној 0</w:t>
      </w:r>
      <w:r w:rsidRPr="00B70E0A">
        <w:rPr>
          <w:sz w:val="26"/>
          <w:szCs w:val="26"/>
        </w:rPr>
        <w:t>5</w:t>
      </w:r>
      <w:r w:rsidRPr="00D33815">
        <w:rPr>
          <w:sz w:val="26"/>
          <w:szCs w:val="26"/>
          <w:lang w:val="sr-Latn-RS" w:eastAsia="en-GB"/>
        </w:rPr>
        <w:t>.12.202</w:t>
      </w:r>
      <w:r w:rsidRPr="00B70E0A">
        <w:rPr>
          <w:sz w:val="26"/>
          <w:szCs w:val="26"/>
        </w:rPr>
        <w:t>3</w:t>
      </w:r>
      <w:r w:rsidRPr="00D33815">
        <w:rPr>
          <w:sz w:val="26"/>
          <w:szCs w:val="26"/>
          <w:lang w:val="sr-Latn-RS" w:eastAsia="en-GB"/>
        </w:rPr>
        <w:t>. године д о н и о  ј е</w:t>
      </w:r>
    </w:p>
    <w:p w14:paraId="42DEC883" w14:textId="184245E9" w:rsidR="00D33815" w:rsidRPr="00D33815" w:rsidRDefault="00D33815" w:rsidP="00D33815">
      <w:pPr>
        <w:jc w:val="both"/>
        <w:rPr>
          <w:sz w:val="26"/>
          <w:szCs w:val="26"/>
          <w:lang w:eastAsia="en-GB"/>
        </w:rPr>
      </w:pPr>
    </w:p>
    <w:p w14:paraId="77BF2FDD" w14:textId="4180B75D" w:rsidR="00D33815" w:rsidRPr="00D33815" w:rsidRDefault="00D33815" w:rsidP="00D33815">
      <w:pPr>
        <w:jc w:val="both"/>
        <w:rPr>
          <w:lang w:eastAsia="en-GB"/>
        </w:rPr>
      </w:pPr>
    </w:p>
    <w:p w14:paraId="7FBCDE7B" w14:textId="101165AF" w:rsidR="00D33815" w:rsidRDefault="00D33815" w:rsidP="00D33815">
      <w:pPr>
        <w:jc w:val="center"/>
        <w:rPr>
          <w:b/>
          <w:bCs/>
          <w:sz w:val="32"/>
          <w:szCs w:val="32"/>
          <w:lang w:eastAsia="en-GB"/>
        </w:rPr>
      </w:pPr>
      <w:r w:rsidRPr="00D33815">
        <w:rPr>
          <w:b/>
          <w:bCs/>
          <w:sz w:val="32"/>
          <w:szCs w:val="32"/>
          <w:lang w:val="sr-Latn-RS" w:eastAsia="en-GB"/>
        </w:rPr>
        <w:t>О Д Л У К У</w:t>
      </w:r>
    </w:p>
    <w:p w14:paraId="126E89CF" w14:textId="77777777" w:rsidR="00D33815" w:rsidRPr="00D33815" w:rsidRDefault="00D33815" w:rsidP="00D33815">
      <w:pPr>
        <w:jc w:val="center"/>
        <w:rPr>
          <w:b/>
          <w:bCs/>
          <w:sz w:val="32"/>
          <w:szCs w:val="32"/>
          <w:lang w:eastAsia="en-GB"/>
        </w:rPr>
      </w:pPr>
    </w:p>
    <w:p w14:paraId="0BB004A1" w14:textId="55C3A09D" w:rsidR="00D33815" w:rsidRPr="00D33815" w:rsidRDefault="00D33815" w:rsidP="00D33815">
      <w:pPr>
        <w:jc w:val="both"/>
        <w:rPr>
          <w:sz w:val="26"/>
          <w:szCs w:val="26"/>
          <w:lang w:eastAsia="en-GB"/>
        </w:rPr>
      </w:pPr>
      <w:r w:rsidRPr="00D33815">
        <w:rPr>
          <w:sz w:val="26"/>
          <w:szCs w:val="26"/>
          <w:lang w:val="sr-Latn-RS" w:eastAsia="en-GB"/>
        </w:rPr>
        <w:t>Усваја се Програм рада Јавне установе Никшићко позориште за 202</w:t>
      </w:r>
      <w:r w:rsidRPr="00B70E0A">
        <w:rPr>
          <w:sz w:val="26"/>
          <w:szCs w:val="26"/>
        </w:rPr>
        <w:t>4</w:t>
      </w:r>
      <w:r w:rsidRPr="00D33815">
        <w:rPr>
          <w:sz w:val="26"/>
          <w:szCs w:val="26"/>
          <w:lang w:val="sr-Latn-RS" w:eastAsia="en-GB"/>
        </w:rPr>
        <w:t>. годину.</w:t>
      </w:r>
    </w:p>
    <w:p w14:paraId="0D338793" w14:textId="5BD85583" w:rsidR="00D33815" w:rsidRPr="00D33815" w:rsidRDefault="00D33815" w:rsidP="00D33815">
      <w:pPr>
        <w:jc w:val="both"/>
        <w:rPr>
          <w:lang w:eastAsia="en-GB"/>
        </w:rPr>
      </w:pPr>
    </w:p>
    <w:p w14:paraId="0CE4D3F8" w14:textId="3E7783E6" w:rsidR="00D33815" w:rsidRPr="00D33815" w:rsidRDefault="00D33815" w:rsidP="00D33815">
      <w:pPr>
        <w:jc w:val="center"/>
        <w:rPr>
          <w:sz w:val="32"/>
          <w:szCs w:val="32"/>
          <w:lang w:val="sr-Latn-RS" w:eastAsia="en-GB"/>
        </w:rPr>
      </w:pPr>
      <w:r w:rsidRPr="00D33815">
        <w:rPr>
          <w:sz w:val="32"/>
          <w:szCs w:val="32"/>
          <w:lang w:val="sr-Latn-RS" w:eastAsia="en-GB"/>
        </w:rPr>
        <w:t>О б р а</w:t>
      </w:r>
      <w:r w:rsidR="00B70E0A">
        <w:rPr>
          <w:sz w:val="32"/>
          <w:szCs w:val="32"/>
          <w:lang w:val="sr-Cyrl-RS" w:eastAsia="en-GB"/>
        </w:rPr>
        <w:t xml:space="preserve"> </w:t>
      </w:r>
      <w:r w:rsidRPr="00D33815">
        <w:rPr>
          <w:sz w:val="32"/>
          <w:szCs w:val="32"/>
          <w:lang w:val="sr-Latn-RS" w:eastAsia="en-GB"/>
        </w:rPr>
        <w:t>з л о ж е њ е</w:t>
      </w:r>
    </w:p>
    <w:p w14:paraId="5F1FCAFA" w14:textId="078E10B7" w:rsidR="00D33815" w:rsidRPr="00D33815" w:rsidRDefault="00D33815" w:rsidP="00D33815">
      <w:pPr>
        <w:jc w:val="both"/>
        <w:rPr>
          <w:sz w:val="26"/>
          <w:szCs w:val="26"/>
          <w:lang w:eastAsia="en-GB"/>
        </w:rPr>
      </w:pPr>
    </w:p>
    <w:p w14:paraId="61BAC71D" w14:textId="60E36003" w:rsidR="00D33815" w:rsidRPr="00D33815" w:rsidRDefault="00D33815" w:rsidP="00D33815">
      <w:pPr>
        <w:jc w:val="both"/>
        <w:rPr>
          <w:sz w:val="26"/>
          <w:szCs w:val="26"/>
          <w:lang w:eastAsia="en-GB"/>
        </w:rPr>
      </w:pPr>
      <w:r w:rsidRPr="00D33815">
        <w:rPr>
          <w:sz w:val="26"/>
          <w:szCs w:val="26"/>
          <w:lang w:val="sr-Latn-RS" w:eastAsia="en-GB"/>
        </w:rPr>
        <w:t>Сагласно члану 26 Закона о позоришној д‌јелатности и члану 16 Статута Јавне установе Никшићко позориште, директор Јавне установе Никшићко позориште, на сједници Позоришног савјета одржаној  </w:t>
      </w:r>
      <w:r w:rsidRPr="00B70E0A">
        <w:rPr>
          <w:sz w:val="26"/>
          <w:szCs w:val="26"/>
        </w:rPr>
        <w:t>05</w:t>
      </w:r>
      <w:r w:rsidRPr="00D33815">
        <w:rPr>
          <w:sz w:val="26"/>
          <w:szCs w:val="26"/>
          <w:lang w:val="sr-Latn-RS" w:eastAsia="en-GB"/>
        </w:rPr>
        <w:t>.12.202</w:t>
      </w:r>
      <w:r w:rsidRPr="00B70E0A">
        <w:rPr>
          <w:sz w:val="26"/>
          <w:szCs w:val="26"/>
        </w:rPr>
        <w:t>3</w:t>
      </w:r>
      <w:r w:rsidRPr="00D33815">
        <w:rPr>
          <w:sz w:val="26"/>
          <w:szCs w:val="26"/>
          <w:lang w:val="sr-Latn-RS" w:eastAsia="en-GB"/>
        </w:rPr>
        <w:t>. године, поднио је на усвајање Програм рада за 202</w:t>
      </w:r>
      <w:r w:rsidRPr="00B70E0A">
        <w:rPr>
          <w:sz w:val="26"/>
          <w:szCs w:val="26"/>
        </w:rPr>
        <w:t>4</w:t>
      </w:r>
      <w:r w:rsidRPr="00D33815">
        <w:rPr>
          <w:sz w:val="26"/>
          <w:szCs w:val="26"/>
          <w:lang w:val="sr-Latn-RS" w:eastAsia="en-GB"/>
        </w:rPr>
        <w:t>. годину.</w:t>
      </w:r>
    </w:p>
    <w:p w14:paraId="55758BC2" w14:textId="7023DFB2" w:rsidR="00D33815" w:rsidRPr="00D33815" w:rsidRDefault="00D33815" w:rsidP="00D33815">
      <w:pPr>
        <w:jc w:val="both"/>
        <w:rPr>
          <w:sz w:val="26"/>
          <w:szCs w:val="26"/>
          <w:lang w:eastAsia="en-GB"/>
        </w:rPr>
      </w:pPr>
      <w:r w:rsidRPr="00D33815">
        <w:rPr>
          <w:sz w:val="26"/>
          <w:szCs w:val="26"/>
          <w:lang w:val="sr-Latn-RS" w:eastAsia="en-GB"/>
        </w:rPr>
        <w:t>Након разматрања, Позоришни савјет је једногласно одлучио као у диспозитиву.</w:t>
      </w:r>
    </w:p>
    <w:p w14:paraId="197F84B8" w14:textId="2B4997BE" w:rsidR="00D33815" w:rsidRPr="00B70E0A" w:rsidRDefault="00D33815" w:rsidP="00D33815">
      <w:pPr>
        <w:jc w:val="both"/>
        <w:rPr>
          <w:sz w:val="26"/>
          <w:szCs w:val="26"/>
          <w:lang w:eastAsia="en-GB"/>
        </w:rPr>
      </w:pPr>
    </w:p>
    <w:p w14:paraId="73BDAF76" w14:textId="77777777" w:rsidR="00D33815" w:rsidRPr="00D33815" w:rsidRDefault="00D33815" w:rsidP="00D33815">
      <w:pPr>
        <w:jc w:val="both"/>
        <w:rPr>
          <w:sz w:val="26"/>
          <w:szCs w:val="26"/>
          <w:lang w:eastAsia="en-GB"/>
        </w:rPr>
      </w:pPr>
    </w:p>
    <w:p w14:paraId="4C134841" w14:textId="414F130A" w:rsidR="00D33815" w:rsidRPr="00D33815" w:rsidRDefault="00D33815" w:rsidP="00D33815">
      <w:pPr>
        <w:jc w:val="both"/>
        <w:rPr>
          <w:sz w:val="26"/>
          <w:szCs w:val="26"/>
          <w:lang w:eastAsia="en-GB"/>
        </w:rPr>
      </w:pPr>
    </w:p>
    <w:p w14:paraId="1AC7D569" w14:textId="1664E17D" w:rsidR="00D33815" w:rsidRPr="00D33815" w:rsidRDefault="00D33815" w:rsidP="00D33815">
      <w:pPr>
        <w:ind w:left="3600" w:firstLine="720"/>
        <w:jc w:val="both"/>
        <w:rPr>
          <w:sz w:val="26"/>
          <w:szCs w:val="26"/>
          <w:lang w:eastAsia="en-GB"/>
        </w:rPr>
      </w:pPr>
      <w:r w:rsidRPr="00B70E0A">
        <w:rPr>
          <w:sz w:val="26"/>
          <w:szCs w:val="26"/>
          <w:lang w:val="sr-Cyrl-RS" w:eastAsia="en-GB"/>
        </w:rPr>
        <w:t xml:space="preserve">              </w:t>
      </w:r>
      <w:r w:rsidRPr="00D33815">
        <w:rPr>
          <w:sz w:val="26"/>
          <w:szCs w:val="26"/>
          <w:lang w:val="sr-Latn-RS" w:eastAsia="en-GB"/>
        </w:rPr>
        <w:t>Предсједник Позоришног савјета</w:t>
      </w:r>
    </w:p>
    <w:p w14:paraId="7F52D0EB" w14:textId="2055C36F" w:rsidR="00D33815" w:rsidRPr="005424BA" w:rsidRDefault="00D33815" w:rsidP="00D33815">
      <w:pPr>
        <w:ind w:left="4320" w:firstLine="720"/>
        <w:jc w:val="both"/>
        <w:rPr>
          <w:sz w:val="26"/>
          <w:szCs w:val="26"/>
          <w:lang w:val="sr-Cyrl-RS" w:eastAsia="en-GB"/>
        </w:rPr>
      </w:pPr>
      <w:r w:rsidRPr="00B70E0A">
        <w:rPr>
          <w:sz w:val="26"/>
          <w:szCs w:val="26"/>
          <w:lang w:val="sr-Cyrl-RS" w:eastAsia="en-GB"/>
        </w:rPr>
        <w:t xml:space="preserve">        </w:t>
      </w:r>
      <w:r w:rsidR="00D26212">
        <w:rPr>
          <w:sz w:val="26"/>
          <w:szCs w:val="26"/>
          <w:lang w:val="sr-Cyrl-RS" w:eastAsia="en-GB"/>
        </w:rPr>
        <w:t xml:space="preserve">   </w:t>
      </w:r>
      <w:bookmarkStart w:id="0" w:name="_GoBack"/>
      <w:bookmarkEnd w:id="0"/>
      <w:r w:rsidRPr="00B70E0A">
        <w:rPr>
          <w:sz w:val="26"/>
          <w:szCs w:val="26"/>
          <w:lang w:val="sr-Cyrl-RS" w:eastAsia="en-GB"/>
        </w:rPr>
        <w:t xml:space="preserve"> </w:t>
      </w:r>
      <w:r w:rsidRPr="00D33815">
        <w:rPr>
          <w:sz w:val="26"/>
          <w:szCs w:val="26"/>
          <w:lang w:val="sr-Latn-RS" w:eastAsia="en-GB"/>
        </w:rPr>
        <w:t>Миомир </w:t>
      </w:r>
      <w:proofErr w:type="spellStart"/>
      <w:r w:rsidRPr="00D33815">
        <w:rPr>
          <w:sz w:val="26"/>
          <w:szCs w:val="26"/>
          <w:lang w:val="en-US" w:eastAsia="en-GB"/>
        </w:rPr>
        <w:t>Ковачевић</w:t>
      </w:r>
      <w:proofErr w:type="spellEnd"/>
      <w:r w:rsidR="005424BA">
        <w:rPr>
          <w:sz w:val="26"/>
          <w:szCs w:val="26"/>
          <w:lang w:val="sr-Cyrl-RS" w:eastAsia="en-GB"/>
        </w:rPr>
        <w:t>, с.р.</w:t>
      </w:r>
    </w:p>
    <w:p w14:paraId="2725B4EB" w14:textId="6A9F7D05" w:rsidR="00D33815" w:rsidRPr="00D33815" w:rsidRDefault="00D33815" w:rsidP="00D33815">
      <w:pPr>
        <w:jc w:val="both"/>
        <w:rPr>
          <w:sz w:val="24"/>
          <w:szCs w:val="24"/>
          <w:lang w:eastAsia="en-GB"/>
        </w:rPr>
      </w:pPr>
    </w:p>
    <w:p w14:paraId="63E286BD" w14:textId="77777777" w:rsidR="008A3406" w:rsidRPr="00D33815" w:rsidRDefault="008A3406" w:rsidP="00D33815">
      <w:pPr>
        <w:jc w:val="both"/>
        <w:rPr>
          <w:lang w:val="sr-Cyrl-RS"/>
        </w:rPr>
      </w:pPr>
    </w:p>
    <w:sectPr w:rsidR="008A3406" w:rsidRPr="00D33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5"/>
    <w:rsid w:val="001F7596"/>
    <w:rsid w:val="005424BA"/>
    <w:rsid w:val="007F1366"/>
    <w:rsid w:val="008A3406"/>
    <w:rsid w:val="00B70E0A"/>
    <w:rsid w:val="00D26212"/>
    <w:rsid w:val="00D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D44F"/>
  <w15:chartTrackingRefBased/>
  <w15:docId w15:val="{F56B964C-15B8-4694-BA9B-0286370F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5</cp:revision>
  <cp:lastPrinted>2023-12-05T10:14:00Z</cp:lastPrinted>
  <dcterms:created xsi:type="dcterms:W3CDTF">2023-12-05T09:32:00Z</dcterms:created>
  <dcterms:modified xsi:type="dcterms:W3CDTF">2023-12-07T09:35:00Z</dcterms:modified>
</cp:coreProperties>
</file>