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83F05" w14:textId="2326173E" w:rsidR="00DB63D9" w:rsidRPr="00B66A06" w:rsidRDefault="000B34DB" w:rsidP="00107D37">
      <w:pPr>
        <w:spacing w:line="20" w:lineRule="atLeast"/>
        <w:jc w:val="center"/>
        <w:rPr>
          <w:rFonts w:ascii="Candara" w:hAnsi="Candara"/>
          <w:b/>
          <w:i/>
          <w:noProof/>
          <w:color w:val="2F5496" w:themeColor="accent5" w:themeShade="BF"/>
          <w:sz w:val="28"/>
          <w:szCs w:val="22"/>
          <w:lang w:val="sr-Latn-ME" w:eastAsia="sr-Latn-ME"/>
        </w:rPr>
      </w:pPr>
      <w:r w:rsidRPr="00B66A06">
        <w:rPr>
          <w:rFonts w:ascii="Candara" w:hAnsi="Candara"/>
          <w:noProof/>
          <w:color w:val="2F5496" w:themeColor="accent5" w:themeShade="BF"/>
          <w:lang w:val="en-GB" w:eastAsia="en-GB"/>
        </w:rPr>
        <w:drawing>
          <wp:inline distT="0" distB="0" distL="0" distR="0" wp14:anchorId="075664EB" wp14:editId="186A321D">
            <wp:extent cx="588396" cy="815518"/>
            <wp:effectExtent l="0" t="0" r="254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ap 2021-04-05 at 12.49.2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2" t="1930" r="7163" b="2786"/>
                    <a:stretch/>
                  </pic:blipFill>
                  <pic:spPr bwMode="auto">
                    <a:xfrm flipH="1">
                      <a:off x="0" y="0"/>
                      <a:ext cx="728594" cy="1009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68D5F" w14:textId="77777777" w:rsidR="00DB63D9" w:rsidRPr="00B66A06" w:rsidRDefault="00DB63D9" w:rsidP="00107D37">
      <w:pPr>
        <w:spacing w:line="20" w:lineRule="atLeast"/>
        <w:jc w:val="center"/>
        <w:rPr>
          <w:rFonts w:ascii="Candara" w:hAnsi="Candara"/>
          <w:b/>
          <w:i/>
          <w:noProof/>
          <w:color w:val="2F5496" w:themeColor="accent5" w:themeShade="BF"/>
          <w:sz w:val="16"/>
          <w:szCs w:val="22"/>
          <w:lang w:val="sr-Latn-ME" w:eastAsia="sr-Latn-ME"/>
        </w:rPr>
      </w:pPr>
    </w:p>
    <w:p w14:paraId="0E8A24DF" w14:textId="77777777" w:rsidR="00107D37" w:rsidRPr="00B66A06" w:rsidRDefault="00107D37" w:rsidP="00107D37">
      <w:pPr>
        <w:spacing w:line="20" w:lineRule="atLeast"/>
        <w:jc w:val="center"/>
        <w:rPr>
          <w:rFonts w:ascii="Candara" w:hAnsi="Candara"/>
          <w:b/>
          <w:i/>
          <w:noProof/>
          <w:color w:val="2F5496" w:themeColor="accent5" w:themeShade="BF"/>
          <w:sz w:val="28"/>
          <w:szCs w:val="22"/>
          <w:lang w:val="sr-Latn-ME" w:eastAsia="sr-Latn-ME"/>
        </w:rPr>
      </w:pPr>
      <w:r w:rsidRPr="00B66A06">
        <w:rPr>
          <w:rFonts w:ascii="Candara" w:hAnsi="Candara"/>
          <w:b/>
          <w:i/>
          <w:noProof/>
          <w:color w:val="2F5496" w:themeColor="accent5" w:themeShade="BF"/>
          <w:sz w:val="28"/>
          <w:szCs w:val="22"/>
          <w:lang w:val="sr-Latn-ME" w:eastAsia="sr-Latn-ME"/>
        </w:rPr>
        <w:t>О П Ш Т И Н А   Н И К Ш И Ћ</w:t>
      </w:r>
    </w:p>
    <w:p w14:paraId="64B52AB1" w14:textId="77777777" w:rsidR="002B45FE" w:rsidRPr="00B66A06" w:rsidRDefault="00107D37" w:rsidP="00107D37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  <w:sz w:val="26"/>
          <w:szCs w:val="22"/>
        </w:rPr>
      </w:pPr>
      <w:r w:rsidRPr="00B66A06">
        <w:rPr>
          <w:rFonts w:ascii="Candara" w:hAnsi="Candara"/>
          <w:b/>
          <w:i/>
          <w:noProof/>
          <w:color w:val="2F5496" w:themeColor="accent5" w:themeShade="BF"/>
          <w:sz w:val="28"/>
          <w:szCs w:val="22"/>
          <w:lang w:val="sr-Latn-ME" w:eastAsia="sr-Latn-ME"/>
        </w:rPr>
        <w:t>Секре</w:t>
      </w:r>
      <w:r w:rsidR="00E6548A" w:rsidRPr="00B66A06">
        <w:rPr>
          <w:rFonts w:ascii="Candara" w:hAnsi="Candara"/>
          <w:b/>
          <w:i/>
          <w:noProof/>
          <w:color w:val="2F5496" w:themeColor="accent5" w:themeShade="BF"/>
          <w:sz w:val="28"/>
          <w:szCs w:val="22"/>
          <w:lang w:val="sr-Cyrl-RS" w:eastAsia="sr-Latn-ME"/>
        </w:rPr>
        <w:t>т</w:t>
      </w:r>
      <w:r w:rsidRPr="00B66A06">
        <w:rPr>
          <w:rFonts w:ascii="Candara" w:hAnsi="Candara"/>
          <w:b/>
          <w:i/>
          <w:noProof/>
          <w:color w:val="2F5496" w:themeColor="accent5" w:themeShade="BF"/>
          <w:sz w:val="28"/>
          <w:szCs w:val="22"/>
          <w:lang w:val="sr-Latn-ME" w:eastAsia="sr-Latn-ME"/>
        </w:rPr>
        <w:t>аријат за комуналне послове и саобраћај</w:t>
      </w:r>
    </w:p>
    <w:p w14:paraId="1533C489" w14:textId="77777777" w:rsidR="00BD6FA1" w:rsidRPr="00B66A06" w:rsidRDefault="00BD6FA1" w:rsidP="006100EC">
      <w:pPr>
        <w:spacing w:line="20" w:lineRule="atLeast"/>
        <w:ind w:firstLine="708"/>
        <w:jc w:val="right"/>
        <w:rPr>
          <w:rFonts w:ascii="Candara" w:hAnsi="Candara" w:cs="Segoe UI Semilight"/>
          <w:color w:val="2F5496" w:themeColor="accent5" w:themeShade="BF"/>
          <w:sz w:val="28"/>
          <w:szCs w:val="22"/>
        </w:rPr>
      </w:pPr>
    </w:p>
    <w:p w14:paraId="7E077563" w14:textId="77777777" w:rsidR="001F5381" w:rsidRPr="00B66A06" w:rsidRDefault="001F5381" w:rsidP="006100EC">
      <w:pPr>
        <w:spacing w:line="20" w:lineRule="atLeast"/>
        <w:ind w:firstLine="708"/>
        <w:jc w:val="right"/>
        <w:rPr>
          <w:rFonts w:ascii="Candara" w:hAnsi="Candara" w:cs="Segoe UI Semilight"/>
          <w:color w:val="2F5496" w:themeColor="accent5" w:themeShade="BF"/>
          <w:sz w:val="28"/>
          <w:szCs w:val="22"/>
        </w:rPr>
      </w:pPr>
    </w:p>
    <w:p w14:paraId="545B535F" w14:textId="77777777" w:rsidR="001975F3" w:rsidRPr="00B66A06" w:rsidRDefault="001975F3" w:rsidP="00DB63D9">
      <w:pPr>
        <w:spacing w:after="120" w:line="20" w:lineRule="atLeast"/>
        <w:jc w:val="center"/>
        <w:rPr>
          <w:rFonts w:ascii="Candara" w:hAnsi="Candara" w:cs="Segoe UI Semilight"/>
          <w:b/>
          <w:color w:val="2F5496" w:themeColor="accent5" w:themeShade="BF"/>
          <w:sz w:val="26"/>
          <w:szCs w:val="26"/>
        </w:rPr>
      </w:pPr>
      <w:r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</w:rPr>
        <w:t>ИНФОРМАЦИЈА</w:t>
      </w:r>
    </w:p>
    <w:p w14:paraId="4E9A5088" w14:textId="77777777" w:rsidR="001975F3" w:rsidRPr="00B66A06" w:rsidRDefault="001975F3" w:rsidP="00DB63D9">
      <w:pPr>
        <w:spacing w:after="120" w:line="20" w:lineRule="atLeast"/>
        <w:jc w:val="center"/>
        <w:rPr>
          <w:rFonts w:ascii="Candara" w:hAnsi="Candara" w:cs="Segoe UI Semilight"/>
          <w:b/>
          <w:color w:val="2F5496" w:themeColor="accent5" w:themeShade="BF"/>
          <w:sz w:val="26"/>
          <w:szCs w:val="26"/>
        </w:rPr>
      </w:pPr>
      <w:r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</w:rPr>
        <w:t>О СТАЊУ И АКТ</w:t>
      </w:r>
      <w:r w:rsidR="001C6FD6"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  <w:lang w:val="sr-Cyrl-RS"/>
        </w:rPr>
        <w:t>ИВ</w:t>
      </w:r>
      <w:r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</w:rPr>
        <w:t>НОСТИМА НА ОСТВАР</w:t>
      </w:r>
      <w:r w:rsidR="007D2F86"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  <w:lang w:val="sr-Cyrl-RS"/>
        </w:rPr>
        <w:t>ИВ</w:t>
      </w:r>
      <w:r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</w:rPr>
        <w:t xml:space="preserve">АЊУ ПОТРЕБА И ИНТЕРЕСА ГРАЂАНА </w:t>
      </w:r>
    </w:p>
    <w:p w14:paraId="49109D7E" w14:textId="77777777" w:rsidR="00B66A06" w:rsidRDefault="001975F3" w:rsidP="00DB63D9">
      <w:pPr>
        <w:spacing w:after="120" w:line="20" w:lineRule="atLeast"/>
        <w:jc w:val="center"/>
        <w:rPr>
          <w:rFonts w:ascii="Candara" w:hAnsi="Candara" w:cs="Segoe UI Semilight"/>
          <w:b/>
          <w:color w:val="2F5496" w:themeColor="accent5" w:themeShade="BF"/>
          <w:sz w:val="26"/>
          <w:szCs w:val="26"/>
          <w:lang w:val="sr-Cyrl-ME"/>
        </w:rPr>
      </w:pPr>
      <w:r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</w:rPr>
        <w:t xml:space="preserve">У  МЈЕСНИМ  ЗАЈЕДНИЦАМА  НА  ТЕРИТОРИЈИ  ОПШТИНЕ  НИКШИЋ  </w:t>
      </w:r>
    </w:p>
    <w:p w14:paraId="11105643" w14:textId="1D76D2B4" w:rsidR="00BD6FA1" w:rsidRPr="00B66A06" w:rsidRDefault="001975F3" w:rsidP="00DB63D9">
      <w:pPr>
        <w:spacing w:after="120" w:line="20" w:lineRule="atLeast"/>
        <w:jc w:val="center"/>
        <w:rPr>
          <w:rFonts w:ascii="Candara" w:hAnsi="Candara" w:cs="Segoe UI Semilight"/>
          <w:b/>
          <w:color w:val="2F5496" w:themeColor="accent5" w:themeShade="BF"/>
          <w:sz w:val="26"/>
          <w:szCs w:val="26"/>
        </w:rPr>
      </w:pPr>
      <w:r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</w:rPr>
        <w:t>ЗА  202</w:t>
      </w:r>
      <w:r w:rsidR="00FC2623"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</w:rPr>
        <w:t>2</w:t>
      </w:r>
      <w:r w:rsidRPr="00B66A06">
        <w:rPr>
          <w:rFonts w:ascii="Candara" w:hAnsi="Candara" w:cs="Segoe UI Semilight"/>
          <w:b/>
          <w:color w:val="2F5496" w:themeColor="accent5" w:themeShade="BF"/>
          <w:sz w:val="26"/>
          <w:szCs w:val="26"/>
        </w:rPr>
        <w:t>.  ГОДИНУ</w:t>
      </w:r>
    </w:p>
    <w:p w14:paraId="3ACA0E8C" w14:textId="77777777" w:rsidR="001F5381" w:rsidRPr="00B66A06" w:rsidRDefault="001F5381" w:rsidP="006100EC">
      <w:pPr>
        <w:spacing w:line="20" w:lineRule="atLeast"/>
        <w:jc w:val="center"/>
        <w:rPr>
          <w:rFonts w:ascii="Candara" w:hAnsi="Candara" w:cs="Segoe UI Semilight"/>
          <w:b/>
          <w:color w:val="2F5496" w:themeColor="accent5" w:themeShade="BF"/>
          <w:sz w:val="22"/>
          <w:szCs w:val="22"/>
        </w:rPr>
      </w:pPr>
    </w:p>
    <w:p w14:paraId="4406F9A3" w14:textId="77777777" w:rsidR="00AE1C12" w:rsidRPr="00B66A06" w:rsidRDefault="00AE1C12" w:rsidP="006100EC">
      <w:pPr>
        <w:spacing w:line="20" w:lineRule="atLeast"/>
        <w:jc w:val="center"/>
        <w:rPr>
          <w:rFonts w:ascii="Candara" w:hAnsi="Candara" w:cs="Segoe UI Semilight"/>
          <w:b/>
          <w:color w:val="2F5496" w:themeColor="accent5" w:themeShade="BF"/>
          <w:sz w:val="22"/>
          <w:szCs w:val="22"/>
        </w:rPr>
      </w:pPr>
    </w:p>
    <w:p w14:paraId="5AA3C173" w14:textId="77777777" w:rsidR="00BD6FA1" w:rsidRPr="00B66A06" w:rsidRDefault="007A6B58" w:rsidP="006100EC">
      <w:pPr>
        <w:spacing w:line="20" w:lineRule="atLeast"/>
        <w:jc w:val="center"/>
        <w:rPr>
          <w:rFonts w:ascii="Candara" w:hAnsi="Candara" w:cs="Segoe UI Semilight"/>
          <w:noProof/>
          <w:color w:val="2F5496" w:themeColor="accent5" w:themeShade="BF"/>
          <w:sz w:val="22"/>
          <w:szCs w:val="22"/>
          <w:lang w:val="en-US" w:eastAsia="en-US"/>
        </w:rPr>
      </w:pPr>
      <w:r w:rsidRPr="00B66A06">
        <w:rPr>
          <w:rFonts w:ascii="Candara" w:hAnsi="Candara"/>
          <w:noProof/>
          <w:color w:val="2F5496" w:themeColor="accent5" w:themeShade="BF"/>
          <w:lang w:val="en-GB" w:eastAsia="en-GB"/>
        </w:rPr>
        <w:drawing>
          <wp:inline distT="0" distB="0" distL="0" distR="0" wp14:anchorId="25547A80" wp14:editId="34EC3507">
            <wp:extent cx="5954471" cy="5424361"/>
            <wp:effectExtent l="0" t="0" r="825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36" t="2289" r="10723" b="5842"/>
                    <a:stretch/>
                  </pic:blipFill>
                  <pic:spPr bwMode="auto">
                    <a:xfrm>
                      <a:off x="0" y="0"/>
                      <a:ext cx="5978738" cy="5446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951FE" w14:textId="77777777" w:rsidR="00FE2C64" w:rsidRPr="00B66A06" w:rsidRDefault="00FE2C64" w:rsidP="006100EC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  <w:sz w:val="22"/>
          <w:szCs w:val="22"/>
        </w:rPr>
      </w:pPr>
    </w:p>
    <w:p w14:paraId="1B4B667A" w14:textId="77777777" w:rsidR="001F5381" w:rsidRPr="00B66A06" w:rsidRDefault="001F5381" w:rsidP="006100EC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  <w:sz w:val="22"/>
          <w:szCs w:val="22"/>
        </w:rPr>
      </w:pPr>
    </w:p>
    <w:p w14:paraId="36A70AB2" w14:textId="02F79148" w:rsidR="00DB00E5" w:rsidRPr="00B66A06" w:rsidRDefault="00654636" w:rsidP="006100EC">
      <w:pPr>
        <w:spacing w:line="20" w:lineRule="atLeast"/>
        <w:jc w:val="center"/>
        <w:rPr>
          <w:rFonts w:ascii="Candara" w:hAnsi="Candara" w:cs="Segoe UI Semilight"/>
          <w:b/>
          <w:color w:val="2F5496" w:themeColor="accent5" w:themeShade="BF"/>
          <w:szCs w:val="22"/>
        </w:rPr>
      </w:pPr>
      <w:r w:rsidRPr="00B66A06">
        <w:rPr>
          <w:rFonts w:ascii="Candara" w:hAnsi="Candara" w:cs="Segoe UI Semilight"/>
          <w:b/>
          <w:color w:val="2F5496" w:themeColor="accent5" w:themeShade="BF"/>
          <w:szCs w:val="22"/>
        </w:rPr>
        <w:t xml:space="preserve">Никшић, </w:t>
      </w:r>
      <w:r w:rsidR="00FC2623" w:rsidRPr="00B66A06">
        <w:rPr>
          <w:rFonts w:ascii="Candara" w:hAnsi="Candara" w:cs="Segoe UI Semilight"/>
          <w:b/>
          <w:color w:val="2F5496" w:themeColor="accent5" w:themeShade="BF"/>
          <w:szCs w:val="22"/>
          <w:lang w:val="en-GB"/>
        </w:rPr>
        <w:t>ju</w:t>
      </w:r>
      <w:r w:rsidR="002D275C">
        <w:rPr>
          <w:rFonts w:ascii="Candara" w:hAnsi="Candara" w:cs="Segoe UI Semilight"/>
          <w:b/>
          <w:color w:val="2F5496" w:themeColor="accent5" w:themeShade="BF"/>
          <w:szCs w:val="22"/>
          <w:lang w:val="en-GB"/>
        </w:rPr>
        <w:t>n</w:t>
      </w:r>
      <w:r w:rsidRPr="00B66A06">
        <w:rPr>
          <w:rFonts w:ascii="Candara" w:hAnsi="Candara" w:cs="Segoe UI Semilight"/>
          <w:b/>
          <w:color w:val="2F5496" w:themeColor="accent5" w:themeShade="BF"/>
          <w:szCs w:val="22"/>
        </w:rPr>
        <w:t xml:space="preserve"> 202</w:t>
      </w:r>
      <w:r w:rsidR="00FC2623" w:rsidRPr="00B66A06">
        <w:rPr>
          <w:rFonts w:ascii="Candara" w:hAnsi="Candara" w:cs="Segoe UI Semilight"/>
          <w:b/>
          <w:color w:val="2F5496" w:themeColor="accent5" w:themeShade="BF"/>
          <w:szCs w:val="22"/>
        </w:rPr>
        <w:t>3</w:t>
      </w:r>
      <w:r w:rsidR="00BE3BDB" w:rsidRPr="00B66A06">
        <w:rPr>
          <w:rFonts w:ascii="Candara" w:hAnsi="Candara" w:cs="Segoe UI Semilight"/>
          <w:b/>
          <w:color w:val="2F5496" w:themeColor="accent5" w:themeShade="BF"/>
          <w:szCs w:val="22"/>
        </w:rPr>
        <w:t>.</w:t>
      </w:r>
    </w:p>
    <w:p w14:paraId="6179BDB0" w14:textId="77777777" w:rsidR="00B87C57" w:rsidRPr="00B66A06" w:rsidRDefault="00B87C57" w:rsidP="006100EC">
      <w:pPr>
        <w:spacing w:line="20" w:lineRule="atLeast"/>
        <w:jc w:val="center"/>
        <w:rPr>
          <w:rFonts w:ascii="Candara" w:hAnsi="Candara" w:cs="Segoe UI Semilight"/>
          <w:b/>
          <w:color w:val="2F5496" w:themeColor="accent5" w:themeShade="BF"/>
          <w:szCs w:val="22"/>
        </w:rPr>
      </w:pPr>
    </w:p>
    <w:p w14:paraId="780669D6" w14:textId="77777777" w:rsidR="004C4AF9" w:rsidRPr="00B66A06" w:rsidRDefault="004C4AF9" w:rsidP="006100EC">
      <w:pPr>
        <w:spacing w:line="20" w:lineRule="atLeast"/>
        <w:jc w:val="center"/>
        <w:rPr>
          <w:rFonts w:ascii="Candara" w:hAnsi="Candara" w:cs="Segoe UI Semilight"/>
          <w:b/>
          <w:color w:val="2F5496" w:themeColor="accent5" w:themeShade="BF"/>
          <w:szCs w:val="22"/>
        </w:rPr>
      </w:pPr>
    </w:p>
    <w:p w14:paraId="4152273B" w14:textId="1190DA84" w:rsidR="00BD6FA1" w:rsidRPr="00B66A06" w:rsidRDefault="00E6548A" w:rsidP="006100EC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b/>
          <w:color w:val="2F5496" w:themeColor="accent5" w:themeShade="BF"/>
        </w:rPr>
        <w:t>ИНФОРМАЦИЈА О СТАЊУ И АКТ</w:t>
      </w:r>
      <w:r w:rsidR="001C6FD6" w:rsidRPr="00B66A06">
        <w:rPr>
          <w:rFonts w:ascii="Candara" w:hAnsi="Candara" w:cs="Segoe UI Semilight"/>
          <w:b/>
          <w:color w:val="2F5496" w:themeColor="accent5" w:themeShade="BF"/>
          <w:lang w:val="sr-Cyrl-RS"/>
        </w:rPr>
        <w:t>ИВ</w:t>
      </w:r>
      <w:r w:rsidRPr="00B66A06">
        <w:rPr>
          <w:rFonts w:ascii="Candara" w:hAnsi="Candara" w:cs="Segoe UI Semilight"/>
          <w:b/>
          <w:color w:val="2F5496" w:themeColor="accent5" w:themeShade="BF"/>
        </w:rPr>
        <w:t>НОСТИМА НА ОСТВАР</w:t>
      </w:r>
      <w:r w:rsidR="00603086" w:rsidRPr="00B66A06">
        <w:rPr>
          <w:rFonts w:ascii="Candara" w:hAnsi="Candara" w:cs="Segoe UI Semilight"/>
          <w:b/>
          <w:color w:val="2F5496" w:themeColor="accent5" w:themeShade="BF"/>
          <w:lang w:val="sr-Cyrl-RS"/>
        </w:rPr>
        <w:t>И</w:t>
      </w:r>
      <w:r w:rsidR="00F20A10" w:rsidRPr="00B66A06">
        <w:rPr>
          <w:rFonts w:ascii="Candara" w:hAnsi="Candara" w:cs="Segoe UI Semilight"/>
          <w:b/>
          <w:color w:val="2F5496" w:themeColor="accent5" w:themeShade="BF"/>
        </w:rPr>
        <w:t>В</w:t>
      </w:r>
      <w:r w:rsidRPr="00B66A06">
        <w:rPr>
          <w:rFonts w:ascii="Candara" w:hAnsi="Candara" w:cs="Segoe UI Semilight"/>
          <w:b/>
          <w:color w:val="2F5496" w:themeColor="accent5" w:themeShade="BF"/>
        </w:rPr>
        <w:t>АЊУ ПОТРЕБА И ИНТЕРЕСА  ГРАЂАНА У МЈЕСНИМ  ЗАЈЕДНИЦАМА НА ТЕР</w:t>
      </w:r>
      <w:r w:rsidR="00654636" w:rsidRPr="00B66A06">
        <w:rPr>
          <w:rFonts w:ascii="Candara" w:hAnsi="Candara" w:cs="Segoe UI Semilight"/>
          <w:b/>
          <w:color w:val="2F5496" w:themeColor="accent5" w:themeShade="BF"/>
        </w:rPr>
        <w:t>ИТОРИЈИ  ОПШТИНЕ НИКШИЋ ЗА  202</w:t>
      </w:r>
      <w:r w:rsidR="00B522F5" w:rsidRPr="00B66A06">
        <w:rPr>
          <w:rFonts w:ascii="Candara" w:hAnsi="Candara" w:cs="Segoe UI Semilight"/>
          <w:b/>
          <w:color w:val="2F5496" w:themeColor="accent5" w:themeShade="BF"/>
        </w:rPr>
        <w:t>2</w:t>
      </w:r>
      <w:r w:rsidRPr="00B66A06">
        <w:rPr>
          <w:rFonts w:ascii="Candara" w:hAnsi="Candara" w:cs="Segoe UI Semilight"/>
          <w:b/>
          <w:color w:val="2F5496" w:themeColor="accent5" w:themeShade="BF"/>
        </w:rPr>
        <w:t>. ГОДИНУ</w:t>
      </w:r>
    </w:p>
    <w:p w14:paraId="07B7D0BD" w14:textId="77777777" w:rsidR="00BD6FA1" w:rsidRPr="00B66A06" w:rsidRDefault="00BD6FA1" w:rsidP="006100EC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</w:rPr>
      </w:pPr>
    </w:p>
    <w:p w14:paraId="31CF8F05" w14:textId="77777777" w:rsidR="00AE1C12" w:rsidRPr="00B66A06" w:rsidRDefault="00AE1C12" w:rsidP="006100EC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</w:rPr>
      </w:pPr>
    </w:p>
    <w:tbl>
      <w:tblPr>
        <w:tblW w:w="9498" w:type="dxa"/>
        <w:jc w:val="center"/>
        <w:tblBorders>
          <w:top w:val="single" w:sz="12" w:space="0" w:color="FFD966"/>
          <w:bottom w:val="single" w:sz="12" w:space="0" w:color="FFD966"/>
          <w:insideH w:val="single" w:sz="12" w:space="0" w:color="FFD966"/>
          <w:insideV w:val="single" w:sz="12" w:space="0" w:color="FFD966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498"/>
      </w:tblGrid>
      <w:tr w:rsidR="00E666ED" w:rsidRPr="00B66A06" w14:paraId="7AA4F9BD" w14:textId="77777777" w:rsidTr="009153B3">
        <w:trPr>
          <w:trHeight w:val="567"/>
          <w:jc w:val="center"/>
        </w:trPr>
        <w:tc>
          <w:tcPr>
            <w:tcW w:w="9498" w:type="dxa"/>
            <w:tcBorders>
              <w:top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14:paraId="02AE7AAD" w14:textId="77777777" w:rsidR="00E666ED" w:rsidRPr="00B66A06" w:rsidRDefault="00E6548A" w:rsidP="00C56B4B">
            <w:pPr>
              <w:numPr>
                <w:ilvl w:val="0"/>
                <w:numId w:val="1"/>
              </w:numPr>
              <w:spacing w:before="240" w:after="240" w:line="20" w:lineRule="atLeast"/>
              <w:jc w:val="center"/>
              <w:rPr>
                <w:rFonts w:ascii="Candara" w:hAnsi="Candara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Segoe UI Semilight"/>
                <w:b/>
                <w:color w:val="2F5496" w:themeColor="accent5" w:themeShade="BF"/>
              </w:rPr>
              <w:t>У В О Д</w:t>
            </w:r>
          </w:p>
        </w:tc>
      </w:tr>
    </w:tbl>
    <w:p w14:paraId="260DBF06" w14:textId="77777777" w:rsidR="00E666ED" w:rsidRPr="00B66A06" w:rsidRDefault="00E666ED" w:rsidP="006100EC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</w:rPr>
      </w:pPr>
    </w:p>
    <w:p w14:paraId="78662138" w14:textId="77777777" w:rsidR="00AE1C12" w:rsidRPr="00B66A06" w:rsidRDefault="00AE1C12" w:rsidP="006100EC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</w:rPr>
      </w:pPr>
    </w:p>
    <w:p w14:paraId="01154B99" w14:textId="65D01474" w:rsidR="00E6548A" w:rsidRPr="00B66A06" w:rsidRDefault="00E6548A" w:rsidP="00E6548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 xml:space="preserve">На основу Програма рада Скупштине Општине Никшић за </w:t>
      </w:r>
      <w:r w:rsidR="006312E4" w:rsidRPr="00B66A06">
        <w:rPr>
          <w:rFonts w:ascii="Candara" w:hAnsi="Candara" w:cs="Segoe UI Semilight"/>
          <w:color w:val="2F5496" w:themeColor="accent5" w:themeShade="BF"/>
          <w:lang w:val="sr-Latn-ME"/>
        </w:rPr>
        <w:t>202</w:t>
      </w:r>
      <w:r w:rsidR="00FC2623" w:rsidRPr="00B66A06">
        <w:rPr>
          <w:rFonts w:ascii="Candara" w:hAnsi="Candara" w:cs="Segoe UI Semilight"/>
          <w:color w:val="2F5496" w:themeColor="accent5" w:themeShade="BF"/>
          <w:lang w:val="sr-Latn-ME"/>
        </w:rPr>
        <w:t>3</w:t>
      </w:r>
      <w:r w:rsidRPr="00B66A06">
        <w:rPr>
          <w:rFonts w:ascii="Candara" w:hAnsi="Candara" w:cs="Segoe UI Semilight"/>
          <w:color w:val="2F5496" w:themeColor="accent5" w:themeShade="BF"/>
        </w:rPr>
        <w:t>. годину, а у складу са принципима јавности и транспарентности у раду, Секретаријат за комуналне послове и саобраћај, подноси Информацију о стању и активностима на остваривању потреба и  интереса  грађана у мјесним заједницама на територији општине Никшић за 202</w:t>
      </w:r>
      <w:r w:rsidR="00FC2623" w:rsidRPr="00B66A06">
        <w:rPr>
          <w:rFonts w:ascii="Candara" w:hAnsi="Candara" w:cs="Segoe UI Semilight"/>
          <w:color w:val="2F5496" w:themeColor="accent5" w:themeShade="BF"/>
        </w:rPr>
        <w:t>2</w:t>
      </w:r>
      <w:r w:rsidRPr="00B66A06">
        <w:rPr>
          <w:rFonts w:ascii="Candara" w:hAnsi="Candara" w:cs="Segoe UI Semilight"/>
          <w:color w:val="2F5496" w:themeColor="accent5" w:themeShade="BF"/>
        </w:rPr>
        <w:t>. годину.</w:t>
      </w:r>
    </w:p>
    <w:p w14:paraId="2901CF93" w14:textId="77777777" w:rsidR="00E6548A" w:rsidRPr="00B66A06" w:rsidRDefault="00E6548A" w:rsidP="00E6548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 xml:space="preserve">На територији општине Никшић основане су 32 мјесне заједнице, као облик непосредног одлучивања и учествовања грађана у одлучивању о пословима од интереса за локално становништво. У предметној Информацији мјесне заједнице су груписане у три територијалне цјелине и то: </w:t>
      </w:r>
    </w:p>
    <w:p w14:paraId="45850D93" w14:textId="20358702" w:rsidR="00E6548A" w:rsidRPr="00B66A06" w:rsidRDefault="0027504D" w:rsidP="00E6548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>•</w:t>
      </w:r>
      <w:r w:rsidRPr="00B66A06">
        <w:rPr>
          <w:rFonts w:ascii="Candara" w:hAnsi="Candara" w:cs="Segoe UI Semilight"/>
          <w:color w:val="2F5496" w:themeColor="accent5" w:themeShade="BF"/>
        </w:rPr>
        <w:tab/>
        <w:t xml:space="preserve">градске мјесне заједнице </w:t>
      </w:r>
      <w:r w:rsidR="00E6548A" w:rsidRPr="00B66A06">
        <w:rPr>
          <w:rFonts w:ascii="Candara" w:hAnsi="Candara" w:cs="Segoe UI Semilight"/>
          <w:color w:val="2F5496" w:themeColor="accent5" w:themeShade="BF"/>
        </w:rPr>
        <w:t>(10 мјесних заједница - обухватају уже градско језгро)</w:t>
      </w:r>
      <w:r w:rsidR="004A782B" w:rsidRPr="00B66A06">
        <w:rPr>
          <w:rFonts w:ascii="Candara" w:hAnsi="Candara" w:cs="Segoe UI Semilight"/>
          <w:color w:val="2F5496" w:themeColor="accent5" w:themeShade="BF"/>
          <w:lang w:val="sr-Cyrl-RS"/>
        </w:rPr>
        <w:t>,</w:t>
      </w:r>
      <w:r w:rsidR="00E6548A" w:rsidRPr="00B66A06">
        <w:rPr>
          <w:rFonts w:ascii="Candara" w:hAnsi="Candara" w:cs="Segoe UI Semilight"/>
          <w:color w:val="2F5496" w:themeColor="accent5" w:themeShade="BF"/>
        </w:rPr>
        <w:t xml:space="preserve">  </w:t>
      </w:r>
    </w:p>
    <w:p w14:paraId="1C669736" w14:textId="6670E530" w:rsidR="00E6548A" w:rsidRPr="00B66A06" w:rsidRDefault="00E6548A" w:rsidP="00E6548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>•</w:t>
      </w:r>
      <w:r w:rsidRPr="00B66A06">
        <w:rPr>
          <w:rFonts w:ascii="Candara" w:hAnsi="Candara" w:cs="Segoe UI Semilight"/>
          <w:color w:val="2F5496" w:themeColor="accent5" w:themeShade="BF"/>
        </w:rPr>
        <w:tab/>
        <w:t>приградске мјесне заједнице  (8 мјесних заједница - обухватају приградска насеља)</w:t>
      </w:r>
      <w:r w:rsidR="004A782B" w:rsidRPr="00B66A06">
        <w:rPr>
          <w:rFonts w:ascii="Candara" w:hAnsi="Candara" w:cs="Segoe UI Semilight"/>
          <w:color w:val="2F5496" w:themeColor="accent5" w:themeShade="BF"/>
          <w:lang w:val="sr-Cyrl-RS"/>
        </w:rPr>
        <w:t>,</w:t>
      </w:r>
      <w:r w:rsidRPr="00B66A06">
        <w:rPr>
          <w:rFonts w:ascii="Candara" w:hAnsi="Candara" w:cs="Segoe UI Semilight"/>
          <w:color w:val="2F5496" w:themeColor="accent5" w:themeShade="BF"/>
        </w:rPr>
        <w:t xml:space="preserve">  </w:t>
      </w:r>
    </w:p>
    <w:p w14:paraId="26C3A379" w14:textId="21E041D6" w:rsidR="00BD6FA1" w:rsidRPr="00B66A06" w:rsidRDefault="00E6548A" w:rsidP="00E6548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>•</w:t>
      </w:r>
      <w:r w:rsidRPr="00B66A06">
        <w:rPr>
          <w:rFonts w:ascii="Candara" w:hAnsi="Candara" w:cs="Segoe UI Semilight"/>
          <w:color w:val="2F5496" w:themeColor="accent5" w:themeShade="BF"/>
        </w:rPr>
        <w:tab/>
        <w:t xml:space="preserve">сеоске мјесне заједнице </w:t>
      </w:r>
      <w:r w:rsidR="0027504D" w:rsidRPr="00B66A06">
        <w:rPr>
          <w:rFonts w:ascii="Candara" w:hAnsi="Candara" w:cs="Segoe UI Semilight"/>
          <w:color w:val="2F5496" w:themeColor="accent5" w:themeShade="BF"/>
          <w:lang w:val="sr-Cyrl-RS"/>
        </w:rPr>
        <w:t xml:space="preserve"> </w:t>
      </w:r>
      <w:r w:rsidRPr="00B66A06">
        <w:rPr>
          <w:rFonts w:ascii="Candara" w:hAnsi="Candara" w:cs="Segoe UI Semilight"/>
          <w:color w:val="2F5496" w:themeColor="accent5" w:themeShade="BF"/>
        </w:rPr>
        <w:t>(14 мјесних заједница - обухватају сеоска насеља).</w:t>
      </w:r>
    </w:p>
    <w:p w14:paraId="3A631CEB" w14:textId="77777777" w:rsidR="00AE1C12" w:rsidRPr="00B66A06" w:rsidRDefault="00AE1C12" w:rsidP="006100EC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0759338C" w14:textId="77777777" w:rsidR="00E54498" w:rsidRPr="00B66A06" w:rsidRDefault="00E54498" w:rsidP="006100EC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041B42FA" w14:textId="77777777" w:rsidR="00E666ED" w:rsidRPr="00B66A06" w:rsidRDefault="00E666ED" w:rsidP="006100EC">
      <w:pPr>
        <w:spacing w:before="360" w:line="20" w:lineRule="atLeast"/>
        <w:jc w:val="both"/>
        <w:rPr>
          <w:rFonts w:ascii="Candara" w:hAnsi="Candara" w:cs="Andalus"/>
          <w:color w:val="2F5496" w:themeColor="accent5" w:themeShade="BF"/>
        </w:rPr>
      </w:pPr>
    </w:p>
    <w:tbl>
      <w:tblPr>
        <w:tblW w:w="9498" w:type="dxa"/>
        <w:jc w:val="center"/>
        <w:tblBorders>
          <w:top w:val="single" w:sz="12" w:space="0" w:color="FFD966"/>
          <w:bottom w:val="single" w:sz="12" w:space="0" w:color="FFD966"/>
          <w:insideH w:val="single" w:sz="12" w:space="0" w:color="FFD966"/>
          <w:insideV w:val="single" w:sz="12" w:space="0" w:color="FFD966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498"/>
      </w:tblGrid>
      <w:tr w:rsidR="00E666ED" w:rsidRPr="00B66A06" w14:paraId="02837B30" w14:textId="77777777" w:rsidTr="009153B3">
        <w:trPr>
          <w:trHeight w:val="567"/>
          <w:jc w:val="center"/>
        </w:trPr>
        <w:tc>
          <w:tcPr>
            <w:tcW w:w="9498" w:type="dxa"/>
            <w:tcBorders>
              <w:top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14:paraId="24E51E61" w14:textId="77777777" w:rsidR="00E6548A" w:rsidRPr="00B66A06" w:rsidRDefault="00E6548A" w:rsidP="00E6548A">
            <w:pPr>
              <w:spacing w:before="120" w:after="120" w:line="20" w:lineRule="atLeast"/>
              <w:jc w:val="center"/>
              <w:rPr>
                <w:rFonts w:ascii="Candara" w:hAnsi="Candara" w:cs="Segoe UI Semilight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Segoe UI Semilight"/>
                <w:b/>
                <w:color w:val="2F5496" w:themeColor="accent5" w:themeShade="BF"/>
              </w:rPr>
              <w:t>2.   СТАЊЕ И АКТ</w:t>
            </w:r>
            <w:r w:rsidR="001C6FD6" w:rsidRPr="00B66A06">
              <w:rPr>
                <w:rFonts w:ascii="Candara" w:hAnsi="Candara" w:cs="Segoe UI Semilight"/>
                <w:b/>
                <w:color w:val="2F5496" w:themeColor="accent5" w:themeShade="BF"/>
                <w:lang w:val="sr-Cyrl-RS"/>
              </w:rPr>
              <w:t>ИВ</w:t>
            </w:r>
            <w:r w:rsidRPr="00B66A06">
              <w:rPr>
                <w:rFonts w:ascii="Candara" w:hAnsi="Candara" w:cs="Segoe UI Semilight"/>
                <w:b/>
                <w:color w:val="2F5496" w:themeColor="accent5" w:themeShade="BF"/>
              </w:rPr>
              <w:t>НОСТИ НА ОСТВАР</w:t>
            </w:r>
            <w:r w:rsidR="001C6FD6" w:rsidRPr="00B66A06">
              <w:rPr>
                <w:rFonts w:ascii="Candara" w:hAnsi="Candara" w:cs="Segoe UI Semilight"/>
                <w:b/>
                <w:color w:val="2F5496" w:themeColor="accent5" w:themeShade="BF"/>
                <w:lang w:val="sr-Cyrl-RS"/>
              </w:rPr>
              <w:t>ИВ</w:t>
            </w:r>
            <w:r w:rsidRPr="00B66A06">
              <w:rPr>
                <w:rFonts w:ascii="Candara" w:hAnsi="Candara" w:cs="Segoe UI Semilight"/>
                <w:b/>
                <w:color w:val="2F5496" w:themeColor="accent5" w:themeShade="BF"/>
              </w:rPr>
              <w:t>АЊУ ПОТРЕБА И ИНТЕРЕСА</w:t>
            </w:r>
          </w:p>
          <w:p w14:paraId="04CB3380" w14:textId="77777777" w:rsidR="00E666ED" w:rsidRPr="00B66A06" w:rsidRDefault="00E6548A" w:rsidP="00E6548A">
            <w:pPr>
              <w:spacing w:before="120" w:after="120" w:line="20" w:lineRule="atLeast"/>
              <w:jc w:val="center"/>
              <w:rPr>
                <w:rFonts w:ascii="Candara" w:hAnsi="Candara" w:cs="Segoe UI Semilight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Segoe UI Semilight"/>
                <w:b/>
                <w:color w:val="2F5496" w:themeColor="accent5" w:themeShade="BF"/>
              </w:rPr>
              <w:t>ГРАЂАНА  У МЈЕСНИМ  ЗАЈЕДНИЦАМА</w:t>
            </w:r>
          </w:p>
        </w:tc>
      </w:tr>
    </w:tbl>
    <w:p w14:paraId="09199112" w14:textId="77777777" w:rsidR="00E666ED" w:rsidRPr="00B66A06" w:rsidRDefault="00E666ED" w:rsidP="006100EC">
      <w:pPr>
        <w:spacing w:line="20" w:lineRule="atLeast"/>
        <w:jc w:val="center"/>
        <w:rPr>
          <w:rFonts w:ascii="Candara" w:hAnsi="Candara" w:cs="Segoe UI Semilight"/>
          <w:color w:val="2F5496" w:themeColor="accent5" w:themeShade="BF"/>
        </w:rPr>
      </w:pPr>
    </w:p>
    <w:p w14:paraId="34DF0E99" w14:textId="77777777" w:rsidR="00A6526A" w:rsidRPr="00B66A06" w:rsidRDefault="00A6526A" w:rsidP="00A6526A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6C3FD0BF" w14:textId="77777777" w:rsidR="00A6526A" w:rsidRPr="00B66A06" w:rsidRDefault="00A6526A" w:rsidP="00A6526A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>Информацијом је дат преглед стања по мјесним заједницама кроз табеларни приказ поднијетих захтјева и активности које су предузете на њиховом рјешавању, као и преглед инфраструктурних објеката који су реализовани или је реализација у току, из области саобраћаја, хидротехнике и других области.</w:t>
      </w:r>
    </w:p>
    <w:p w14:paraId="673823C9" w14:textId="54454B5C" w:rsidR="00A6526A" w:rsidRPr="00B66A06" w:rsidRDefault="00A6526A" w:rsidP="00A6526A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 xml:space="preserve">Преко органа локалне управе и стручних служби, Општина је спроводила активности на рјешавању проблема у мјесним заједницама у сарадњи са министарствима и јавним службама. У оквиру тих активности вршена је координација у пословима на уређењу простора, </w:t>
      </w:r>
      <w:r w:rsidR="007C0EA3" w:rsidRPr="00B66A06">
        <w:rPr>
          <w:rFonts w:ascii="Candara" w:hAnsi="Candara" w:cs="Segoe UI Semilight"/>
          <w:color w:val="2F5496" w:themeColor="accent5" w:themeShade="BF"/>
          <w:lang w:val="sr-Cyrl-RS"/>
        </w:rPr>
        <w:t xml:space="preserve">изградњи и реконструкцији </w:t>
      </w:r>
      <w:r w:rsidR="007C0EA3">
        <w:rPr>
          <w:rFonts w:ascii="Candara" w:hAnsi="Candara" w:cs="Segoe UI Semilight"/>
          <w:color w:val="2F5496" w:themeColor="accent5" w:themeShade="BF"/>
          <w:lang w:val="sr-Cyrl-ME"/>
        </w:rPr>
        <w:t xml:space="preserve">саобраћајне инфраструктуре, њеном </w:t>
      </w:r>
      <w:r w:rsidR="006C75F6" w:rsidRPr="00B66A06">
        <w:rPr>
          <w:rFonts w:ascii="Candara" w:hAnsi="Candara" w:cs="Segoe UI Semilight"/>
          <w:color w:val="2F5496" w:themeColor="accent5" w:themeShade="BF"/>
          <w:lang w:val="sr-Cyrl-RS"/>
        </w:rPr>
        <w:t>текућем и инвестиционом одржава</w:t>
      </w:r>
      <w:r w:rsidR="00D34064" w:rsidRPr="00B66A06">
        <w:rPr>
          <w:rFonts w:ascii="Candara" w:hAnsi="Candara" w:cs="Segoe UI Semilight"/>
          <w:color w:val="2F5496" w:themeColor="accent5" w:themeShade="BF"/>
          <w:lang w:val="sr-Cyrl-RS"/>
        </w:rPr>
        <w:t>њ</w:t>
      </w:r>
      <w:r w:rsidR="006C75F6" w:rsidRPr="00B66A06">
        <w:rPr>
          <w:rFonts w:ascii="Candara" w:hAnsi="Candara" w:cs="Segoe UI Semilight"/>
          <w:color w:val="2F5496" w:themeColor="accent5" w:themeShade="BF"/>
          <w:lang w:val="sr-Cyrl-RS"/>
        </w:rPr>
        <w:t>у (</w:t>
      </w:r>
      <w:r w:rsidRPr="00B66A06">
        <w:rPr>
          <w:rFonts w:ascii="Candara" w:hAnsi="Candara" w:cs="Segoe UI Semilight"/>
          <w:color w:val="2F5496" w:themeColor="accent5" w:themeShade="BF"/>
        </w:rPr>
        <w:t>асфалтирању путева, санацији ударних рупа, санацији макадамских путева</w:t>
      </w:r>
      <w:r w:rsidR="00A02726" w:rsidRPr="00B66A06">
        <w:rPr>
          <w:rFonts w:ascii="Candara" w:hAnsi="Candara" w:cs="Segoe UI Semilight"/>
          <w:color w:val="2F5496" w:themeColor="accent5" w:themeShade="BF"/>
          <w:lang w:val="sr-Cyrl-ME"/>
        </w:rPr>
        <w:t>, одржавању саобраћајне сигнализације, опреме пута и путних објеката</w:t>
      </w:r>
      <w:r w:rsidR="006C75F6" w:rsidRPr="00B66A06">
        <w:rPr>
          <w:rFonts w:ascii="Candara" w:hAnsi="Candara" w:cs="Segoe UI Semilight"/>
          <w:color w:val="2F5496" w:themeColor="accent5" w:themeShade="BF"/>
          <w:lang w:val="sr-Cyrl-RS"/>
        </w:rPr>
        <w:t>)</w:t>
      </w:r>
      <w:r w:rsidRPr="00B66A06">
        <w:rPr>
          <w:rFonts w:ascii="Candara" w:hAnsi="Candara" w:cs="Segoe UI Semilight"/>
          <w:color w:val="2F5496" w:themeColor="accent5" w:themeShade="BF"/>
        </w:rPr>
        <w:t>, изградњи и реконструкцији водоводне и канализационе мреже</w:t>
      </w:r>
      <w:r w:rsidR="005E049E">
        <w:rPr>
          <w:rFonts w:ascii="Candara" w:hAnsi="Candara" w:cs="Segoe UI Semilight"/>
          <w:color w:val="2F5496" w:themeColor="accent5" w:themeShade="BF"/>
          <w:lang w:val="sr-Cyrl-ME"/>
        </w:rPr>
        <w:t xml:space="preserve"> на градском и пригрдском подручју</w:t>
      </w:r>
      <w:r w:rsidRPr="00B66A06">
        <w:rPr>
          <w:rFonts w:ascii="Candara" w:hAnsi="Candara" w:cs="Segoe UI Semilight"/>
          <w:color w:val="2F5496" w:themeColor="accent5" w:themeShade="BF"/>
        </w:rPr>
        <w:t>, побољшању водоснабдијевања сеоског подручја</w:t>
      </w:r>
      <w:r w:rsidR="007C0EA3">
        <w:rPr>
          <w:rFonts w:ascii="Candara" w:hAnsi="Candara" w:cs="Segoe UI Semilight"/>
          <w:color w:val="2F5496" w:themeColor="accent5" w:themeShade="BF"/>
          <w:lang w:val="sr-Cyrl-ME"/>
        </w:rPr>
        <w:t xml:space="preserve"> (изградња и реконструкција водовода, санација </w:t>
      </w:r>
      <w:r w:rsidRPr="00B66A06">
        <w:rPr>
          <w:rFonts w:ascii="Candara" w:hAnsi="Candara" w:cs="Segoe UI Semilight"/>
          <w:color w:val="2F5496" w:themeColor="accent5" w:themeShade="BF"/>
        </w:rPr>
        <w:t xml:space="preserve"> </w:t>
      </w:r>
      <w:r w:rsidR="007C0EA3">
        <w:rPr>
          <w:rFonts w:ascii="Candara" w:hAnsi="Candara" w:cs="Segoe UI Semilight"/>
          <w:color w:val="2F5496" w:themeColor="accent5" w:themeShade="BF"/>
          <w:lang w:val="sr-Cyrl-ME"/>
        </w:rPr>
        <w:t xml:space="preserve">бистијерни) </w:t>
      </w:r>
      <w:r w:rsidRPr="00B66A06">
        <w:rPr>
          <w:rFonts w:ascii="Candara" w:hAnsi="Candara" w:cs="Segoe UI Semilight"/>
          <w:color w:val="2F5496" w:themeColor="accent5" w:themeShade="BF"/>
        </w:rPr>
        <w:t>и другим пословима који су од заједничког и непосредног интереса за становништво.</w:t>
      </w:r>
    </w:p>
    <w:p w14:paraId="6FC1C9EE" w14:textId="77777777" w:rsidR="00A6526A" w:rsidRPr="00B66A06" w:rsidRDefault="00A6526A" w:rsidP="00A6526A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786CAF96" w14:textId="77777777" w:rsidR="00F8678D" w:rsidRPr="00B66A06" w:rsidRDefault="00F8678D" w:rsidP="006100EC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7C98FEB5" w14:textId="77777777" w:rsidR="00F8678D" w:rsidRPr="00B66A06" w:rsidRDefault="00F8678D" w:rsidP="006100EC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14705147" w14:textId="77777777" w:rsidR="00575F73" w:rsidRPr="00B66A06" w:rsidRDefault="00575F73" w:rsidP="006100EC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33EADD72" w14:textId="77777777" w:rsidR="00575F73" w:rsidRPr="00B66A06" w:rsidRDefault="00575F73" w:rsidP="006100EC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tbl>
      <w:tblPr>
        <w:tblW w:w="9455" w:type="dxa"/>
        <w:tblInd w:w="28" w:type="dxa"/>
        <w:tblBorders>
          <w:top w:val="single" w:sz="12" w:space="0" w:color="BDD6EE" w:themeColor="accent1" w:themeTint="66"/>
          <w:left w:val="single" w:sz="12" w:space="0" w:color="BDD6EE" w:themeColor="accent1" w:themeTint="66"/>
          <w:bottom w:val="single" w:sz="12" w:space="0" w:color="BDD6EE" w:themeColor="accent1" w:themeTint="66"/>
          <w:right w:val="single" w:sz="12" w:space="0" w:color="BDD6EE" w:themeColor="accent1" w:themeTint="66"/>
          <w:insideH w:val="single" w:sz="12" w:space="0" w:color="BDD6EE" w:themeColor="accent1" w:themeTint="66"/>
          <w:insideV w:val="single" w:sz="12" w:space="0" w:color="BDD6EE" w:themeColor="accent1" w:themeTint="66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455"/>
      </w:tblGrid>
      <w:tr w:rsidR="00FC2623" w:rsidRPr="00B66A06" w14:paraId="3B3507E4" w14:textId="77777777" w:rsidTr="00FB3228">
        <w:trPr>
          <w:trHeight w:val="567"/>
        </w:trPr>
        <w:tc>
          <w:tcPr>
            <w:tcW w:w="9455" w:type="dxa"/>
            <w:shd w:val="clear" w:color="auto" w:fill="DEEAF6" w:themeFill="accent1" w:themeFillTint="33"/>
            <w:vAlign w:val="center"/>
          </w:tcPr>
          <w:p w14:paraId="42D6883B" w14:textId="77777777" w:rsidR="00E666ED" w:rsidRPr="00B66A06" w:rsidRDefault="00A6526A" w:rsidP="006100EC">
            <w:pPr>
              <w:spacing w:before="240" w:after="240" w:line="20" w:lineRule="atLeast"/>
              <w:ind w:firstLine="539"/>
              <w:jc w:val="both"/>
              <w:rPr>
                <w:rFonts w:ascii="Candara" w:hAnsi="Candara" w:cs="Segoe UI Semilight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Segoe UI Semilight"/>
                <w:b/>
                <w:color w:val="2F5496" w:themeColor="accent5" w:themeShade="BF"/>
              </w:rPr>
              <w:t>2.1.  Градске мјесне заједнице</w:t>
            </w:r>
          </w:p>
        </w:tc>
      </w:tr>
    </w:tbl>
    <w:p w14:paraId="7C7C821A" w14:textId="77777777" w:rsidR="00E666ED" w:rsidRPr="00B66A06" w:rsidRDefault="00E666ED" w:rsidP="006100EC">
      <w:pPr>
        <w:spacing w:line="20" w:lineRule="atLeast"/>
        <w:rPr>
          <w:rFonts w:ascii="Candara" w:hAnsi="Candara"/>
          <w:color w:val="2F5496" w:themeColor="accent5" w:themeShade="BF"/>
        </w:rPr>
      </w:pPr>
    </w:p>
    <w:p w14:paraId="4F981C33" w14:textId="77777777" w:rsidR="002C29BF" w:rsidRPr="00B66A06" w:rsidRDefault="002C29BF" w:rsidP="006100EC">
      <w:pPr>
        <w:spacing w:line="20" w:lineRule="atLeast"/>
        <w:jc w:val="both"/>
        <w:rPr>
          <w:rFonts w:ascii="Candara" w:hAnsi="Candara" w:cs="Segoe UI Semilight"/>
          <w:b/>
          <w:color w:val="2F5496" w:themeColor="accent5" w:themeShade="BF"/>
        </w:rPr>
      </w:pPr>
    </w:p>
    <w:p w14:paraId="197EBB01" w14:textId="55AACB45" w:rsidR="00A6526A" w:rsidRPr="00B66A06" w:rsidRDefault="006C75F6" w:rsidP="00A6526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lang w:val="sr-Cyrl-ME"/>
        </w:rPr>
      </w:pPr>
      <w:r w:rsidRPr="00B66A06">
        <w:rPr>
          <w:rFonts w:ascii="Candara" w:hAnsi="Candara" w:cs="Segoe UI Semilight"/>
          <w:color w:val="2F5496" w:themeColor="accent5" w:themeShade="BF"/>
          <w:lang w:val="sr-Cyrl-RS"/>
        </w:rPr>
        <w:t>У ужем градском језгру, п</w:t>
      </w:r>
      <w:r w:rsidR="00A6526A" w:rsidRPr="00B66A06">
        <w:rPr>
          <w:rFonts w:ascii="Candara" w:hAnsi="Candara" w:cs="Segoe UI Semilight"/>
          <w:color w:val="2F5496" w:themeColor="accent5" w:themeShade="BF"/>
        </w:rPr>
        <w:t>римарне градске саобраћајнице и већи број секундарних саобраћајница и квартов</w:t>
      </w:r>
      <w:r w:rsidRPr="00B66A06">
        <w:rPr>
          <w:rFonts w:ascii="Candara" w:hAnsi="Candara" w:cs="Segoe UI Semilight"/>
          <w:color w:val="2F5496" w:themeColor="accent5" w:themeShade="BF"/>
        </w:rPr>
        <w:t>а</w:t>
      </w:r>
      <w:r w:rsidR="00A6526A" w:rsidRPr="00B66A06">
        <w:rPr>
          <w:rFonts w:ascii="Candara" w:hAnsi="Candara" w:cs="Segoe UI Semilight"/>
          <w:color w:val="2F5496" w:themeColor="accent5" w:themeShade="BF"/>
        </w:rPr>
        <w:t xml:space="preserve"> су изграђени по пројектној документацији са асфалтним коловозним застором, ивичњацима и тротоарима, јавном расвјетом, уређеним зеленим површинама, урбаним мобилијаром, фекалном и атмосферском канализацијом и ТК инсталацијама. </w:t>
      </w:r>
      <w:r w:rsidR="007C4BFA" w:rsidRPr="00B66A06">
        <w:rPr>
          <w:rFonts w:ascii="Candara" w:hAnsi="Candara" w:cs="Segoe UI Semilight"/>
          <w:color w:val="2F5496" w:themeColor="accent5" w:themeShade="BF"/>
          <w:lang w:val="sr-Cyrl-ME"/>
        </w:rPr>
        <w:t xml:space="preserve"> Међутим, одређени број </w:t>
      </w:r>
      <w:r w:rsidR="00414ACB" w:rsidRPr="00B66A06">
        <w:rPr>
          <w:rFonts w:ascii="Candara" w:hAnsi="Candara" w:cs="Segoe UI Semilight"/>
          <w:color w:val="2F5496" w:themeColor="accent5" w:themeShade="BF"/>
          <w:lang w:val="sr-Cyrl-ME"/>
        </w:rPr>
        <w:t xml:space="preserve">секундарних и приступних </w:t>
      </w:r>
      <w:r w:rsidR="007C4BFA" w:rsidRPr="00B66A06">
        <w:rPr>
          <w:rFonts w:ascii="Candara" w:hAnsi="Candara" w:cs="Segoe UI Semilight"/>
          <w:color w:val="2F5496" w:themeColor="accent5" w:themeShade="BF"/>
          <w:lang w:val="sr-Cyrl-ME"/>
        </w:rPr>
        <w:t xml:space="preserve">саобраћајница </w:t>
      </w:r>
      <w:r w:rsidR="00A52769">
        <w:rPr>
          <w:rFonts w:ascii="Candara" w:hAnsi="Candara" w:cs="Segoe UI Semilight"/>
          <w:color w:val="2F5496" w:themeColor="accent5" w:themeShade="BF"/>
          <w:lang w:val="sr-Cyrl-ME"/>
        </w:rPr>
        <w:t xml:space="preserve">нема изграђене </w:t>
      </w:r>
      <w:r w:rsidR="007C4BFA" w:rsidRPr="00B66A06">
        <w:rPr>
          <w:rFonts w:ascii="Candara" w:hAnsi="Candara" w:cs="Segoe UI Semilight"/>
          <w:color w:val="2F5496" w:themeColor="accent5" w:themeShade="BF"/>
          <w:lang w:val="sr-Cyrl-ME"/>
        </w:rPr>
        <w:t>тротоар</w:t>
      </w:r>
      <w:r w:rsidR="00A52769">
        <w:rPr>
          <w:rFonts w:ascii="Candara" w:hAnsi="Candara" w:cs="Segoe UI Semilight"/>
          <w:color w:val="2F5496" w:themeColor="accent5" w:themeShade="BF"/>
          <w:lang w:val="sr-Cyrl-ME"/>
        </w:rPr>
        <w:t>е</w:t>
      </w:r>
      <w:r w:rsidR="007C4BFA" w:rsidRPr="00B66A06">
        <w:rPr>
          <w:rFonts w:ascii="Candara" w:hAnsi="Candara" w:cs="Segoe UI Semilight"/>
          <w:color w:val="2F5496" w:themeColor="accent5" w:themeShade="BF"/>
          <w:lang w:val="sr-Cyrl-ME"/>
        </w:rPr>
        <w:t xml:space="preserve"> и пратећ</w:t>
      </w:r>
      <w:r w:rsidR="00A52769">
        <w:rPr>
          <w:rFonts w:ascii="Candara" w:hAnsi="Candara" w:cs="Segoe UI Semilight"/>
          <w:color w:val="2F5496" w:themeColor="accent5" w:themeShade="BF"/>
          <w:lang w:val="sr-Cyrl-ME"/>
        </w:rPr>
        <w:t xml:space="preserve">у </w:t>
      </w:r>
      <w:r w:rsidR="007C4BFA" w:rsidRPr="00B66A06">
        <w:rPr>
          <w:rFonts w:ascii="Candara" w:hAnsi="Candara" w:cs="Segoe UI Semilight"/>
          <w:color w:val="2F5496" w:themeColor="accent5" w:themeShade="BF"/>
          <w:lang w:val="sr-Cyrl-ME"/>
        </w:rPr>
        <w:t>инфраструктур</w:t>
      </w:r>
      <w:r w:rsidR="00A52769">
        <w:rPr>
          <w:rFonts w:ascii="Candara" w:hAnsi="Candara" w:cs="Segoe UI Semilight"/>
          <w:color w:val="2F5496" w:themeColor="accent5" w:themeShade="BF"/>
          <w:lang w:val="sr-Cyrl-ME"/>
        </w:rPr>
        <w:t>у</w:t>
      </w:r>
      <w:r w:rsidR="007C4BFA" w:rsidRPr="00B66A06">
        <w:rPr>
          <w:rFonts w:ascii="Candara" w:hAnsi="Candara" w:cs="Segoe UI Semilight"/>
          <w:color w:val="2F5496" w:themeColor="accent5" w:themeShade="BF"/>
          <w:lang w:val="sr-Cyrl-ME"/>
        </w:rPr>
        <w:t>,</w:t>
      </w:r>
      <w:r w:rsidR="00A52769">
        <w:rPr>
          <w:rFonts w:ascii="Candara" w:hAnsi="Candara" w:cs="Segoe UI Semilight"/>
          <w:color w:val="2F5496" w:themeColor="accent5" w:themeShade="BF"/>
          <w:lang w:val="sr-Cyrl-ME"/>
        </w:rPr>
        <w:t xml:space="preserve"> а знатан је број и оних </w:t>
      </w:r>
      <w:r w:rsidR="007C4BFA" w:rsidRPr="00B66A06">
        <w:rPr>
          <w:rFonts w:ascii="Candara" w:hAnsi="Candara" w:cs="Segoe UI Semilight"/>
          <w:color w:val="2F5496" w:themeColor="accent5" w:themeShade="BF"/>
          <w:lang w:val="sr-Cyrl-ME"/>
        </w:rPr>
        <w:t>са макадамским застором.</w:t>
      </w:r>
    </w:p>
    <w:p w14:paraId="2DD8CD1D" w14:textId="77777777" w:rsidR="00A6526A" w:rsidRPr="00B66A06" w:rsidRDefault="00A6526A" w:rsidP="00A6526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 xml:space="preserve">На подручју мјесних заједница ужег градског језгра, захтјеви грађана су се односили на: </w:t>
      </w:r>
    </w:p>
    <w:p w14:paraId="2990E72C" w14:textId="2C9F9312" w:rsidR="007C4BFA" w:rsidRPr="00B66A06" w:rsidRDefault="00A6526A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изградњу и реконструкцију саобраћајница (</w:t>
      </w:r>
      <w:r w:rsidR="00D34064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  <w:t xml:space="preserve">примарне и 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секундарн</w:t>
      </w:r>
      <w:r w:rsidR="00D34064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  <w:t>е</w:t>
      </w:r>
      <w:r w:rsidR="00D34064"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 xml:space="preserve"> мреже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) и уређење квартова,</w:t>
      </w:r>
      <w:r w:rsidR="007C4BFA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 xml:space="preserve"> </w:t>
      </w:r>
    </w:p>
    <w:p w14:paraId="776A980C" w14:textId="164EBD05" w:rsidR="00171FBE" w:rsidRPr="00B66A06" w:rsidRDefault="00171FBE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санацију тротоара,</w:t>
      </w:r>
    </w:p>
    <w:p w14:paraId="3BCC966F" w14:textId="116A2051" w:rsidR="008D7846" w:rsidRPr="00B66A06" w:rsidRDefault="00A6526A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одржавање постојећих асфалтних саобраћајница (санацију ударних рупа),</w:t>
      </w:r>
      <w:r w:rsidR="008D7846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  <w:t xml:space="preserve"> </w:t>
      </w:r>
    </w:p>
    <w:p w14:paraId="596E3474" w14:textId="77777777" w:rsidR="002A5B50" w:rsidRPr="00B66A06" w:rsidRDefault="002A5B50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санацију макадамаских улица,</w:t>
      </w:r>
    </w:p>
    <w:p w14:paraId="64DCC20A" w14:textId="28EEE71A" w:rsidR="00171FBE" w:rsidRPr="00B66A06" w:rsidRDefault="00171FBE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  <w:t>санацију путних објеката (потпорних зидова и мостова),</w:t>
      </w:r>
    </w:p>
    <w:p w14:paraId="6F547B12" w14:textId="65B6243C" w:rsidR="00A6526A" w:rsidRPr="00B66A06" w:rsidRDefault="00A6526A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постављање принудних успоривача брзине,</w:t>
      </w:r>
      <w:r w:rsidR="00171FBE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 xml:space="preserve"> заштитних стубића, огледала,</w:t>
      </w:r>
    </w:p>
    <w:p w14:paraId="17026172" w14:textId="4F143C6A" w:rsidR="00A6526A" w:rsidRPr="00B66A06" w:rsidRDefault="00A6526A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санациј</w:t>
      </w:r>
      <w:r w:rsidR="006C75F6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у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 xml:space="preserve"> </w:t>
      </w:r>
      <w:r w:rsidR="00691192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спортских терена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,</w:t>
      </w:r>
    </w:p>
    <w:p w14:paraId="1798ED36" w14:textId="60D0FB2B" w:rsidR="00171FBE" w:rsidRPr="00B66A06" w:rsidRDefault="00171FBE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санацију дјечијих игралишта,</w:t>
      </w:r>
    </w:p>
    <w:p w14:paraId="51610849" w14:textId="32E0F408" w:rsidR="00A6526A" w:rsidRPr="00B66A06" w:rsidRDefault="00A6526A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изградњу и реконструкцију секун</w:t>
      </w:r>
      <w:r w:rsidR="00954E9B"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дарне мреже водовода</w:t>
      </w:r>
      <w:r w:rsidR="00F805B0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  <w:t>,</w:t>
      </w:r>
      <w:r w:rsidR="00954E9B"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 xml:space="preserve"> фекалне </w:t>
      </w:r>
      <w:r w:rsidR="00F805B0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  <w:t xml:space="preserve">и атмосферске 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канализације,</w:t>
      </w:r>
    </w:p>
    <w:p w14:paraId="1287C95D" w14:textId="69C802B5" w:rsidR="00A6526A" w:rsidRPr="00B66A06" w:rsidRDefault="00954E9B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изградњу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  <w:t>,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 xml:space="preserve"> реконструкцију </w:t>
      </w:r>
      <w:r w:rsidR="00A6526A"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и поправку јавне расвјете,</w:t>
      </w:r>
    </w:p>
    <w:p w14:paraId="2E227F8B" w14:textId="5A485497" w:rsidR="00A6526A" w:rsidRPr="00B66A06" w:rsidRDefault="00A6526A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постављање мобилијара</w:t>
      </w:r>
      <w:r w:rsidR="00954E9B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RS"/>
        </w:rPr>
        <w:t xml:space="preserve"> (клупа, корпи за отпатке) 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>и уређење зелених површина у квартовима,</w:t>
      </w:r>
    </w:p>
    <w:p w14:paraId="4C40968F" w14:textId="059EF224" w:rsidR="00171FBE" w:rsidRPr="00B66A06" w:rsidRDefault="00171FBE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уређе</w:t>
      </w:r>
      <w:r w:rsidR="00A02726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њ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е корита ријека,</w:t>
      </w:r>
    </w:p>
    <w:p w14:paraId="66423616" w14:textId="708FB532" w:rsidR="00A6526A" w:rsidRPr="00B66A06" w:rsidRDefault="00171FBE" w:rsidP="00EC752C">
      <w:pPr>
        <w:pStyle w:val="ListParagraph"/>
        <w:numPr>
          <w:ilvl w:val="0"/>
          <w:numId w:val="68"/>
        </w:num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  <w:sz w:val="24"/>
          <w:szCs w:val="24"/>
        </w:rPr>
      </w:pP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изград</w:t>
      </w:r>
      <w:r w:rsidR="00A02726"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>њ</w:t>
      </w:r>
      <w:r w:rsidRPr="00B66A06">
        <w:rPr>
          <w:rFonts w:ascii="Candara" w:hAnsi="Candara" w:cs="Segoe UI Semilight"/>
          <w:color w:val="2F5496" w:themeColor="accent5" w:themeShade="BF"/>
          <w:sz w:val="24"/>
          <w:szCs w:val="24"/>
          <w:lang w:val="sr-Cyrl-ME"/>
        </w:rPr>
        <w:t xml:space="preserve">у ниша за контејнере и </w:t>
      </w:r>
      <w:r w:rsidR="00A6526A" w:rsidRPr="00B66A06">
        <w:rPr>
          <w:rFonts w:ascii="Candara" w:hAnsi="Candara" w:cs="Segoe UI Semilight"/>
          <w:color w:val="2F5496" w:themeColor="accent5" w:themeShade="BF"/>
          <w:sz w:val="24"/>
          <w:szCs w:val="24"/>
        </w:rPr>
        <w:t xml:space="preserve">уклањање дивљих депонија. </w:t>
      </w:r>
    </w:p>
    <w:p w14:paraId="1521E09B" w14:textId="32E22926" w:rsidR="00A6526A" w:rsidRPr="00B66A06" w:rsidRDefault="00A6526A" w:rsidP="00A6526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 xml:space="preserve">Мјесне заједнице ужег градског језгра су: Центар </w:t>
      </w:r>
      <w:r w:rsidR="003300A5" w:rsidRPr="00B66A06">
        <w:rPr>
          <w:rFonts w:ascii="Candara" w:hAnsi="Candara" w:cs="Segoe UI Semilight"/>
          <w:color w:val="2F5496" w:themeColor="accent5" w:themeShade="BF"/>
        </w:rPr>
        <w:t>I</w:t>
      </w:r>
      <w:r w:rsidRPr="00B66A06">
        <w:rPr>
          <w:rFonts w:ascii="Candara" w:hAnsi="Candara" w:cs="Segoe UI Semilight"/>
          <w:color w:val="2F5496" w:themeColor="accent5" w:themeShade="BF"/>
        </w:rPr>
        <w:t xml:space="preserve">, Центар </w:t>
      </w:r>
      <w:r w:rsidR="00F46BA0" w:rsidRPr="00B66A06">
        <w:rPr>
          <w:rFonts w:ascii="Candara" w:hAnsi="Candara" w:cs="Segoe UI Semilight"/>
          <w:color w:val="2F5496" w:themeColor="accent5" w:themeShade="BF"/>
        </w:rPr>
        <w:t>II</w:t>
      </w:r>
      <w:r w:rsidRPr="00B66A06">
        <w:rPr>
          <w:rFonts w:ascii="Candara" w:hAnsi="Candara" w:cs="Segoe UI Semilight"/>
          <w:color w:val="2F5496" w:themeColor="accent5" w:themeShade="BF"/>
        </w:rPr>
        <w:t>, Рудо Поље, Грудска Махала, Стара Варош, Мркошница, Требјеса, Хумци, Бистрица и Растоци.</w:t>
      </w:r>
    </w:p>
    <w:p w14:paraId="4FB26264" w14:textId="0C7EE4AA" w:rsidR="00A6526A" w:rsidRPr="00B66A06" w:rsidRDefault="00A6526A" w:rsidP="00A6526A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 xml:space="preserve">У сљедећим табелама дат је преглед захтјева </w:t>
      </w:r>
      <w:r w:rsidR="006243BD" w:rsidRPr="00B66A06">
        <w:rPr>
          <w:rFonts w:ascii="Candara" w:hAnsi="Candara" w:cs="Segoe UI Semilight"/>
          <w:color w:val="2F5496" w:themeColor="accent5" w:themeShade="BF"/>
          <w:lang w:val="sr-Cyrl-ME"/>
        </w:rPr>
        <w:t>по мјесним заједницама</w:t>
      </w:r>
      <w:r w:rsidR="006243BD" w:rsidRPr="00B66A06">
        <w:rPr>
          <w:rFonts w:ascii="Candara" w:hAnsi="Candara" w:cs="Segoe UI Semilight"/>
          <w:color w:val="2F5496" w:themeColor="accent5" w:themeShade="BF"/>
        </w:rPr>
        <w:t xml:space="preserve"> </w:t>
      </w:r>
      <w:r w:rsidRPr="00B66A06">
        <w:rPr>
          <w:rFonts w:ascii="Candara" w:hAnsi="Candara" w:cs="Segoe UI Semilight"/>
          <w:color w:val="2F5496" w:themeColor="accent5" w:themeShade="BF"/>
        </w:rPr>
        <w:t>и предузетих активности на рјешавању истих.</w:t>
      </w:r>
    </w:p>
    <w:p w14:paraId="09756621" w14:textId="77777777" w:rsidR="00DA0091" w:rsidRPr="00B66A06" w:rsidRDefault="00DA0091" w:rsidP="006100EC">
      <w:pPr>
        <w:spacing w:after="120"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77DBC49F" w14:textId="77777777" w:rsidR="001B618F" w:rsidRPr="00B66A06" w:rsidRDefault="001B618F" w:rsidP="006100EC">
      <w:pPr>
        <w:spacing w:line="20" w:lineRule="atLeast"/>
        <w:ind w:firstLine="709"/>
        <w:jc w:val="both"/>
        <w:rPr>
          <w:rFonts w:ascii="Candara" w:hAnsi="Candara" w:cs="Segoe UI Semilight"/>
          <w:color w:val="2F5496" w:themeColor="accent5" w:themeShade="BF"/>
        </w:rPr>
      </w:pPr>
    </w:p>
    <w:p w14:paraId="4512F049" w14:textId="77777777" w:rsidR="00EA0E69" w:rsidRPr="00B66A06" w:rsidRDefault="00EA0E69" w:rsidP="006100EC">
      <w:pPr>
        <w:spacing w:line="20" w:lineRule="atLeast"/>
        <w:ind w:firstLine="709"/>
        <w:jc w:val="both"/>
        <w:rPr>
          <w:rFonts w:ascii="Candara" w:hAnsi="Candara" w:cs="Segoe UI Semilight"/>
          <w:color w:val="2F5496" w:themeColor="accent5" w:themeShade="BF"/>
        </w:rPr>
      </w:pPr>
    </w:p>
    <w:p w14:paraId="02990959" w14:textId="77777777" w:rsidR="00EA0E69" w:rsidRPr="00B66A06" w:rsidRDefault="00EA0E69" w:rsidP="006100EC">
      <w:pPr>
        <w:spacing w:line="20" w:lineRule="atLeast"/>
        <w:rPr>
          <w:rFonts w:ascii="Candara" w:hAnsi="Candara" w:cs="Segoe UI Semilight"/>
          <w:color w:val="2F5496" w:themeColor="accent5" w:themeShade="BF"/>
        </w:rPr>
      </w:pPr>
    </w:p>
    <w:p w14:paraId="4408533B" w14:textId="77777777" w:rsidR="00EA0E69" w:rsidRPr="00B66A06" w:rsidRDefault="00EA0E69" w:rsidP="006100EC">
      <w:pPr>
        <w:spacing w:line="20" w:lineRule="atLeast"/>
        <w:rPr>
          <w:rFonts w:ascii="Candara" w:hAnsi="Candara" w:cs="Segoe UI Semilight"/>
          <w:color w:val="2F5496" w:themeColor="accent5" w:themeShade="BF"/>
        </w:rPr>
      </w:pPr>
    </w:p>
    <w:p w14:paraId="19629598" w14:textId="77777777" w:rsidR="00EF2FF7" w:rsidRPr="00B66A06" w:rsidRDefault="00EF2FF7" w:rsidP="006100EC">
      <w:pPr>
        <w:spacing w:line="20" w:lineRule="atLeast"/>
        <w:rPr>
          <w:rFonts w:ascii="Candara" w:hAnsi="Candara" w:cs="Segoe UI Semilight"/>
          <w:color w:val="2F5496" w:themeColor="accent5" w:themeShade="BF"/>
        </w:rPr>
      </w:pPr>
    </w:p>
    <w:p w14:paraId="7611A20F" w14:textId="77777777" w:rsidR="00EF2FF7" w:rsidRPr="00B66A06" w:rsidRDefault="00EF2FF7" w:rsidP="006100EC">
      <w:pPr>
        <w:spacing w:line="20" w:lineRule="atLeast"/>
        <w:rPr>
          <w:rFonts w:ascii="Candara" w:hAnsi="Candara" w:cs="Segoe UI Semilight"/>
          <w:color w:val="2F5496" w:themeColor="accent5" w:themeShade="BF"/>
        </w:rPr>
      </w:pPr>
    </w:p>
    <w:p w14:paraId="1D832258" w14:textId="77777777" w:rsidR="00EF2FF7" w:rsidRPr="00B66A06" w:rsidRDefault="00EF2FF7" w:rsidP="006100EC">
      <w:pPr>
        <w:spacing w:line="20" w:lineRule="atLeast"/>
        <w:rPr>
          <w:rFonts w:ascii="Candara" w:hAnsi="Candara" w:cs="Segoe UI Semilight"/>
          <w:color w:val="2F5496" w:themeColor="accent5" w:themeShade="BF"/>
        </w:rPr>
      </w:pPr>
    </w:p>
    <w:p w14:paraId="5467B687" w14:textId="77777777" w:rsidR="00854B56" w:rsidRPr="00B66A06" w:rsidRDefault="00854B56" w:rsidP="006100EC">
      <w:pPr>
        <w:spacing w:line="20" w:lineRule="atLeast"/>
        <w:rPr>
          <w:rFonts w:ascii="Candara" w:hAnsi="Candara" w:cs="Segoe UI Semilight"/>
          <w:color w:val="2F5496" w:themeColor="accent5" w:themeShade="BF"/>
        </w:rPr>
      </w:pPr>
    </w:p>
    <w:p w14:paraId="0E6DC53F" w14:textId="77777777" w:rsidR="00945BF4" w:rsidRPr="00B66A06" w:rsidRDefault="00EA0E69" w:rsidP="00A6526A">
      <w:pPr>
        <w:tabs>
          <w:tab w:val="left" w:pos="1935"/>
        </w:tabs>
        <w:spacing w:line="20" w:lineRule="atLeast"/>
        <w:rPr>
          <w:rFonts w:ascii="Candara" w:hAnsi="Candara" w:cs="Segoe UI Semilight"/>
          <w:color w:val="2F5496" w:themeColor="accent5" w:themeShade="BF"/>
        </w:rPr>
      </w:pPr>
      <w:r w:rsidRPr="00B66A06">
        <w:rPr>
          <w:rFonts w:ascii="Candara" w:hAnsi="Candara" w:cs="Segoe UI Semilight"/>
          <w:color w:val="2F5496" w:themeColor="accent5" w:themeShade="BF"/>
        </w:rPr>
        <w:tab/>
      </w:r>
    </w:p>
    <w:p w14:paraId="2434BEF5" w14:textId="77777777" w:rsidR="00945BF4" w:rsidRPr="00B66A06" w:rsidRDefault="00945BF4" w:rsidP="006100EC">
      <w:pPr>
        <w:spacing w:line="20" w:lineRule="atLeast"/>
        <w:rPr>
          <w:rFonts w:ascii="Candara" w:hAnsi="Candara" w:cs="Segoe UI Semilight"/>
          <w:color w:val="2F5496" w:themeColor="accent5" w:themeShade="BF"/>
        </w:rPr>
      </w:pPr>
    </w:p>
    <w:p w14:paraId="168E71E8" w14:textId="77777777" w:rsidR="00945BF4" w:rsidRPr="00B66A06" w:rsidRDefault="00945BF4" w:rsidP="006100EC">
      <w:pPr>
        <w:spacing w:line="20" w:lineRule="atLeast"/>
        <w:rPr>
          <w:rFonts w:ascii="Candara" w:hAnsi="Candara" w:cs="Segoe UI Semilight"/>
          <w:color w:val="2F5496" w:themeColor="accent5" w:themeShade="BF"/>
        </w:rPr>
      </w:pPr>
    </w:p>
    <w:p w14:paraId="71B48DE5" w14:textId="77777777" w:rsidR="00945BF4" w:rsidRPr="00B66A06" w:rsidRDefault="00945BF4" w:rsidP="006100EC">
      <w:pPr>
        <w:spacing w:line="20" w:lineRule="atLeast"/>
        <w:rPr>
          <w:rFonts w:ascii="Candara" w:hAnsi="Candara" w:cs="Segoe UI Semilight"/>
          <w:color w:val="2F5496" w:themeColor="accent5" w:themeShade="BF"/>
          <w:lang w:val="sr-Cyrl-ME"/>
        </w:rPr>
      </w:pPr>
    </w:p>
    <w:p w14:paraId="413EFE74" w14:textId="77777777" w:rsidR="00C36223" w:rsidRPr="00B66A06" w:rsidRDefault="00C36223" w:rsidP="006100EC">
      <w:pPr>
        <w:spacing w:line="20" w:lineRule="atLeast"/>
        <w:rPr>
          <w:rFonts w:ascii="Candara" w:hAnsi="Candara" w:cs="Segoe UI Semilight"/>
          <w:color w:val="2F5496" w:themeColor="accent5" w:themeShade="BF"/>
          <w:lang w:val="sr-Cyrl-ME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single" w:sz="8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83"/>
        <w:gridCol w:w="5173"/>
      </w:tblGrid>
      <w:tr w:rsidR="00FC2623" w:rsidRPr="00B66A06" w14:paraId="21F84944" w14:textId="77777777" w:rsidTr="00EC6B3A">
        <w:trPr>
          <w:trHeight w:val="397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5D90741" w14:textId="77777777" w:rsidR="00571632" w:rsidRPr="00B66A06" w:rsidRDefault="00571632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ЦЕНТАР  I</w:t>
            </w:r>
          </w:p>
        </w:tc>
      </w:tr>
      <w:tr w:rsidR="00FC2623" w:rsidRPr="00B66A06" w14:paraId="070534BF" w14:textId="77777777" w:rsidTr="00F81812">
        <w:trPr>
          <w:trHeight w:val="397"/>
        </w:trPr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4" w:space="0" w:color="767171"/>
            </w:tcBorders>
            <w:vAlign w:val="center"/>
          </w:tcPr>
          <w:p w14:paraId="4D1F8AE5" w14:textId="77777777" w:rsidR="0069191D" w:rsidRPr="00B66A06" w:rsidRDefault="0069191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767171"/>
              <w:bottom w:val="single" w:sz="8" w:space="0" w:color="auto"/>
              <w:right w:val="single" w:sz="4" w:space="0" w:color="767171"/>
            </w:tcBorders>
            <w:vAlign w:val="center"/>
          </w:tcPr>
          <w:p w14:paraId="4E206130" w14:textId="77777777" w:rsidR="0069191D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lang w:val="sr-Latn-ME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ЗАХТЈЕВИ ГРАЂАНА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767171"/>
              <w:bottom w:val="single" w:sz="8" w:space="0" w:color="auto"/>
              <w:right w:val="single" w:sz="12" w:space="0" w:color="auto"/>
            </w:tcBorders>
            <w:vAlign w:val="center"/>
          </w:tcPr>
          <w:p w14:paraId="4B3D3ACA" w14:textId="260F1FB5" w:rsidR="0069191D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РЕАЛИЗОВАНО  2022.</w:t>
            </w:r>
          </w:p>
        </w:tc>
      </w:tr>
      <w:tr w:rsidR="00F81812" w:rsidRPr="00B66A06" w14:paraId="65D4AB60" w14:textId="77777777" w:rsidTr="00F81812">
        <w:trPr>
          <w:cantSplit/>
          <w:trHeight w:val="552"/>
        </w:trPr>
        <w:tc>
          <w:tcPr>
            <w:tcW w:w="709" w:type="dxa"/>
            <w:vMerge w:val="restart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DC5434C" w14:textId="77777777" w:rsidR="00F81812" w:rsidRPr="00B66A06" w:rsidRDefault="00F81812" w:rsidP="00BA7F8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lang w:val="sr-Latn-ME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САОБРАЋАЈНИЦЕ</w:t>
            </w:r>
          </w:p>
        </w:tc>
        <w:tc>
          <w:tcPr>
            <w:tcW w:w="41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B87D" w14:textId="77777777" w:rsidR="00F81812" w:rsidRPr="00B66A06" w:rsidRDefault="00F81812" w:rsidP="00BA7F8E">
            <w:pPr>
              <w:tabs>
                <w:tab w:val="center" w:pos="4536"/>
                <w:tab w:val="right" w:pos="9072"/>
              </w:tabs>
              <w:spacing w:before="4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Уређење квартова</w:t>
            </w:r>
          </w:p>
          <w:p w14:paraId="60B9733E" w14:textId="7AAD8239" w:rsidR="00F81812" w:rsidRPr="00B66A06" w:rsidRDefault="00F81812" w:rsidP="00BA7F8E">
            <w:pPr>
              <w:tabs>
                <w:tab w:val="center" w:pos="4536"/>
                <w:tab w:val="right" w:pos="9072"/>
              </w:tabs>
              <w:spacing w:before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6F793" w14:textId="3C430689" w:rsidR="00F81812" w:rsidRPr="00B66A06" w:rsidRDefault="00F81812" w:rsidP="00FF6AF7">
            <w:pPr>
              <w:tabs>
                <w:tab w:val="center" w:pos="125"/>
                <w:tab w:val="right" w:pos="9072"/>
              </w:tabs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Завршени су радови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на уређењу кварта између улица Ивана Милутиновића, Ђура Салај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В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учедолске.  </w:t>
            </w:r>
          </w:p>
        </w:tc>
      </w:tr>
      <w:tr w:rsidR="00F81812" w:rsidRPr="00B66A06" w14:paraId="19AE7E61" w14:textId="77777777" w:rsidTr="00F81812">
        <w:trPr>
          <w:cantSplit/>
          <w:trHeight w:val="552"/>
        </w:trPr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491A586" w14:textId="77777777" w:rsidR="00F81812" w:rsidRPr="00B66A06" w:rsidRDefault="00F81812" w:rsidP="00BA7F8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FA31" w14:textId="23E8145F" w:rsidR="00F81812" w:rsidRPr="00B66A06" w:rsidRDefault="00F81812" w:rsidP="00BA7F8E">
            <w:pPr>
              <w:tabs>
                <w:tab w:val="center" w:pos="4536"/>
                <w:tab w:val="right" w:pos="9072"/>
              </w:tabs>
              <w:spacing w:before="4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Реконструкција улица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614F2" w14:textId="3E9981DE" w:rsidR="00F81812" w:rsidRPr="00B66A06" w:rsidRDefault="00F81812" w:rsidP="00FF6AF7">
            <w:pPr>
              <w:tabs>
                <w:tab w:val="center" w:pos="125"/>
                <w:tab w:val="right" w:pos="9072"/>
              </w:tabs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Отпочели су радови на реконструкцији преосталог дијела Улице Живка Николића.</w:t>
            </w:r>
          </w:p>
        </w:tc>
      </w:tr>
      <w:tr w:rsidR="00F81812" w:rsidRPr="00B66A06" w14:paraId="1683FF30" w14:textId="77777777" w:rsidTr="00F81812">
        <w:trPr>
          <w:cantSplit/>
          <w:trHeight w:val="552"/>
        </w:trPr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86E8F8A" w14:textId="77777777" w:rsidR="00F81812" w:rsidRPr="00B66A06" w:rsidRDefault="00F81812" w:rsidP="00BA7F8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5DA3" w14:textId="16A88B66" w:rsidR="00F81812" w:rsidRPr="00B66A06" w:rsidRDefault="00F81812" w:rsidP="00A02726">
            <w:pPr>
              <w:tabs>
                <w:tab w:val="center" w:pos="4536"/>
                <w:tab w:val="right" w:pos="9072"/>
              </w:tabs>
              <w:spacing w:before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Рјешавање проблема који се односи на сакупљање воде на постојећем тротоару</w:t>
            </w:r>
            <w:r w:rsidR="00FF2BF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Улици Јована Цвијића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њено продирање у подруме</w:t>
            </w:r>
            <w:r w:rsidR="00A0272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(но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ви тротоар </w:t>
            </w:r>
            <w:r w:rsidR="00A0272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изд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гнутији од постојећег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око објекта</w:t>
            </w:r>
            <w:r w:rsidR="00A0272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6616C2" w14:textId="77777777" w:rsidR="00F81812" w:rsidRPr="00B66A06" w:rsidRDefault="00F81812" w:rsidP="00F81812">
            <w:pPr>
              <w:tabs>
                <w:tab w:val="center" w:pos="125"/>
                <w:tab w:val="right" w:pos="9072"/>
              </w:tabs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F81812" w:rsidRPr="00B66A06" w14:paraId="56C2ED81" w14:textId="77777777" w:rsidTr="00F81812">
        <w:trPr>
          <w:cantSplit/>
          <w:trHeight w:val="552"/>
        </w:trPr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ABF6E13" w14:textId="77777777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8D79" w14:textId="11B3EE83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before="120" w:after="4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Санација тротоара</w:t>
            </w:r>
          </w:p>
          <w:p w14:paraId="36B601C5" w14:textId="77777777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before="4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6EBFD9" w14:textId="260FE49E" w:rsidR="00F81812" w:rsidRPr="00B66A06" w:rsidRDefault="00F81812" w:rsidP="00FF6AF7">
            <w:pPr>
              <w:tabs>
                <w:tab w:val="center" w:pos="709"/>
                <w:tab w:val="right" w:pos="9072"/>
              </w:tabs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Извршена је санација  дијела тротоара у Улици Сердара Шћепана (код такси стајалишта).</w:t>
            </w:r>
          </w:p>
        </w:tc>
      </w:tr>
      <w:tr w:rsidR="00F81812" w:rsidRPr="00B66A06" w14:paraId="5B6C1BB5" w14:textId="77777777" w:rsidTr="00F81812">
        <w:trPr>
          <w:cantSplit/>
          <w:trHeight w:val="685"/>
        </w:trPr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A7581" w14:textId="77777777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CC66" w14:textId="77777777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before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7A804CAD" w14:textId="21E6498F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before="4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ab/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A9112" w14:textId="7572DA81" w:rsidR="00F81812" w:rsidRPr="00B66A06" w:rsidRDefault="00F81812" w:rsidP="005D1068">
            <w:pPr>
              <w:tabs>
                <w:tab w:val="center" w:pos="239"/>
                <w:tab w:val="right" w:pos="9072"/>
              </w:tabs>
              <w:spacing w:before="60" w:after="2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ударних рупа у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сљедећим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улицама: Ивана Милутиновића,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пролетерске</w:t>
            </w:r>
            <w:r w:rsidR="005D10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5D10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бригаде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Сердара Шћепана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Николе Тесле,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Данила Бојовића, Вучедолској, Марка Миљанова, Воја Деретића и на Тргу Шака Петровића.</w:t>
            </w:r>
          </w:p>
        </w:tc>
      </w:tr>
      <w:tr w:rsidR="00F81812" w:rsidRPr="00B66A06" w14:paraId="48C8EDD4" w14:textId="77777777" w:rsidTr="00F81812">
        <w:trPr>
          <w:cantSplit/>
          <w:trHeight w:val="685"/>
        </w:trPr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B1AF6" w14:textId="77777777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BA03" w14:textId="77777777" w:rsidR="00F81812" w:rsidRPr="00B66A06" w:rsidRDefault="00F81812" w:rsidP="00CF0E76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454608C3" w14:textId="1D5BD09B" w:rsidR="00F81812" w:rsidRPr="00B66A06" w:rsidRDefault="00F81812" w:rsidP="00D12D5C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D12D5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Улици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пролетерске бригаде.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C58420" w14:textId="0A403B3A" w:rsidR="00F81812" w:rsidRPr="00B66A06" w:rsidRDefault="00F81812" w:rsidP="00FF6AF7">
            <w:pPr>
              <w:tabs>
                <w:tab w:val="center" w:pos="239"/>
                <w:tab w:val="right" w:pos="9072"/>
              </w:tabs>
              <w:spacing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 xml:space="preserve">Извршено је постављање успоривача брзине </w:t>
            </w:r>
            <w:r w:rsidR="008D203A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у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сљедећим улицама:</w:t>
            </w:r>
          </w:p>
          <w:p w14:paraId="4C59F580" w14:textId="69296D4F" w:rsidR="00F81812" w:rsidRPr="00B66A06" w:rsidRDefault="00F81812" w:rsidP="00EC752C">
            <w:pPr>
              <w:pStyle w:val="ListParagraph"/>
              <w:numPr>
                <w:ilvl w:val="0"/>
                <w:numId w:val="32"/>
              </w:numPr>
              <w:tabs>
                <w:tab w:val="center" w:pos="239"/>
                <w:tab w:val="right" w:pos="9072"/>
              </w:tabs>
              <w:spacing w:after="0" w:line="20" w:lineRule="atLeast"/>
              <w:ind w:left="29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два успоривача брзине </w:t>
            </w:r>
            <w:r w:rsidR="00A0272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Улици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пролетерске</w:t>
            </w:r>
            <w:r w:rsidR="00A0272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бригаде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;</w:t>
            </w:r>
          </w:p>
          <w:p w14:paraId="55F8872D" w14:textId="02ED4750" w:rsidR="00F81812" w:rsidRPr="00B66A06" w:rsidRDefault="00F81812" w:rsidP="00EC752C">
            <w:pPr>
              <w:pStyle w:val="ListParagraph"/>
              <w:numPr>
                <w:ilvl w:val="0"/>
                <w:numId w:val="32"/>
              </w:numPr>
              <w:tabs>
                <w:tab w:val="center" w:pos="239"/>
                <w:tab w:val="right" w:pos="9072"/>
              </w:tabs>
              <w:spacing w:after="0" w:line="20" w:lineRule="atLeast"/>
              <w:ind w:left="29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један успоривач брзине </w:t>
            </w:r>
            <w:r w:rsidR="00A0272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Улици Воја Деретића,</w:t>
            </w:r>
          </w:p>
          <w:p w14:paraId="66A4373B" w14:textId="0F9AF2B1" w:rsidR="00F81812" w:rsidRPr="00B66A06" w:rsidRDefault="00F81812" w:rsidP="00EC752C">
            <w:pPr>
              <w:pStyle w:val="ListParagraph"/>
              <w:numPr>
                <w:ilvl w:val="0"/>
                <w:numId w:val="32"/>
              </w:numPr>
              <w:tabs>
                <w:tab w:val="center" w:pos="239"/>
                <w:tab w:val="right" w:pos="9072"/>
              </w:tabs>
              <w:spacing w:after="0" w:line="20" w:lineRule="atLeast"/>
              <w:ind w:left="29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два успоривача брзине </w:t>
            </w:r>
            <w:r w:rsidR="00A0272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Вучедолској улици.</w:t>
            </w:r>
          </w:p>
          <w:p w14:paraId="2ACAFFED" w14:textId="3C6C90B8" w:rsidR="00F81812" w:rsidRPr="00B66A06" w:rsidRDefault="00F81812" w:rsidP="00560417">
            <w:pPr>
              <w:tabs>
                <w:tab w:val="center" w:pos="239"/>
                <w:tab w:val="right" w:pos="9072"/>
              </w:tabs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Вриједност изведених радова износи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4.107,06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F81812" w:rsidRPr="00B66A06" w14:paraId="6C1DE615" w14:textId="77777777" w:rsidTr="00F81812">
        <w:trPr>
          <w:cantSplit/>
          <w:trHeight w:val="685"/>
        </w:trPr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3F010" w14:textId="77777777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9D6A1C" w14:textId="633AE7E7" w:rsidR="00F81812" w:rsidRPr="00B66A06" w:rsidRDefault="00F81812" w:rsidP="00CF0E76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Саобраћајна сигнализација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FC74E9" w14:textId="6EC4B2A9" w:rsidR="00F81812" w:rsidRPr="00B66A06" w:rsidRDefault="00F81812" w:rsidP="004C4E77">
            <w:pPr>
              <w:tabs>
                <w:tab w:val="center" w:pos="239"/>
                <w:tab w:val="right" w:pos="9072"/>
              </w:tabs>
              <w:spacing w:before="6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Извршено </w:t>
            </w:r>
            <w:r w:rsidR="00BF714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постављање звучних сигнализатора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за слијепа и слабовида 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раскрсницама</w:t>
            </w:r>
            <w:r w:rsidR="00A0272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улица: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Сердара Шћепана и Николе Тесле, Вука Кар</w:t>
            </w:r>
            <w:r w:rsidR="005D10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џића</w:t>
            </w:r>
            <w:r w:rsidR="004C4E7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Данила Бојовића</w:t>
            </w:r>
            <w:r w:rsidR="004C4E7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Воја Деретића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Његошеве</w:t>
            </w:r>
            <w:r w:rsidR="004C4E7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4C4E7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="00C362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Ника Миљанића</w:t>
            </w:r>
            <w:r w:rsidR="004C4E7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Ника Миљанића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F81812" w:rsidRPr="00B66A06" w14:paraId="1D6ED0DB" w14:textId="77777777" w:rsidTr="00C36223">
        <w:trPr>
          <w:cantSplit/>
          <w:trHeight w:val="1856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D6FC31F" w14:textId="44E7B20B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ВОДОВОД  И  КАНАЛИЗАЦИЈА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9D6A55" w14:textId="2621E48E" w:rsidR="00F81812" w:rsidRPr="00B66A06" w:rsidRDefault="00F81812" w:rsidP="00067428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Фекална и атмосферска канализација</w:t>
            </w:r>
          </w:p>
          <w:p w14:paraId="69051232" w14:textId="6A5F39A8" w:rsidR="00F81812" w:rsidRPr="00B66A06" w:rsidRDefault="00F81812" w:rsidP="003A3956">
            <w:pPr>
              <w:tabs>
                <w:tab w:val="center" w:pos="4536"/>
                <w:tab w:val="right" w:pos="9072"/>
              </w:tabs>
              <w:spacing w:before="4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512CD" w14:textId="77777777" w:rsidR="00F81812" w:rsidRPr="00B66A06" w:rsidRDefault="00F81812" w:rsidP="00067428">
            <w:pPr>
              <w:tabs>
                <w:tab w:val="center" w:pos="4536"/>
                <w:tab w:val="right" w:pos="9072"/>
              </w:tabs>
              <w:spacing w:before="1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склопу реконструкције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преосталог дијела Улице Живка Николића отпочели су радови на изградњи фекалне и атмосферске канализације.</w:t>
            </w:r>
          </w:p>
          <w:p w14:paraId="2641F479" w14:textId="77777777" w:rsidR="00F81812" w:rsidRPr="00B66A06" w:rsidRDefault="00F81812" w:rsidP="00067428">
            <w:pPr>
              <w:tabs>
                <w:tab w:val="center" w:pos="4536"/>
                <w:tab w:val="right" w:pos="9072"/>
              </w:tabs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029807C5" w14:textId="1635BCED" w:rsidR="00F81812" w:rsidRPr="00B66A06" w:rsidRDefault="00F81812" w:rsidP="00067428">
            <w:pPr>
              <w:tabs>
                <w:tab w:val="center" w:pos="4536"/>
                <w:tab w:val="right" w:pos="9072"/>
              </w:tabs>
              <w:spacing w:before="60" w:after="2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</w:tr>
      <w:tr w:rsidR="00C36223" w:rsidRPr="00B66A06" w14:paraId="30F18ABC" w14:textId="77777777" w:rsidTr="00A02726">
        <w:trPr>
          <w:cantSplit/>
          <w:trHeight w:val="477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767171"/>
            </w:tcBorders>
            <w:textDirection w:val="btLr"/>
            <w:vAlign w:val="center"/>
          </w:tcPr>
          <w:p w14:paraId="502C6670" w14:textId="54CF0D66" w:rsidR="00C36223" w:rsidRPr="00B66A06" w:rsidRDefault="00C36223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ОСТАЛО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14:paraId="5CD86F48" w14:textId="77777777" w:rsidR="00C36223" w:rsidRPr="00B66A06" w:rsidRDefault="00C36223" w:rsidP="00AA5FA1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Зеленило</w:t>
            </w:r>
          </w:p>
          <w:p w14:paraId="31206570" w14:textId="4889CB1F" w:rsidR="00C36223" w:rsidRPr="00B66A06" w:rsidRDefault="00C36223" w:rsidP="00FF6AF7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Допуна дрвореда у Улици Лазара Сочице.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767171"/>
              <w:bottom w:val="single" w:sz="4" w:space="0" w:color="767171"/>
              <w:right w:val="single" w:sz="12" w:space="0" w:color="auto"/>
            </w:tcBorders>
            <w:shd w:val="clear" w:color="auto" w:fill="auto"/>
          </w:tcPr>
          <w:p w14:paraId="42E04630" w14:textId="4A415C96" w:rsidR="00C36223" w:rsidRPr="00B66A06" w:rsidRDefault="00C36223" w:rsidP="00A66924">
            <w:pPr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допуна дрворедних садница у Улици Лазара Сочице. </w:t>
            </w:r>
          </w:p>
        </w:tc>
      </w:tr>
      <w:tr w:rsidR="00C36223" w:rsidRPr="00B66A06" w14:paraId="032BBD94" w14:textId="77777777" w:rsidTr="00D20E67">
        <w:trPr>
          <w:cantSplit/>
          <w:trHeight w:val="477"/>
        </w:trPr>
        <w:tc>
          <w:tcPr>
            <w:tcW w:w="709" w:type="dxa"/>
            <w:vMerge/>
            <w:tcBorders>
              <w:bottom w:val="single" w:sz="12" w:space="0" w:color="auto"/>
              <w:right w:val="single" w:sz="4" w:space="0" w:color="767171"/>
            </w:tcBorders>
            <w:textDirection w:val="btLr"/>
            <w:vAlign w:val="center"/>
          </w:tcPr>
          <w:p w14:paraId="43E305E6" w14:textId="77777777" w:rsidR="00C36223" w:rsidRPr="00B66A06" w:rsidRDefault="00C36223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767171"/>
              <w:left w:val="single" w:sz="4" w:space="0" w:color="767171"/>
              <w:bottom w:val="single" w:sz="12" w:space="0" w:color="auto"/>
              <w:right w:val="single" w:sz="4" w:space="0" w:color="767171"/>
            </w:tcBorders>
            <w:shd w:val="clear" w:color="auto" w:fill="FFFFFF" w:themeFill="background1"/>
          </w:tcPr>
          <w:p w14:paraId="77662397" w14:textId="5EC5089D" w:rsidR="00C36223" w:rsidRPr="00B66A06" w:rsidRDefault="00C36223" w:rsidP="00AA5FA1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173" w:type="dxa"/>
            <w:tcBorders>
              <w:top w:val="single" w:sz="4" w:space="0" w:color="767171"/>
              <w:left w:val="single" w:sz="4" w:space="0" w:color="76717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704C4C" w14:textId="0F8471F7" w:rsidR="00C36223" w:rsidRPr="00B66A06" w:rsidRDefault="00C36223" w:rsidP="00A66924">
            <w:pPr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склопу уређења кварта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између улица Ивана Милутиновића, Ђура Салај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В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учедолске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извршена је садња 90 садница жбуња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C36223" w:rsidRPr="00B66A06" w14:paraId="7C655E76" w14:textId="77777777" w:rsidTr="00C36223">
        <w:trPr>
          <w:cantSplit/>
          <w:trHeight w:val="865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767171"/>
            </w:tcBorders>
            <w:textDirection w:val="btLr"/>
            <w:vAlign w:val="center"/>
          </w:tcPr>
          <w:p w14:paraId="0079249A" w14:textId="7EAF3449" w:rsidR="00C36223" w:rsidRPr="00B66A06" w:rsidRDefault="00C36223" w:rsidP="00171A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lastRenderedPageBreak/>
              <w:t>ОСТАЛО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767171"/>
              <w:bottom w:val="single" w:sz="4" w:space="0" w:color="auto"/>
              <w:right w:val="single" w:sz="4" w:space="0" w:color="767171"/>
            </w:tcBorders>
            <w:shd w:val="clear" w:color="auto" w:fill="auto"/>
          </w:tcPr>
          <w:p w14:paraId="427DDB32" w14:textId="77777777" w:rsidR="00C36223" w:rsidRPr="00B66A06" w:rsidRDefault="00C36223" w:rsidP="00C45EE5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173" w:type="dxa"/>
            <w:tcBorders>
              <w:top w:val="single" w:sz="12" w:space="0" w:color="auto"/>
              <w:left w:val="single" w:sz="4" w:space="0" w:color="76717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4EF04B" w14:textId="5D2CDEDC" w:rsidR="00C36223" w:rsidRPr="00B66A06" w:rsidRDefault="00C36223" w:rsidP="00FF6AF7">
            <w:pPr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Извршено је уређење зелене површине око Филозофског факултета. Вриједност изведених радова износи  1.821,00 €.</w:t>
            </w:r>
          </w:p>
        </w:tc>
      </w:tr>
      <w:tr w:rsidR="00C36223" w:rsidRPr="00B66A06" w14:paraId="0B3B7BBF" w14:textId="77777777" w:rsidTr="00C36223">
        <w:trPr>
          <w:cantSplit/>
          <w:trHeight w:val="663"/>
        </w:trPr>
        <w:tc>
          <w:tcPr>
            <w:tcW w:w="709" w:type="dxa"/>
            <w:vMerge/>
            <w:tcBorders>
              <w:right w:val="single" w:sz="4" w:space="0" w:color="767171"/>
            </w:tcBorders>
            <w:textDirection w:val="btLr"/>
            <w:vAlign w:val="center"/>
          </w:tcPr>
          <w:p w14:paraId="739F50AB" w14:textId="0719AA84" w:rsidR="00C36223" w:rsidRPr="00B66A06" w:rsidRDefault="00C36223" w:rsidP="00171A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767171"/>
            </w:tcBorders>
            <w:shd w:val="clear" w:color="auto" w:fill="auto"/>
          </w:tcPr>
          <w:p w14:paraId="41E6AD1A" w14:textId="70D73A95" w:rsidR="00C36223" w:rsidRPr="00B66A06" w:rsidRDefault="00C36223" w:rsidP="00C45EE5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ME"/>
              </w:rPr>
              <w:t>Komunalni objekti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8B9763" w14:textId="5678E6BC" w:rsidR="00C36223" w:rsidRPr="00B66A06" w:rsidRDefault="00C36223" w:rsidP="005D1068">
            <w:pPr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Изграђене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нише за контејнере у улицама Лазара Сочице и Манастирској. Вриједност </w:t>
            </w:r>
            <w:r w:rsidR="00D12D5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радова износи  643,00 €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</w:tr>
      <w:tr w:rsidR="00C36223" w:rsidRPr="00B66A06" w14:paraId="27E86287" w14:textId="77777777" w:rsidTr="00C36223">
        <w:trPr>
          <w:cantSplit/>
          <w:trHeight w:val="668"/>
        </w:trPr>
        <w:tc>
          <w:tcPr>
            <w:tcW w:w="709" w:type="dxa"/>
            <w:vMerge/>
            <w:tcBorders>
              <w:right w:val="single" w:sz="4" w:space="0" w:color="767171"/>
            </w:tcBorders>
            <w:textDirection w:val="btLr"/>
            <w:vAlign w:val="center"/>
          </w:tcPr>
          <w:p w14:paraId="28C3C915" w14:textId="4648802E" w:rsidR="00C36223" w:rsidRPr="00B66A06" w:rsidRDefault="00C36223" w:rsidP="00171A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767171"/>
            </w:tcBorders>
            <w:shd w:val="clear" w:color="auto" w:fill="auto"/>
          </w:tcPr>
          <w:p w14:paraId="7A0600CB" w14:textId="3CC73195" w:rsidR="00C36223" w:rsidRPr="00B66A06" w:rsidRDefault="00C36223" w:rsidP="00C45EE5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Јавне чесме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59679A" w14:textId="0A986119" w:rsidR="00C36223" w:rsidRPr="00B66A06" w:rsidRDefault="00C36223" w:rsidP="00FF6AF7">
            <w:pPr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Кроз донацију из</w:t>
            </w:r>
            <w:r w:rsidR="005302B8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г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рађена је спомен чесма код сјеверне капије старог гробља.</w:t>
            </w:r>
          </w:p>
        </w:tc>
      </w:tr>
      <w:tr w:rsidR="00C36223" w:rsidRPr="00B66A06" w14:paraId="3A07E7A4" w14:textId="77777777" w:rsidTr="00C36223">
        <w:trPr>
          <w:cantSplit/>
          <w:trHeight w:val="1948"/>
        </w:trPr>
        <w:tc>
          <w:tcPr>
            <w:tcW w:w="709" w:type="dxa"/>
            <w:vMerge/>
            <w:tcBorders>
              <w:bottom w:val="single" w:sz="12" w:space="0" w:color="auto"/>
              <w:right w:val="single" w:sz="4" w:space="0" w:color="767171"/>
            </w:tcBorders>
            <w:textDirection w:val="btLr"/>
            <w:vAlign w:val="center"/>
          </w:tcPr>
          <w:p w14:paraId="3D642C55" w14:textId="47BC30EA" w:rsidR="00C36223" w:rsidRPr="00B66A06" w:rsidRDefault="00C36223" w:rsidP="00171A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767171"/>
              <w:bottom w:val="single" w:sz="12" w:space="0" w:color="auto"/>
              <w:right w:val="single" w:sz="4" w:space="0" w:color="767171"/>
            </w:tcBorders>
            <w:shd w:val="clear" w:color="auto" w:fill="auto"/>
          </w:tcPr>
          <w:p w14:paraId="47059125" w14:textId="77777777" w:rsidR="00C36223" w:rsidRPr="00B66A06" w:rsidRDefault="00C36223" w:rsidP="00171A7B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30A71" w14:textId="77777777" w:rsidR="00C36223" w:rsidRPr="00B66A06" w:rsidRDefault="00C36223" w:rsidP="00FF6AF7">
            <w:pPr>
              <w:spacing w:before="6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склопу локалног јавног рада извршено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</w:p>
          <w:p w14:paraId="67761877" w14:textId="751608E7" w:rsidR="00C36223" w:rsidRPr="00B66A06" w:rsidRDefault="00C36223" w:rsidP="00EC752C">
            <w:pPr>
              <w:pStyle w:val="ListParagraph"/>
              <w:numPr>
                <w:ilvl w:val="0"/>
                <w:numId w:val="18"/>
              </w:numPr>
              <w:spacing w:before="60" w:after="20" w:line="20" w:lineRule="atLeast"/>
              <w:ind w:left="36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сакупљање и одвожење отпада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пролетерске бригаде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Лазара Сочице, као и иза објекта Завода за запошљавање, </w:t>
            </w:r>
          </w:p>
          <w:p w14:paraId="3B9E113B" w14:textId="61405654" w:rsidR="00C36223" w:rsidRPr="00B66A06" w:rsidRDefault="00C36223" w:rsidP="00EC752C">
            <w:pPr>
              <w:pStyle w:val="ListParagraph"/>
              <w:numPr>
                <w:ilvl w:val="0"/>
                <w:numId w:val="18"/>
              </w:numPr>
              <w:spacing w:before="60" w:after="20" w:line="20" w:lineRule="atLeast"/>
              <w:ind w:left="36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уклањање шибља 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грања 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сакупљање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 одвожење отпада из путног по</w:t>
            </w:r>
            <w:r w:rsidR="00D12D5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јаса 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лице Живка Николића.</w:t>
            </w:r>
          </w:p>
        </w:tc>
      </w:tr>
    </w:tbl>
    <w:p w14:paraId="7D49DC9F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15A1B314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775FCEB8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318A5B7C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23E47A97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0F3FC4D5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1C6EC7EB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60F8401C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2EC065CA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260DB447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76C9BC9D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3455D569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5BE8F915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13A86F9A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3FCE19AC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60BBB433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1BFCE4C4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4FE0FDAE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0570EB2F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57FB1DEC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57B7DB3F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4362EB09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44DF885E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4E7F5EA8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075F2B13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69043BC9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62767D96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76BCCF16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446178E7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6A67FDC6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327F7630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5EE5E06F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33DFE9BA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30165186" w14:textId="77777777" w:rsidR="00067428" w:rsidRPr="00B66A06" w:rsidRDefault="00067428">
      <w:pPr>
        <w:rPr>
          <w:rFonts w:ascii="Candara" w:hAnsi="Candara"/>
          <w:color w:val="2F5496" w:themeColor="accent5" w:themeShade="BF"/>
          <w:lang w:val="sr-Cyrl-ME"/>
        </w:rPr>
      </w:pPr>
    </w:p>
    <w:p w14:paraId="696071D0" w14:textId="77777777" w:rsidR="005D1068" w:rsidRPr="00B66A06" w:rsidRDefault="005D1068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466"/>
        <w:gridCol w:w="4890"/>
      </w:tblGrid>
      <w:tr w:rsidR="004C1338" w:rsidRPr="00B66A06" w14:paraId="67148326" w14:textId="77777777" w:rsidTr="008A655B">
        <w:trPr>
          <w:trHeight w:val="397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5812927" w14:textId="77777777" w:rsidR="00571632" w:rsidRPr="00B66A06" w:rsidRDefault="00571632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lang w:val="sr-Cyrl-RS"/>
              </w:rPr>
              <w:t>ЦЕНТАР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 xml:space="preserve">  II</w:t>
            </w:r>
          </w:p>
        </w:tc>
      </w:tr>
      <w:tr w:rsidR="004C1338" w:rsidRPr="00B66A06" w14:paraId="45A6748C" w14:textId="77777777" w:rsidTr="00FF0D09">
        <w:trPr>
          <w:trHeight w:val="36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767171"/>
            </w:tcBorders>
            <w:vAlign w:val="center"/>
          </w:tcPr>
          <w:p w14:paraId="18F83BAC" w14:textId="77777777" w:rsidR="0069191D" w:rsidRPr="00B66A06" w:rsidRDefault="0069191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767171"/>
              <w:bottom w:val="single" w:sz="12" w:space="0" w:color="auto"/>
              <w:right w:val="single" w:sz="4" w:space="0" w:color="767171"/>
            </w:tcBorders>
            <w:vAlign w:val="center"/>
          </w:tcPr>
          <w:p w14:paraId="0615FA6C" w14:textId="77777777" w:rsidR="0069191D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767171"/>
              <w:bottom w:val="single" w:sz="12" w:space="0" w:color="auto"/>
              <w:right w:val="single" w:sz="12" w:space="0" w:color="auto"/>
            </w:tcBorders>
            <w:vAlign w:val="center"/>
          </w:tcPr>
          <w:p w14:paraId="1434B8E9" w14:textId="1441C651" w:rsidR="0069191D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4C1338" w:rsidRPr="00B66A06" w14:paraId="7F9AFF06" w14:textId="77777777" w:rsidTr="00604C2D">
        <w:trPr>
          <w:cantSplit/>
          <w:trHeight w:val="61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D300A66" w14:textId="5BEEC03B" w:rsidR="00FF6AF7" w:rsidRPr="00B66A06" w:rsidRDefault="00FF6AF7" w:rsidP="00255B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C306" w14:textId="77777777" w:rsidR="00FF6AF7" w:rsidRPr="00B66A06" w:rsidRDefault="00FF6AF7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Уређење квартова</w:t>
            </w:r>
          </w:p>
          <w:p w14:paraId="570BB7A1" w14:textId="3208100F" w:rsidR="00F81812" w:rsidRPr="00B66A06" w:rsidRDefault="00F81812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Уређење кварта између улица Његошеве и Народних хероја</w:t>
            </w:r>
            <w:r w:rsidR="008020A0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="005D1068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908DC0" w14:textId="110CDE2A" w:rsidR="00FF6AF7" w:rsidRPr="00B66A06" w:rsidRDefault="00FF6AF7" w:rsidP="00FF6AF7">
            <w:pPr>
              <w:spacing w:before="60" w:after="20"/>
              <w:jc w:val="both"/>
              <w:rPr>
                <w:rFonts w:ascii="Candara" w:hAnsi="Candara"/>
                <w:color w:val="2F5496" w:themeColor="accent5" w:themeShade="BF"/>
                <w:lang w:val="sr-Cyrl-ME" w:eastAsia="en-GB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Извршено је уређење дворишног простора између улица Његошеве и Народних хероја. </w:t>
            </w:r>
          </w:p>
        </w:tc>
      </w:tr>
      <w:tr w:rsidR="004C1338" w:rsidRPr="00B66A06" w14:paraId="3E56B982" w14:textId="77777777" w:rsidTr="00FF0D09">
        <w:trPr>
          <w:cantSplit/>
          <w:trHeight w:val="619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16C717B" w14:textId="77777777" w:rsidR="00A0688E" w:rsidRPr="00B66A06" w:rsidRDefault="00A0688E" w:rsidP="00255B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5959" w14:textId="546EDE49" w:rsidR="00A0688E" w:rsidRPr="00B66A06" w:rsidRDefault="00A0688E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Уређење кварта између улица Новака Рамова, Вука Мићуновића и Карађорђеве. Ради се о неуређеном простору, са неријешеном одводњом атмосферских вода и лошим функционисањем фекалне канализације.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260C1" w14:textId="77777777" w:rsidR="00A0688E" w:rsidRPr="00B66A06" w:rsidRDefault="00A0688E" w:rsidP="0088421F">
            <w:pPr>
              <w:spacing w:before="40" w:after="20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19EDB685" w14:textId="77777777" w:rsidTr="00FF0D09">
        <w:trPr>
          <w:cantSplit/>
          <w:trHeight w:val="619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93D635A" w14:textId="77777777" w:rsidR="00A0688E" w:rsidRPr="00B66A06" w:rsidRDefault="00A0688E" w:rsidP="00255B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4C1C" w14:textId="0F14D226" w:rsidR="00A0688E" w:rsidRPr="00B66A06" w:rsidRDefault="00604C2D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Уређење кварта између улица Н</w:t>
            </w:r>
            <w:r w:rsidR="00A0688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ародних хероја, Вука Мићуновића</w:t>
            </w:r>
            <w:r w:rsidR="00A0688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</w:t>
            </w:r>
            <w:r w:rsidR="00A0688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Карађорђеве и Вардарске улице.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89B4E7" w14:textId="77777777" w:rsidR="00A0688E" w:rsidRPr="00B66A06" w:rsidRDefault="00A0688E" w:rsidP="0088421F">
            <w:pPr>
              <w:spacing w:before="40" w:after="20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4EE496AB" w14:textId="77777777" w:rsidTr="00604C2D">
        <w:trPr>
          <w:cantSplit/>
          <w:trHeight w:val="56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DD1F7A7" w14:textId="25F8FC2B" w:rsidR="00FF6AF7" w:rsidRPr="00B66A06" w:rsidRDefault="00FF6AF7" w:rsidP="00255B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9700" w14:textId="77777777" w:rsidR="00FF6AF7" w:rsidRPr="00B66A06" w:rsidRDefault="00FF6AF7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Санација тротоара</w:t>
            </w:r>
          </w:p>
          <w:p w14:paraId="49002DF3" w14:textId="77777777" w:rsidR="00FF6AF7" w:rsidRPr="00B66A06" w:rsidRDefault="00FF6AF7" w:rsidP="0088421F">
            <w:pPr>
              <w:tabs>
                <w:tab w:val="left" w:pos="284"/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F8C42" w14:textId="647CE43C" w:rsidR="00FF6AF7" w:rsidRPr="00B66A06" w:rsidRDefault="00FF6AF7" w:rsidP="005302B8">
            <w:pPr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санација  дијела тротоара у </w:t>
            </w:r>
            <w:r w:rsidR="005302B8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Улици 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 Јосипа Сладеа и </w:t>
            </w:r>
            <w:r w:rsidR="005302B8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Његошевој</w:t>
            </w:r>
            <w:r w:rsidR="00604C2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(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раскрсница са Улицом </w:t>
            </w:r>
            <w:r w:rsidR="005D10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д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 Јосипа Сладеа</w:t>
            </w:r>
            <w:r w:rsidR="00604C2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4C1338" w:rsidRPr="00B66A06" w14:paraId="563BA389" w14:textId="77777777" w:rsidTr="00604C2D">
        <w:trPr>
          <w:cantSplit/>
          <w:trHeight w:val="47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ADD6D" w14:textId="77777777" w:rsidR="00FF6AF7" w:rsidRPr="00B66A06" w:rsidRDefault="00FF6AF7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62AB" w14:textId="77777777" w:rsidR="00FF6AF7" w:rsidRPr="00B66A06" w:rsidRDefault="00FF6AF7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ab/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CF27ED" w14:textId="485F26F9" w:rsidR="00FF6AF7" w:rsidRPr="00B66A06" w:rsidRDefault="00FF6AF7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ударних рупа у улицама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Радоја Дакића и Вука Мићуновића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4C1338" w:rsidRPr="00B66A06" w14:paraId="6012CB7B" w14:textId="77777777" w:rsidTr="00604C2D">
        <w:trPr>
          <w:cantSplit/>
          <w:trHeight w:val="23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FBB98D" w14:textId="77777777" w:rsidR="00FF6AF7" w:rsidRPr="00B66A06" w:rsidRDefault="00FF6AF7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2D4A" w14:textId="3FB71A73" w:rsidR="00FF6AF7" w:rsidRPr="00B66A06" w:rsidRDefault="00FF6AF7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Саобраћајна сигнализација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784C45" w14:textId="05B3EB73" w:rsidR="00FF6AF7" w:rsidRPr="00B66A06" w:rsidRDefault="00FF6AF7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Извршено 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постављање звучних сигнализатора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за слијепа и слабовида 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раскрсници улица Његошеве</w:t>
            </w:r>
            <w:r w:rsidR="000F4ED5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Николе Тесле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</w:t>
            </w:r>
            <w:r w:rsidR="000F4ED5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="00C362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Ника Миљанића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4C1338" w:rsidRPr="00B66A06" w14:paraId="77318A6C" w14:textId="77777777" w:rsidTr="00604C2D">
        <w:trPr>
          <w:cantSplit/>
          <w:trHeight w:val="606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2620" w14:textId="77777777" w:rsidR="00150DC1" w:rsidRPr="00B66A06" w:rsidRDefault="00150DC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8692" w14:textId="698CFB04" w:rsidR="00150DC1" w:rsidRPr="00B66A06" w:rsidRDefault="00150DC1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Опрема пута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FA6CEC" w14:textId="6092AC06" w:rsidR="00150DC1" w:rsidRPr="00B66A06" w:rsidRDefault="00150DC1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циљу заштите пјешака на тротоарима извршено је постављање заштитно-украсних стубића у Скадарској улици. Вриједност 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радова износи 1.500,00 €.</w:t>
            </w:r>
          </w:p>
        </w:tc>
      </w:tr>
      <w:tr w:rsidR="004C1338" w:rsidRPr="00B66A06" w14:paraId="3BBE5F45" w14:textId="77777777" w:rsidTr="00604C2D">
        <w:trPr>
          <w:cantSplit/>
          <w:trHeight w:val="606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70365" w14:textId="77777777" w:rsidR="00150DC1" w:rsidRPr="00B66A06" w:rsidRDefault="00150DC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599E7B" w14:textId="77777777" w:rsidR="00150DC1" w:rsidRPr="00B66A06" w:rsidRDefault="00150DC1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1FCA2A3C" w14:textId="0769F679" w:rsidR="00150DC1" w:rsidRPr="00B66A06" w:rsidRDefault="00150DC1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 у Улици народних хероја, између објеката „</w:t>
            </w:r>
            <w:r w:rsidR="003A464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Caf</w:t>
            </w:r>
            <w:r w:rsidR="003A464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&amp;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Pub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Base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”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“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City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Mode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”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3130B" w14:textId="23025D3C" w:rsidR="00150DC1" w:rsidRPr="00B66A06" w:rsidRDefault="00150DC1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554FEC3B" w14:textId="77777777" w:rsidTr="00604C2D">
        <w:trPr>
          <w:cantSplit/>
          <w:trHeight w:val="97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7592E1D" w14:textId="1618A93C" w:rsidR="00604C2D" w:rsidRPr="00B66A06" w:rsidRDefault="00604C2D" w:rsidP="00777EA5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 И КАНАЛИЗАЦИЈА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0932" w14:textId="0AC1C813" w:rsidR="00604C2D" w:rsidRPr="00B66A06" w:rsidRDefault="00604C2D" w:rsidP="00E35D64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Водовод 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AC83FA" w14:textId="1875C799" w:rsidR="00604C2D" w:rsidRPr="00B66A06" w:rsidRDefault="00604C2D" w:rsidP="002D1034">
            <w:pPr>
              <w:tabs>
                <w:tab w:val="center" w:pos="4536"/>
                <w:tab w:val="right" w:pos="9072"/>
              </w:tabs>
              <w:spacing w:before="20" w:after="20"/>
              <w:ind w:left="57" w:right="57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Извршена је реконструкција постојећих чесми у улицама Народних хероја и Његошевој (на раскрсници са Улицом др Јосипа Сладеа). Вриједност изведенох радова износи 2.113,39 €.</w:t>
            </w:r>
          </w:p>
        </w:tc>
      </w:tr>
      <w:tr w:rsidR="004C1338" w:rsidRPr="00B66A06" w14:paraId="5B174DBB" w14:textId="77777777" w:rsidTr="00604C2D">
        <w:trPr>
          <w:cantSplit/>
          <w:trHeight w:val="972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AB617" w14:textId="77777777" w:rsidR="00604C2D" w:rsidRPr="00B66A06" w:rsidRDefault="00604C2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548B" w14:textId="6415BBF0" w:rsidR="00604C2D" w:rsidRPr="00B66A06" w:rsidRDefault="00604C2D" w:rsidP="00EC6B3A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Реконструкција водоводног прикључка ста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бено-пословног објекта </w:t>
            </w:r>
            <w:r w:rsidR="00804AD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Улици Јосипа Сладеа,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због слабог притиска и честог нестајања воде.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D01736" w14:textId="23926505" w:rsidR="00604C2D" w:rsidRPr="00B66A06" w:rsidRDefault="00604C2D" w:rsidP="00FF6AF7">
            <w:pPr>
              <w:tabs>
                <w:tab w:val="center" w:pos="4536"/>
                <w:tab w:val="right" w:pos="9072"/>
              </w:tabs>
              <w:spacing w:before="20" w:after="20"/>
              <w:ind w:left="57" w:right="57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Извршена је реконструкција водоводног прикључка до стамбено-пословног објекта у Улици др Јосипа Сладеа</w:t>
            </w:r>
            <w:r w:rsidR="002C3CC2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,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чиме је обезбијеђено уредно водоснабдијевање корисника. Вриједност изведених радова износи 563,24 €.</w:t>
            </w:r>
          </w:p>
        </w:tc>
      </w:tr>
      <w:tr w:rsidR="004C1338" w:rsidRPr="00B66A06" w14:paraId="25BDDE59" w14:textId="77777777" w:rsidTr="00604C2D">
        <w:trPr>
          <w:cantSplit/>
          <w:trHeight w:val="10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67EB4" w14:textId="77777777" w:rsidR="00604C2D" w:rsidRPr="00B66A06" w:rsidRDefault="00604C2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2EF8FC" w14:textId="1312C414" w:rsidR="00604C2D" w:rsidRPr="00B66A06" w:rsidRDefault="00604C2D" w:rsidP="0088421F">
            <w:pPr>
              <w:pStyle w:val="ListParagraph"/>
              <w:spacing w:before="20" w:after="2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  <w:t>Фекална и атмосферска канализација</w:t>
            </w:r>
          </w:p>
          <w:p w14:paraId="31D7A8E4" w14:textId="1D9002B4" w:rsidR="00604C2D" w:rsidRPr="00B66A06" w:rsidRDefault="00604C2D" w:rsidP="005D1068">
            <w:pPr>
              <w:pStyle w:val="ListParagraph"/>
              <w:spacing w:after="2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</w:pPr>
            <w:r w:rsidRPr="00B66A06">
              <w:rPr>
                <w:rFonts w:ascii="Candara" w:eastAsia="Times New Roman" w:hAnsi="Candara" w:cs="Calibri Light"/>
                <w:iCs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Реконструкција фекалне канализације </w:t>
            </w:r>
            <w:r w:rsidR="005D1068" w:rsidRPr="00B66A06">
              <w:rPr>
                <w:rFonts w:ascii="Candara" w:eastAsia="Times New Roman" w:hAnsi="Candara" w:cs="Calibri Light"/>
                <w:iCs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у </w:t>
            </w:r>
            <w:r w:rsidR="005D1068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кварту између улица Његошеве и Народних хероја</w:t>
            </w:r>
            <w:r w:rsidR="005D1068" w:rsidRPr="00B66A06">
              <w:rPr>
                <w:rFonts w:ascii="Candara" w:eastAsia="Times New Roman" w:hAnsi="Candara" w:cs="Calibri Light"/>
                <w:iCs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</w:t>
            </w:r>
            <w:r w:rsidRPr="00B66A06">
              <w:rPr>
                <w:rFonts w:ascii="Candara" w:eastAsia="Times New Roman" w:hAnsi="Candara" w:cs="Calibri Light"/>
                <w:iCs/>
                <w:color w:val="2F5496" w:themeColor="accent5" w:themeShade="BF"/>
                <w:sz w:val="23"/>
                <w:szCs w:val="23"/>
                <w:lang w:val="sr-Cyrl-ME" w:eastAsia="sr-Latn-CS"/>
              </w:rPr>
              <w:t>због дотрајалости исте и сталних зачепљења.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70314" w14:textId="0A2DBE48" w:rsidR="00604C2D" w:rsidRPr="00B66A06" w:rsidRDefault="00604C2D" w:rsidP="00BF714C">
            <w:pPr>
              <w:tabs>
                <w:tab w:val="center" w:pos="4536"/>
                <w:tab w:val="right" w:pos="9072"/>
              </w:tabs>
              <w:spacing w:before="20" w:after="20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склопу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уређењ</w:t>
            </w:r>
            <w:r w:rsidR="00BF714C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 дворишног простора између улица Његошеве и Народних хероја извршена је реконструкција </w:t>
            </w:r>
            <w:r w:rsidR="00D445E9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секундарне мреже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 фекалне канализације и изградња атмосферске канализације.</w:t>
            </w:r>
          </w:p>
        </w:tc>
      </w:tr>
      <w:tr w:rsidR="004C1338" w:rsidRPr="00B66A06" w14:paraId="592000D1" w14:textId="77777777" w:rsidTr="00604C2D">
        <w:trPr>
          <w:cantSplit/>
          <w:trHeight w:val="195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73A5379" w14:textId="730C9E03" w:rsidR="00150DC1" w:rsidRPr="00B66A06" w:rsidRDefault="00604C2D" w:rsidP="00604C2D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ВОДОВОД И КАНАЛИЗАЦИЈА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38F2EB" w14:textId="77777777" w:rsidR="00150DC1" w:rsidRPr="00B66A06" w:rsidRDefault="00150DC1" w:rsidP="0088421F">
            <w:pPr>
              <w:pStyle w:val="ListParagraph"/>
              <w:spacing w:before="20" w:after="2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  <w:t>Фекална канализација</w:t>
            </w:r>
          </w:p>
          <w:p w14:paraId="13A130A9" w14:textId="75DE4A8D" w:rsidR="00150DC1" w:rsidRPr="00B66A06" w:rsidRDefault="00150DC1" w:rsidP="0088421F">
            <w:pPr>
              <w:tabs>
                <w:tab w:val="center" w:pos="4536"/>
                <w:tab w:val="right" w:pos="9072"/>
              </w:tabs>
              <w:spacing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Реконструкција секундарне мреже фекалне канализације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 Улици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Новака Рамова због честог зачепљења и плављења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околног терена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485DC" w14:textId="5C38F0A2" w:rsidR="00150DC1" w:rsidRPr="00B66A06" w:rsidRDefault="00150DC1" w:rsidP="00D445E9">
            <w:pPr>
              <w:tabs>
                <w:tab w:val="center" w:pos="4536"/>
                <w:tab w:val="right" w:pos="9072"/>
              </w:tabs>
              <w:spacing w:before="20" w:after="20"/>
              <w:ind w:left="57" w:right="57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реконструкција дијела секундарне мреже фекалне канализације у дужини од 40 </w:t>
            </w:r>
            <w:r w:rsidR="0088421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 Улици Новака Рамова. Радови у вриједности од 3.809,81 € су финансирани из Буџета Општине.</w:t>
            </w:r>
          </w:p>
        </w:tc>
      </w:tr>
      <w:tr w:rsidR="004C1338" w:rsidRPr="00B66A06" w14:paraId="03539F57" w14:textId="77777777" w:rsidTr="00604C2D">
        <w:trPr>
          <w:cantSplit/>
          <w:trHeight w:val="60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E587774" w14:textId="77777777" w:rsidR="00150DC1" w:rsidRPr="00B66A06" w:rsidRDefault="00150DC1" w:rsidP="00565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BBA" w14:textId="6B589596" w:rsidR="00150DC1" w:rsidRPr="00B66A06" w:rsidRDefault="00150DC1" w:rsidP="00C66F7A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ME"/>
              </w:rPr>
              <w:t>Јавн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и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ME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објекти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FB586" w14:textId="3A4A2E38" w:rsidR="00150DC1" w:rsidRPr="00B66A06" w:rsidRDefault="00150DC1" w:rsidP="003643B2">
            <w:pPr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За потребе РТВ Никшић отпочели су радови на реконструкцији простора у склопу Дома </w:t>
            </w:r>
            <w:r w:rsidR="0088421F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р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еволуције.</w:t>
            </w:r>
          </w:p>
        </w:tc>
      </w:tr>
      <w:tr w:rsidR="004C1338" w:rsidRPr="00B66A06" w14:paraId="2216E959" w14:textId="77777777" w:rsidTr="00604C2D">
        <w:trPr>
          <w:cantSplit/>
          <w:trHeight w:val="609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9A7C7" w14:textId="77777777" w:rsidR="00150DC1" w:rsidRPr="00B66A06" w:rsidRDefault="00150DC1" w:rsidP="002413D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491F" w14:textId="77777777" w:rsidR="00150DC1" w:rsidRPr="00B66A06" w:rsidRDefault="00150DC1" w:rsidP="00EC6B3A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Зеленило</w:t>
            </w:r>
          </w:p>
          <w:p w14:paraId="201FFD36" w14:textId="77777777" w:rsidR="00150DC1" w:rsidRPr="00B66A06" w:rsidRDefault="00150DC1" w:rsidP="00EC6B3A">
            <w:pPr>
              <w:pStyle w:val="ListParagraph"/>
              <w:spacing w:before="20" w:after="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1B705" w14:textId="5A04821F" w:rsidR="00150DC1" w:rsidRPr="00B66A06" w:rsidRDefault="00150DC1" w:rsidP="00405A7C">
            <w:pPr>
              <w:tabs>
                <w:tab w:val="center" w:pos="4536"/>
                <w:tab w:val="right" w:pos="9072"/>
              </w:tabs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Извршена је допуна дрворедних садница у Карађорђевој улици.</w:t>
            </w:r>
          </w:p>
        </w:tc>
      </w:tr>
      <w:tr w:rsidR="004C1338" w:rsidRPr="00B66A06" w14:paraId="4DF2BA28" w14:textId="77777777" w:rsidTr="00604C2D">
        <w:trPr>
          <w:cantSplit/>
          <w:trHeight w:val="609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FD19F" w14:textId="77777777" w:rsidR="00150DC1" w:rsidRPr="00B66A06" w:rsidRDefault="00150DC1" w:rsidP="002413D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AEE8" w14:textId="77777777" w:rsidR="00150DC1" w:rsidRPr="00B66A06" w:rsidRDefault="00150DC1" w:rsidP="00EC6B3A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7D492" w14:textId="2302AB6A" w:rsidR="00150DC1" w:rsidRPr="00B66A06" w:rsidRDefault="00150DC1" w:rsidP="0088421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Извршено је уређење зелене површине</w:t>
            </w:r>
            <w:r w:rsidR="0088421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 Улици др Јосипа Сладеа,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испред Агенције за пројектовање и планирање. Вриједност </w:t>
            </w:r>
            <w:r w:rsidR="0088421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радова износи 775,73 €.</w:t>
            </w:r>
          </w:p>
        </w:tc>
      </w:tr>
      <w:tr w:rsidR="004C1338" w:rsidRPr="00B66A06" w14:paraId="17370BD8" w14:textId="77777777" w:rsidTr="00604C2D">
        <w:trPr>
          <w:cantSplit/>
          <w:trHeight w:val="609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ECBDF" w14:textId="77777777" w:rsidR="00150DC1" w:rsidRPr="00B66A06" w:rsidRDefault="00150DC1" w:rsidP="002413D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E894" w14:textId="53DE926E" w:rsidR="00150DC1" w:rsidRPr="00B66A06" w:rsidRDefault="00150DC1" w:rsidP="00EC6B3A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Изградња нише за 2 контејнера у Сладеовој улици (урађено постоље).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A42F2" w14:textId="4622D94B" w:rsidR="00150DC1" w:rsidRPr="00B66A06" w:rsidRDefault="00150DC1" w:rsidP="0001086F">
            <w:pPr>
              <w:tabs>
                <w:tab w:val="center" w:pos="4536"/>
                <w:tab w:val="right" w:pos="9072"/>
              </w:tabs>
              <w:spacing w:before="20" w:after="20" w:line="20" w:lineRule="atLeast"/>
              <w:ind w:left="57" w:righ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Изграђена је ниша за контејнер</w:t>
            </w:r>
            <w:r w:rsidR="009757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Улици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др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Јосипа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Сладе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a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="009757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Вриједност изведених радова износи </w:t>
            </w:r>
            <w:r w:rsidR="000108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273</w:t>
            </w:r>
            <w:r w:rsidR="009757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,00 €.</w:t>
            </w:r>
          </w:p>
        </w:tc>
      </w:tr>
      <w:tr w:rsidR="004C1338" w:rsidRPr="00B66A06" w14:paraId="6488A791" w14:textId="77777777" w:rsidTr="00604C2D">
        <w:trPr>
          <w:cantSplit/>
          <w:trHeight w:val="609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264B1" w14:textId="77777777" w:rsidR="00150DC1" w:rsidRPr="00B66A06" w:rsidRDefault="00150DC1" w:rsidP="002413D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4D9351" w14:textId="77777777" w:rsidR="00150DC1" w:rsidRPr="00B66A06" w:rsidRDefault="00150DC1" w:rsidP="00783301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76199364" w14:textId="77777777" w:rsidR="00150DC1" w:rsidRPr="00B66A06" w:rsidRDefault="00150DC1" w:rsidP="00783301">
            <w:pPr>
              <w:pStyle w:val="ListParagraph"/>
              <w:spacing w:before="20" w:after="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386507" w14:textId="65B89C96" w:rsidR="00150DC1" w:rsidRPr="00B66A06" w:rsidRDefault="00150DC1" w:rsidP="008D203A">
            <w:pPr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У склопу локалног јавног рада извршено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сакупљање и одвожење отпада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Улиц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Радоја Дакића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</w:tbl>
    <w:p w14:paraId="696344DF" w14:textId="77777777" w:rsidR="00AB42E8" w:rsidRPr="00B66A06" w:rsidRDefault="00AB42E8">
      <w:pPr>
        <w:rPr>
          <w:rFonts w:ascii="Candara" w:hAnsi="Candara"/>
          <w:color w:val="2F5496" w:themeColor="accent5" w:themeShade="BF"/>
        </w:rPr>
      </w:pPr>
    </w:p>
    <w:p w14:paraId="7FA254BB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119993CE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4BC801B4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52F63540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4A65B071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3A2EB0E0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2C444257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51B1C996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2C8F725C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1622F85C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569E9918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1D6405FD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21466D57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25DD5F73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38A38523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743758B1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0A527B5C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1953320B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27B39DA0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30B2BD7F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541C77B8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6329ABBA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50ADEF43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3BC0BE5F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6C5424F7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876D893" w14:textId="77777777" w:rsidR="0088421F" w:rsidRPr="00B66A06" w:rsidRDefault="0088421F">
      <w:pPr>
        <w:rPr>
          <w:rFonts w:ascii="Candara" w:hAnsi="Candara"/>
          <w:color w:val="2F5496" w:themeColor="accent5" w:themeShade="BF"/>
          <w:lang w:val="sr-Cyrl-ME"/>
        </w:rPr>
      </w:pPr>
    </w:p>
    <w:p w14:paraId="425F5BCA" w14:textId="77777777" w:rsidR="0088421F" w:rsidRPr="00B66A06" w:rsidRDefault="0088421F">
      <w:pPr>
        <w:rPr>
          <w:rFonts w:ascii="Candara" w:hAnsi="Candara"/>
          <w:color w:val="2F5496" w:themeColor="accent5" w:themeShade="BF"/>
          <w:lang w:val="sr-Cyrl-ME"/>
        </w:rPr>
      </w:pPr>
    </w:p>
    <w:p w14:paraId="483074D6" w14:textId="77777777" w:rsidR="0088421F" w:rsidRPr="00B66A06" w:rsidRDefault="0088421F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06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25"/>
        <w:gridCol w:w="5031"/>
      </w:tblGrid>
      <w:tr w:rsidR="00FC2623" w:rsidRPr="00B66A06" w14:paraId="261A65E3" w14:textId="77777777" w:rsidTr="00AB42E8">
        <w:trPr>
          <w:trHeight w:val="454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85EC0E2" w14:textId="77777777" w:rsidR="00571632" w:rsidRPr="00B66A06" w:rsidRDefault="00571632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РУДО  ПОЉЕ</w:t>
            </w:r>
          </w:p>
        </w:tc>
      </w:tr>
      <w:tr w:rsidR="00FC2623" w:rsidRPr="00B66A06" w14:paraId="33677186" w14:textId="77777777" w:rsidTr="003A464C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767171"/>
            </w:tcBorders>
            <w:vAlign w:val="center"/>
          </w:tcPr>
          <w:p w14:paraId="5DC36963" w14:textId="77777777" w:rsidR="00571632" w:rsidRPr="00B66A06" w:rsidRDefault="0057163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12" w:space="0" w:color="auto"/>
              <w:left w:val="single" w:sz="4" w:space="0" w:color="767171"/>
              <w:bottom w:val="single" w:sz="12" w:space="0" w:color="auto"/>
              <w:right w:val="single" w:sz="4" w:space="0" w:color="767171"/>
            </w:tcBorders>
            <w:vAlign w:val="center"/>
          </w:tcPr>
          <w:p w14:paraId="2CAEF673" w14:textId="77777777" w:rsidR="00571632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767171"/>
              <w:bottom w:val="single" w:sz="12" w:space="0" w:color="auto"/>
              <w:right w:val="single" w:sz="12" w:space="0" w:color="auto"/>
            </w:tcBorders>
            <w:vAlign w:val="center"/>
          </w:tcPr>
          <w:p w14:paraId="4F315A71" w14:textId="54C5B856" w:rsidR="00571632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FF6AF7" w:rsidRPr="00B66A06" w14:paraId="03717EC8" w14:textId="77777777" w:rsidTr="003A464C">
        <w:trPr>
          <w:cantSplit/>
          <w:trHeight w:val="66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27AFEAB" w14:textId="77777777" w:rsidR="00FF6AF7" w:rsidRPr="00B66A06" w:rsidRDefault="00FF6AF7" w:rsidP="00870CB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2A41" w14:textId="77777777" w:rsidR="00FF6AF7" w:rsidRPr="00B66A06" w:rsidRDefault="00FF6AF7" w:rsidP="00764647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0CDD98B6" w14:textId="2B69E4B6" w:rsidR="00FF6AF7" w:rsidRPr="00B66A06" w:rsidRDefault="00FF6AF7" w:rsidP="00870CB8">
            <w:pPr>
              <w:tabs>
                <w:tab w:val="left" w:pos="176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3835B7" w14:textId="152A9697" w:rsidR="00FF6AF7" w:rsidRPr="00B66A06" w:rsidRDefault="00FF6AF7" w:rsidP="00C36223">
            <w:pPr>
              <w:tabs>
                <w:tab w:val="left" w:pos="284"/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cанација ударних рупа у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сљедећим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улицама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Николе Тесле, Сердара Шћепана,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VI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црногорске</w:t>
            </w:r>
            <w:r w:rsidR="0088421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бригаде </w:t>
            </w:r>
            <w:r w:rsidR="0088421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Јосипа Броза Тита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A0688E" w:rsidRPr="00B66A06" w14:paraId="1114A18C" w14:textId="77777777" w:rsidTr="003A464C">
        <w:trPr>
          <w:cantSplit/>
          <w:trHeight w:val="66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6ECB878" w14:textId="77777777" w:rsidR="00A0688E" w:rsidRPr="00B66A06" w:rsidRDefault="00A0688E" w:rsidP="00870CB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B082" w14:textId="5552FA69" w:rsidR="00A0688E" w:rsidRPr="00B66A06" w:rsidRDefault="00A0688E" w:rsidP="00C36223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Обнављање тротоара испред зграде „Монтекса“ у дужини од </w:t>
            </w:r>
            <w:r w:rsidR="00C362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око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50 </w:t>
            </w:r>
            <w:r w:rsidR="0088421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јер је исти у веома лошем стању. Наведени тротоар представља дио коридора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Улице </w:t>
            </w:r>
            <w:r w:rsidR="00F8181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ц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рногорско</w:t>
            </w:r>
            <w:r w:rsidR="005604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-</w:t>
            </w:r>
            <w:r w:rsidR="005604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мађарског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пријатељства.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1927B1" w14:textId="77777777" w:rsidR="00A0688E" w:rsidRPr="00B66A06" w:rsidRDefault="00A0688E" w:rsidP="00870CB8">
            <w:pPr>
              <w:tabs>
                <w:tab w:val="left" w:pos="284"/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FF6AF7" w:rsidRPr="00B66A06" w14:paraId="2EA44D14" w14:textId="77777777" w:rsidTr="003A464C">
        <w:trPr>
          <w:cantSplit/>
          <w:trHeight w:val="66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95FADF" w14:textId="77777777" w:rsidR="00FF6AF7" w:rsidRPr="00B66A06" w:rsidRDefault="00FF6AF7" w:rsidP="00870CB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B924" w14:textId="77777777" w:rsidR="00FF6AF7" w:rsidRPr="00B66A06" w:rsidRDefault="00FF6AF7" w:rsidP="00764647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Саобраћајна сигнализација</w:t>
            </w:r>
          </w:p>
          <w:p w14:paraId="6AC62695" w14:textId="71E170B0" w:rsidR="00FF6AF7" w:rsidRPr="00B66A06" w:rsidRDefault="00FF6AF7" w:rsidP="00764647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C31FB5" w14:textId="72FC8233" w:rsidR="00FF6AF7" w:rsidRPr="00B66A06" w:rsidRDefault="00FF6AF7" w:rsidP="00C36223">
            <w:pPr>
              <w:tabs>
                <w:tab w:val="left" w:pos="284"/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звршена је адаптација и модернизација семафора на раскрсниц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улица Јосипа Броза Тита и Сердара Шћепана. Такође је извршено  постављање звучних сигнализатора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за слијепа и слабовида 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раскрсницама</w:t>
            </w:r>
            <w:r w:rsidR="0088421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улица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Јосипа Броза Тита и Сердара Шћепана, Сердара Шћепана и Николе Тесле и Његошеве</w:t>
            </w:r>
            <w:r w:rsidR="00FF56A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Николе Тесле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</w:t>
            </w:r>
            <w:r w:rsidR="00FF56A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="00C362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Ника Миљанића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. </w:t>
            </w:r>
          </w:p>
        </w:tc>
      </w:tr>
      <w:tr w:rsidR="00A0688E" w:rsidRPr="00B66A06" w14:paraId="46C76D9C" w14:textId="77777777" w:rsidTr="003A464C">
        <w:trPr>
          <w:cantSplit/>
          <w:trHeight w:val="66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E9472BA" w14:textId="77777777" w:rsidR="00A0688E" w:rsidRPr="00B66A06" w:rsidRDefault="00A0688E" w:rsidP="00870CB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4820" w14:textId="566A3C0E" w:rsidR="00A0688E" w:rsidRPr="00B66A06" w:rsidRDefault="00A0688E" w:rsidP="00AC5B68">
            <w:pPr>
              <w:tabs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Постављање 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саобраћајног</w:t>
            </w:r>
            <w:r w:rsidR="008D203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огледала на 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раскрсници улица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Бошка Јанковића</w:t>
            </w:r>
            <w:r w:rsidR="00C362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 В</w:t>
            </w:r>
            <w:r w:rsidR="00C362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елимира Јакића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због лоше прегледности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излазу из Улице Бошка Јанковића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95C587" w14:textId="77777777" w:rsidR="00A0688E" w:rsidRPr="00B66A06" w:rsidRDefault="00A0688E" w:rsidP="00C36223">
            <w:pPr>
              <w:tabs>
                <w:tab w:val="left" w:pos="284"/>
                <w:tab w:val="center" w:pos="4536"/>
                <w:tab w:val="right" w:pos="9072"/>
              </w:tabs>
              <w:spacing w:before="4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FF6AF7" w:rsidRPr="00B66A06" w14:paraId="51F450A8" w14:textId="77777777" w:rsidTr="003A464C">
        <w:trPr>
          <w:cantSplit/>
          <w:trHeight w:val="66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BFC2500" w14:textId="77777777" w:rsidR="00FF6AF7" w:rsidRPr="00B66A06" w:rsidRDefault="00FF6AF7" w:rsidP="00870CB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EA01EF" w14:textId="77777777" w:rsidR="00FF6AF7" w:rsidRPr="00B66A06" w:rsidRDefault="00FF6AF7" w:rsidP="00A158A1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3EE71171" w14:textId="448EC704" w:rsidR="00FF6AF7" w:rsidRPr="00B66A06" w:rsidRDefault="00FF6AF7" w:rsidP="00C36223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улицама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</w:p>
          <w:p w14:paraId="3059178D" w14:textId="52C64E12" w:rsidR="00FF6AF7" w:rsidRPr="00B66A06" w:rsidRDefault="00FF6AF7" w:rsidP="00EC752C">
            <w:pPr>
              <w:pStyle w:val="ListParagraph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120" w:line="20" w:lineRule="atLeast"/>
              <w:ind w:left="248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Сердара Шћепана, на укрштању са 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улицама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Велимира Јакића и Алексе Бацковића,</w:t>
            </w:r>
          </w:p>
          <w:p w14:paraId="13C9B578" w14:textId="26651A26" w:rsidR="00FF6AF7" w:rsidRPr="00B66A06" w:rsidRDefault="00FF6AF7" w:rsidP="00EC752C">
            <w:pPr>
              <w:pStyle w:val="ListParagraph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120" w:line="20" w:lineRule="atLeast"/>
              <w:ind w:left="248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Данила Бојовића, на потезу испред пјешачког прелаза код пицерије и </w:t>
            </w:r>
            <w:r w:rsidR="005315E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гр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адске пумпе;</w:t>
            </w:r>
          </w:p>
          <w:p w14:paraId="63241AE2" w14:textId="0FA8F422" w:rsidR="00FF6AF7" w:rsidRPr="00B66A06" w:rsidRDefault="00FF6AF7" w:rsidP="00EC752C">
            <w:pPr>
              <w:pStyle w:val="ListParagraph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120" w:after="120" w:line="20" w:lineRule="atLeast"/>
              <w:ind w:left="248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Николе Тесле, испред пјешачког прелаза код ОШ „Лука Симоновић“.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283E8B" w14:textId="77777777" w:rsidR="00FF6AF7" w:rsidRPr="00B66A06" w:rsidRDefault="00FF6AF7" w:rsidP="00920392">
            <w:pPr>
              <w:tabs>
                <w:tab w:val="left" w:pos="284"/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F81812" w:rsidRPr="00B66A06" w14:paraId="4DA5C43C" w14:textId="77777777" w:rsidTr="000265A5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8486CA0" w14:textId="05A1834B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9DCB" w14:textId="77777777" w:rsidR="00F81812" w:rsidRPr="00B66A06" w:rsidRDefault="00F81812" w:rsidP="00AA5FA1">
            <w:pPr>
              <w:tabs>
                <w:tab w:val="left" w:pos="2595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Зеленило</w:t>
            </w:r>
          </w:p>
          <w:p w14:paraId="77FC70C0" w14:textId="34D789BE" w:rsidR="00F81812" w:rsidRPr="00B66A06" w:rsidRDefault="00AC5B68" w:rsidP="00AA5FA1">
            <w:pPr>
              <w:tabs>
                <w:tab w:val="left" w:pos="2595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Додјела садница за дв</w:t>
            </w:r>
            <w:r w:rsidR="00F81812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ориште ОШ „Лука Симоновић“.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E62EC" w14:textId="470E52B9" w:rsidR="00F81812" w:rsidRPr="00B66A06" w:rsidRDefault="00F81812" w:rsidP="00A542BF">
            <w:pPr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Извршен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о је орезивање дрвећа, уклањање жбуња и ниског растиња у дворишту ОШ „Лука Симоновић“, а потом и садња </w:t>
            </w:r>
            <w:r w:rsidR="00A542BF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4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садниц</w:t>
            </w:r>
            <w:r w:rsidR="00A542BF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 јавора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F81812" w:rsidRPr="00B66A06" w14:paraId="3EFDA1BC" w14:textId="77777777" w:rsidTr="00A542BF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BCB1ADD" w14:textId="77777777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6D0C" w14:textId="750CBF3E" w:rsidR="00F81812" w:rsidRPr="00B66A06" w:rsidRDefault="00F81812" w:rsidP="00966D04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Садња бреза и других сличних садница на јавној површини испред стамбене зграде Т-12 у Улици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VI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црногорске бригаде.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E3A41" w14:textId="41BB9C8B" w:rsidR="00F81812" w:rsidRPr="00B66A06" w:rsidRDefault="00F81812" w:rsidP="0044176C">
            <w:pPr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F81812" w:rsidRPr="00B66A06" w14:paraId="33EA6EAA" w14:textId="77777777" w:rsidTr="00A542BF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FDF4730" w14:textId="77777777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BACEB5" w14:textId="7D370DAA" w:rsidR="00F81812" w:rsidRPr="00B66A06" w:rsidRDefault="00F81812" w:rsidP="005312F8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Уређење зелене површине испред зграде Т-6 у Улици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 xml:space="preserve"> VI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црногорске бригаде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како би се спријечило паркирање аутомобила.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143AD4" w14:textId="63D1751B" w:rsidR="00F81812" w:rsidRPr="00B66A06" w:rsidRDefault="00F81812" w:rsidP="00093F69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Извршена је садња  4 саднице брезе</w:t>
            </w:r>
            <w:r w:rsidR="00173C1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испред зграде Т-6 у Улици</w:t>
            </w:r>
            <w:r w:rsidR="00173C1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 xml:space="preserve"> VI</w:t>
            </w:r>
            <w:r w:rsidR="00173C1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173C1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црногорске бригаде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7098E086" w14:textId="55714FB2" w:rsidR="00F81812" w:rsidRPr="00B66A06" w:rsidRDefault="00F81812" w:rsidP="0044176C">
            <w:pPr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C64FCE" w:rsidRPr="00B66A06" w14:paraId="02826558" w14:textId="77777777" w:rsidTr="003A464C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66A2EE5" w14:textId="1BA3FD74" w:rsidR="00C64FCE" w:rsidRPr="00B66A06" w:rsidRDefault="00C64FCE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ОСТАЛО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DABD" w14:textId="709C80DE" w:rsidR="00C64FCE" w:rsidRPr="00B66A06" w:rsidRDefault="00C64FCE" w:rsidP="00AC5B68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Садња садница на зеленој површини на 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ш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еталишту Петра Лубарде (од Улице Сердара Шћеп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2"/>
                <w:szCs w:val="23"/>
                <w:lang w:val="sr-Cyrl-ME"/>
              </w:rPr>
              <w:t>ана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до Његошеве улице), јер на тој дионици нема засађено ниједно стабло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  <w:tc>
          <w:tcPr>
            <w:tcW w:w="50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3D2796" w14:textId="69EB0DE7" w:rsidR="00C64FCE" w:rsidRPr="00B66A06" w:rsidRDefault="00C64FCE" w:rsidP="0012075A">
            <w:pPr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склопу иницијативе „Срце за свијет“</w:t>
            </w:r>
            <w:r w:rsidR="00C04D2F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AC5B6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коју </w:t>
            </w:r>
            <w:r w:rsidR="00AC5B6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je</w:t>
            </w:r>
            <w:r w:rsidR="00AC5B6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реализовал</w:t>
            </w:r>
            <w:r w:rsidR="00AC5B6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o</w:t>
            </w:r>
            <w:r w:rsidR="00AC5B6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“Сава осигурање” АД у сарадњи са Општином Никшић, Туристичком организацијом Никшић и ДОО „Комуналано“ </w:t>
            </w:r>
            <w:r w:rsidR="00C04D2F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засађене су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садниц</w:t>
            </w:r>
            <w:r w:rsidR="00C04D2F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високог дрвећа на шеталишту Петра Лубарде и Алексе Бацковића.  </w:t>
            </w:r>
          </w:p>
          <w:p w14:paraId="69F54C70" w14:textId="7EBDEBA6" w:rsidR="00C64FCE" w:rsidRPr="00B66A06" w:rsidRDefault="00C64FCE" w:rsidP="0012075A">
            <w:pPr>
              <w:jc w:val="both"/>
              <w:rPr>
                <w:rFonts w:ascii="Candara" w:hAnsi="Candara"/>
                <w:color w:val="2F5496" w:themeColor="accent5" w:themeShade="BF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Такође су постављене 4 нове клуп</w:t>
            </w:r>
            <w:r w:rsidR="00D445E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постојећих клупа (постављање недостајућих талпи, замјена оштећених и фарбање)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 фарбање стубова расвјете</w:t>
            </w:r>
            <w:r w:rsidRPr="00B66A06">
              <w:rPr>
                <w:rFonts w:ascii="Candara" w:hAnsi="Candara"/>
                <w:color w:val="2F5496" w:themeColor="accent5" w:themeShade="BF"/>
                <w:lang w:val="sr-Cyrl-ME"/>
              </w:rPr>
              <w:t>.</w:t>
            </w:r>
          </w:p>
        </w:tc>
      </w:tr>
      <w:tr w:rsidR="00C64FCE" w:rsidRPr="00B66A06" w14:paraId="72D2DF92" w14:textId="77777777" w:rsidTr="005D1068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4B5B536" w14:textId="77777777" w:rsidR="00C64FCE" w:rsidRPr="00B66A06" w:rsidRDefault="00C64FCE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A21F" w14:textId="63F5B6D1" w:rsidR="00C64FCE" w:rsidRPr="00B66A06" w:rsidRDefault="00C64FCE" w:rsidP="00B11D78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Садња садница у кварту Улице Алексе Бацковића</w:t>
            </w: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59605F" w14:textId="77777777" w:rsidR="00C64FCE" w:rsidRPr="00B66A06" w:rsidRDefault="00C64FCE" w:rsidP="0044176C">
            <w:pPr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C64FCE" w:rsidRPr="00B66A06" w14:paraId="2EB07ABA" w14:textId="77777777" w:rsidTr="003A464C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48E0C9F" w14:textId="77777777" w:rsidR="00C64FCE" w:rsidRPr="00B66A06" w:rsidRDefault="00C64FCE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27CC" w14:textId="3270E979" w:rsidR="00C64FCE" w:rsidRPr="00B66A06" w:rsidRDefault="00C64FCE" w:rsidP="00B11D78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клупа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="003C1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МЗ Бистрица, а првенствено на ш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еталишту Алексе Бацковића гдје је у ранијем периоду дио саниран.</w:t>
            </w:r>
          </w:p>
        </w:tc>
        <w:tc>
          <w:tcPr>
            <w:tcW w:w="50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E9680" w14:textId="2AF82DD4" w:rsidR="00C64FCE" w:rsidRPr="00B66A06" w:rsidRDefault="00C64FCE" w:rsidP="00C64FCE">
            <w:pPr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2B1425" w:rsidRPr="00B66A06" w14:paraId="4FA5989E" w14:textId="77777777" w:rsidTr="003A464C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7B9962A" w14:textId="77777777" w:rsidR="002B1425" w:rsidRPr="00B66A06" w:rsidRDefault="002B1425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AC9C" w14:textId="1BCD5C00" w:rsidR="002B1425" w:rsidRPr="00B66A06" w:rsidRDefault="002B1425" w:rsidP="00B11D78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Комунални објекти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4D754" w14:textId="6B4A5915" w:rsidR="002B1425" w:rsidRPr="00B66A06" w:rsidRDefault="002B1425" w:rsidP="00D445E9">
            <w:pPr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Извршено је постављање 17 канти за отпатке </w:t>
            </w:r>
            <w:r w:rsidR="00D445E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улицама (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шеталишту</w:t>
            </w:r>
            <w:r w:rsidR="00D445E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)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Петра Лубарде и Алексе Бацковића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 Вриједност инвестиције износи 2.399,42 €.</w:t>
            </w:r>
          </w:p>
        </w:tc>
      </w:tr>
      <w:tr w:rsidR="002B1425" w:rsidRPr="00B66A06" w14:paraId="1C931886" w14:textId="77777777" w:rsidTr="003A464C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68A7385" w14:textId="77777777" w:rsidR="002B1425" w:rsidRPr="00B66A06" w:rsidRDefault="002B1425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6114" w14:textId="31994B5F" w:rsidR="002B1425" w:rsidRPr="00B66A06" w:rsidRDefault="002B1425" w:rsidP="00AC5B68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Санација дјечијег игралишта у дворишту иза солитера П+14 у Улици Сер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 Шћепана.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EF2BC" w14:textId="77777777" w:rsidR="002B1425" w:rsidRPr="00B66A06" w:rsidRDefault="002B1425" w:rsidP="0044176C">
            <w:pPr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2B1425" w:rsidRPr="00B66A06" w14:paraId="1D08BBD1" w14:textId="77777777" w:rsidTr="003A464C">
        <w:trPr>
          <w:cantSplit/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A5A30FA" w14:textId="30B9612E" w:rsidR="002B1425" w:rsidRPr="00B66A06" w:rsidRDefault="002B1425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DD6D6A" w14:textId="77777777" w:rsidR="002B1425" w:rsidRPr="00B66A06" w:rsidRDefault="002B1425" w:rsidP="005312F8">
            <w:pPr>
              <w:tabs>
                <w:tab w:val="center" w:pos="4536"/>
                <w:tab w:val="right" w:pos="9072"/>
              </w:tabs>
              <w:spacing w:before="40" w:after="2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0115BD11" w14:textId="77777777" w:rsidR="002B1425" w:rsidRPr="00B66A06" w:rsidRDefault="002B1425" w:rsidP="005312F8">
            <w:pPr>
              <w:tabs>
                <w:tab w:val="center" w:pos="4536"/>
                <w:tab w:val="right" w:pos="9072"/>
              </w:tabs>
              <w:spacing w:before="4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617890" w14:textId="77777777" w:rsidR="002B1425" w:rsidRPr="00B66A06" w:rsidRDefault="002B1425" w:rsidP="00660003">
            <w:pPr>
              <w:tabs>
                <w:tab w:val="center" w:pos="4536"/>
                <w:tab w:val="right" w:pos="9072"/>
              </w:tabs>
              <w:spacing w:before="4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склопу локалног јавног рада извршено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</w:p>
          <w:p w14:paraId="2CB17C62" w14:textId="77777777" w:rsidR="002B1425" w:rsidRPr="00B66A06" w:rsidRDefault="002B1425" w:rsidP="00EC752C">
            <w:pPr>
              <w:pStyle w:val="ListParagraph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20" w:line="20" w:lineRule="atLeast"/>
              <w:ind w:left="24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сакупљање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 одвожење отпада из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VI црногорске бригаде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;</w:t>
            </w:r>
          </w:p>
          <w:p w14:paraId="451E04A4" w14:textId="3A0934E1" w:rsidR="002B1425" w:rsidRPr="00B66A06" w:rsidRDefault="002B1425" w:rsidP="00EC752C">
            <w:pPr>
              <w:pStyle w:val="ListParagraph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20" w:line="20" w:lineRule="atLeast"/>
              <w:ind w:left="24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чишћење улица уз ивичњаке и сливничке решетке у Интеграловом насељу;</w:t>
            </w:r>
          </w:p>
          <w:p w14:paraId="3A02EB46" w14:textId="5C389F29" w:rsidR="002B1425" w:rsidRPr="00B66A06" w:rsidRDefault="002B1425" w:rsidP="00EC752C">
            <w:pPr>
              <w:pStyle w:val="ListParagraph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20" w:line="20" w:lineRule="atLeast"/>
              <w:ind w:left="24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фарбање стубова расвјете </w:t>
            </w:r>
            <w:r w:rsidR="00D445E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лицама Петра Лубарде и Алексе Бацковића (у сарадњи са Сава осигурањем).</w:t>
            </w:r>
          </w:p>
        </w:tc>
      </w:tr>
    </w:tbl>
    <w:p w14:paraId="694533F2" w14:textId="77777777" w:rsidR="00255B0F" w:rsidRPr="00B66A06" w:rsidRDefault="00255B0F">
      <w:pPr>
        <w:rPr>
          <w:rFonts w:ascii="Candara" w:hAnsi="Candara"/>
          <w:color w:val="2F5496" w:themeColor="accent5" w:themeShade="BF"/>
        </w:rPr>
      </w:pPr>
    </w:p>
    <w:p w14:paraId="1EE6B8D6" w14:textId="77777777" w:rsidR="00255B0F" w:rsidRPr="00B66A06" w:rsidRDefault="00255B0F">
      <w:pPr>
        <w:rPr>
          <w:rFonts w:ascii="Candara" w:hAnsi="Candara"/>
          <w:color w:val="2F5496" w:themeColor="accent5" w:themeShade="BF"/>
          <w:lang w:val="sr-Cyrl-ME"/>
        </w:rPr>
      </w:pPr>
    </w:p>
    <w:p w14:paraId="7D3F0C1A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76C02DCA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45A99166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153BC901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19AE1C3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1DD3CABC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6115606B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0C20C5B6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604D8C9D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1A185767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2DDC144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004C260C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045C53C2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6505F232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02963A2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EE00E06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486E3A8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5D877F4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4C7E8FE6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2E63569A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3FE28F0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3875549B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5B85ACB4" w14:textId="77777777" w:rsidR="00C211DC" w:rsidRPr="00B66A06" w:rsidRDefault="00C211DC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962"/>
      </w:tblGrid>
      <w:tr w:rsidR="00FC2623" w:rsidRPr="00B66A06" w14:paraId="3CF60877" w14:textId="77777777" w:rsidTr="00783301">
        <w:trPr>
          <w:trHeight w:val="397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1A4DE6E" w14:textId="77777777" w:rsidR="005312F8" w:rsidRPr="00B66A06" w:rsidRDefault="005312F8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ГРУДСКА  МАХАЛА</w:t>
            </w:r>
          </w:p>
        </w:tc>
      </w:tr>
      <w:tr w:rsidR="00FC2623" w:rsidRPr="00B66A06" w14:paraId="55C4897F" w14:textId="77777777" w:rsidTr="00FF6AF7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767171"/>
            </w:tcBorders>
            <w:vAlign w:val="center"/>
          </w:tcPr>
          <w:p w14:paraId="45AF834A" w14:textId="77777777" w:rsidR="005312F8" w:rsidRPr="00B66A06" w:rsidRDefault="005312F8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767171"/>
              <w:bottom w:val="single" w:sz="12" w:space="0" w:color="auto"/>
              <w:right w:val="single" w:sz="4" w:space="0" w:color="767171"/>
            </w:tcBorders>
            <w:vAlign w:val="center"/>
          </w:tcPr>
          <w:p w14:paraId="794C815A" w14:textId="77777777" w:rsidR="005312F8" w:rsidRPr="00B66A06" w:rsidRDefault="005312F8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767171"/>
              <w:bottom w:val="single" w:sz="12" w:space="0" w:color="auto"/>
              <w:right w:val="single" w:sz="12" w:space="0" w:color="auto"/>
            </w:tcBorders>
            <w:vAlign w:val="center"/>
          </w:tcPr>
          <w:p w14:paraId="070B40E0" w14:textId="193ECDC1" w:rsidR="005312F8" w:rsidRPr="00B66A06" w:rsidRDefault="00FB092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FF6AF7" w:rsidRPr="00B66A06" w14:paraId="03BFBE11" w14:textId="77777777" w:rsidTr="00FF6AF7">
        <w:trPr>
          <w:trHeight w:val="2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ABE27E3" w14:textId="407D3F08" w:rsidR="00FF6AF7" w:rsidRPr="00B66A06" w:rsidRDefault="00FF6AF7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DCCD" w14:textId="75439031" w:rsidR="00FF6AF7" w:rsidRPr="00B66A06" w:rsidRDefault="00FF6AF7" w:rsidP="00764647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Уређење квартова 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F53D3" w14:textId="79D46619" w:rsidR="00FF6AF7" w:rsidRPr="00B66A06" w:rsidRDefault="00FF6AF7" w:rsidP="00F81812">
            <w:pPr>
              <w:spacing w:before="60" w:after="60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Током 2022.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г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одине отпочели су радови на уређењу кварта Драгице Правице. </w:t>
            </w:r>
          </w:p>
        </w:tc>
      </w:tr>
      <w:tr w:rsidR="00631529" w:rsidRPr="00B66A06" w14:paraId="2CCF66C6" w14:textId="77777777" w:rsidTr="00FF6AF7">
        <w:trPr>
          <w:trHeight w:val="2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15225F0" w14:textId="77777777" w:rsidR="00631529" w:rsidRPr="00B66A06" w:rsidRDefault="00631529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AB1" w14:textId="20EAC54C" w:rsidR="00631529" w:rsidRPr="00B66A06" w:rsidRDefault="00631529" w:rsidP="00AC5B68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Уређење простора </w:t>
            </w:r>
            <w:r w:rsidR="008E1DC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око зграда</w:t>
            </w:r>
            <w:r w:rsidR="00F7533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Улици Баја Пивљанина</w:t>
            </w:r>
            <w:r w:rsidR="00AC5B6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(санација макадамског платоа или асфалтирање)</w:t>
            </w:r>
            <w:r w:rsidR="00F7533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F7533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Т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оком кишног периода, због атмосферских вода је отежано кретање пјешака и коришћење паркинга.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BABC1D" w14:textId="77777777" w:rsidR="00631529" w:rsidRPr="00B66A06" w:rsidRDefault="00631529" w:rsidP="00F81812">
            <w:pPr>
              <w:spacing w:before="60" w:after="60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</w:p>
        </w:tc>
      </w:tr>
      <w:tr w:rsidR="00FF6AF7" w:rsidRPr="00B66A06" w14:paraId="69C24560" w14:textId="77777777" w:rsidTr="00FF6AF7">
        <w:trPr>
          <w:trHeight w:val="97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7527F7A" w14:textId="00405EB0" w:rsidR="00FF6AF7" w:rsidRPr="00B66A06" w:rsidRDefault="00FF6AF7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D423" w14:textId="77777777" w:rsidR="00FF6AF7" w:rsidRPr="00B66A06" w:rsidRDefault="00FF6AF7" w:rsidP="00764647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62F1605B" w14:textId="5627D099" w:rsidR="00FF6AF7" w:rsidRPr="00B66A06" w:rsidRDefault="00FF6AF7" w:rsidP="00AE13C0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A789F" w14:textId="2AB6A977" w:rsidR="00FF6AF7" w:rsidRPr="00B66A06" w:rsidRDefault="00FF6AF7" w:rsidP="001B0BAC">
            <w:pPr>
              <w:tabs>
                <w:tab w:val="center" w:pos="4536"/>
                <w:tab w:val="right" w:pos="9072"/>
              </w:tabs>
              <w:spacing w:before="4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cанација ударних рупа у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сљедећим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улицама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Баја Пивљанина,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Крста Костића,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далматинске бригаде</w:t>
            </w:r>
            <w:r w:rsidR="001B0BA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Никца од Ровина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FF6AF7" w:rsidRPr="00B66A06" w14:paraId="5A3117BE" w14:textId="77777777" w:rsidTr="00FF6AF7">
        <w:trPr>
          <w:trHeight w:val="2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28825E8" w14:textId="77777777" w:rsidR="00FF6AF7" w:rsidRPr="00B66A06" w:rsidRDefault="00FF6AF7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3A94" w14:textId="20D857EC" w:rsidR="00FF6AF7" w:rsidRPr="00B66A06" w:rsidRDefault="00FF6AF7" w:rsidP="00764647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Саобраћајна сигнализација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B1F00" w14:textId="11DCB769" w:rsidR="00FF6AF7" w:rsidRPr="00B66A06" w:rsidRDefault="00FF6AF7" w:rsidP="001F4962">
            <w:pPr>
              <w:jc w:val="both"/>
              <w:textAlignment w:val="baseline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звршена је адаптација и модернизација семафора на раскрсниц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1B0BA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Баја Пивљанина и II далматинске</w:t>
            </w:r>
            <w:r w:rsidR="00F7533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F7533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бригаде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Такође је извршено  постављање звучних сигнализатора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за слијепа и слабовида 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раскрсницама</w:t>
            </w:r>
            <w:r w:rsidR="00F7533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Баја Пивљанина и II далматинс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ке </w:t>
            </w:r>
            <w:r w:rsidR="00F7533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бригаде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 Његошеве</w:t>
            </w:r>
            <w:r w:rsidR="001F4962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Николе Тесле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</w:t>
            </w:r>
            <w:r w:rsidR="001F4962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="00C362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 </w:t>
            </w:r>
            <w:r w:rsidR="005B73B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Ника Миљанића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. </w:t>
            </w:r>
          </w:p>
        </w:tc>
      </w:tr>
      <w:tr w:rsidR="00FF6AF7" w:rsidRPr="00B66A06" w14:paraId="10DFFD1C" w14:textId="77777777" w:rsidTr="00F81812">
        <w:trPr>
          <w:trHeight w:val="202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2C5CA87" w14:textId="77777777" w:rsidR="00FF6AF7" w:rsidRPr="00B66A06" w:rsidRDefault="00FF6AF7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FDE559" w14:textId="77777777" w:rsidR="00FF6AF7" w:rsidRPr="00B66A06" w:rsidRDefault="00FF6AF7" w:rsidP="00F81812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18240413" w14:textId="77777777" w:rsidR="00FF6AF7" w:rsidRPr="00B66A06" w:rsidRDefault="00FF6AF7" w:rsidP="00F81812">
            <w:pPr>
              <w:tabs>
                <w:tab w:val="center" w:pos="4536"/>
                <w:tab w:val="right" w:pos="9072"/>
              </w:tabs>
              <w:spacing w:before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два успоривача брзине у Улици Крста Костића:</w:t>
            </w:r>
          </w:p>
          <w:p w14:paraId="17644C01" w14:textId="0E6C5A92" w:rsidR="00FF6AF7" w:rsidRPr="00B66A06" w:rsidRDefault="00FF6AF7" w:rsidP="00EC752C">
            <w:pPr>
              <w:pStyle w:val="ListParagraph"/>
              <w:numPr>
                <w:ilvl w:val="0"/>
                <w:numId w:val="44"/>
              </w:numPr>
              <w:tabs>
                <w:tab w:val="center" w:pos="4536"/>
                <w:tab w:val="right" w:pos="9072"/>
              </w:tabs>
              <w:spacing w:before="20" w:after="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између раскрсница са </w:t>
            </w:r>
            <w:r w:rsidR="001B0BA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улицама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Марка Биљурића и Бошка Мартиновића,</w:t>
            </w:r>
          </w:p>
          <w:p w14:paraId="58F7856B" w14:textId="39E09C35" w:rsidR="00FF6AF7" w:rsidRPr="00B66A06" w:rsidRDefault="00FF6AF7" w:rsidP="00EC752C">
            <w:pPr>
              <w:pStyle w:val="ListParagraph"/>
              <w:numPr>
                <w:ilvl w:val="0"/>
                <w:numId w:val="44"/>
              </w:numPr>
              <w:tabs>
                <w:tab w:val="center" w:pos="4536"/>
                <w:tab w:val="right" w:pos="9072"/>
              </w:tabs>
              <w:spacing w:before="120" w:after="6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између раскрсница са </w:t>
            </w:r>
            <w:r w:rsidR="001B0BA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улицама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Његошевом и  Баја Пивљанина.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634B0" w14:textId="77777777" w:rsidR="00FF6AF7" w:rsidRPr="00B66A06" w:rsidRDefault="00FF6AF7" w:rsidP="00F81812">
            <w:pPr>
              <w:spacing w:before="120"/>
              <w:jc w:val="both"/>
              <w:textAlignment w:val="baseline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FF6AF7" w:rsidRPr="00B66A06" w14:paraId="729FE2A9" w14:textId="77777777" w:rsidTr="006E67D4">
        <w:trPr>
          <w:cantSplit/>
          <w:trHeight w:val="119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3780A70" w14:textId="56E40CF3" w:rsidR="00FF6AF7" w:rsidRPr="00B66A06" w:rsidRDefault="00FF6AF7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 И КАНАЛИЗАЦИЈА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AE4E" w14:textId="77777777" w:rsidR="00FF6AF7" w:rsidRPr="00B66A06" w:rsidRDefault="00FF6AF7" w:rsidP="001B0BAC">
            <w:pPr>
              <w:pStyle w:val="ListParagraph"/>
              <w:spacing w:before="60" w:after="4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  <w:t>Фекална канализација</w:t>
            </w:r>
          </w:p>
          <w:p w14:paraId="5F355024" w14:textId="1F3DC5A0" w:rsidR="00FF6AF7" w:rsidRPr="00B66A06" w:rsidRDefault="00FF6AF7" w:rsidP="009C301D">
            <w:pPr>
              <w:pStyle w:val="ListParagraph"/>
              <w:spacing w:before="120" w:after="4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  <w:t>Измјештање и реконструкција секундарне мреже фекалне канализације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  <w:t xml:space="preserve"> у Улици Димитрија Булајића</w:t>
            </w:r>
            <w:r w:rsidR="001B0BAC"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због честих зачепљења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  <w:t>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04CD2" w14:textId="7E3B8F6C" w:rsidR="00FF6AF7" w:rsidRPr="00B66A06" w:rsidRDefault="00FF6AF7" w:rsidP="00F1203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highlight w:val="yellow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реконструкција дијела секундарне мреже фекалне канализације у дужини од </w:t>
            </w:r>
            <w:r w:rsidR="00F120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70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м, у Улици Димитрија Булајића. Радови у вриједности од 7.734,53 € су финансирани из Буџета Општине.</w:t>
            </w:r>
          </w:p>
        </w:tc>
      </w:tr>
      <w:tr w:rsidR="00FF6AF7" w:rsidRPr="00B66A06" w14:paraId="77A75613" w14:textId="77777777" w:rsidTr="001B0BAC">
        <w:trPr>
          <w:cantSplit/>
          <w:trHeight w:val="12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81DCD38" w14:textId="77777777" w:rsidR="00FF6AF7" w:rsidRPr="00B66A06" w:rsidRDefault="00FF6AF7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56BF33" w14:textId="7E5F947E" w:rsidR="00FF6AF7" w:rsidRPr="00B66A06" w:rsidRDefault="00FF6AF7" w:rsidP="001B0BAC">
            <w:pPr>
              <w:pStyle w:val="ListParagraph"/>
              <w:spacing w:before="60" w:after="4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</w:pPr>
            <w:r w:rsidRPr="00B66A06">
              <w:rPr>
                <w:rFonts w:ascii="Candara" w:eastAsia="Times New Roman" w:hAnsi="Candara" w:cs="Calibri Light"/>
                <w:iCs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Реконструкција фекалне канализације </w:t>
            </w:r>
            <w:r w:rsidR="001B0BAC" w:rsidRPr="00B66A06">
              <w:rPr>
                <w:rFonts w:ascii="Candara" w:eastAsia="Times New Roman" w:hAnsi="Candara" w:cs="Calibri Light"/>
                <w:iCs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у кварту Улице Драгице Правице </w:t>
            </w:r>
            <w:r w:rsidRPr="00B66A06">
              <w:rPr>
                <w:rFonts w:ascii="Candara" w:eastAsia="Times New Roman" w:hAnsi="Candara" w:cs="Calibri Light"/>
                <w:iCs/>
                <w:color w:val="2F5496" w:themeColor="accent5" w:themeShade="BF"/>
                <w:sz w:val="23"/>
                <w:szCs w:val="23"/>
                <w:lang w:val="sr-Cyrl-ME" w:eastAsia="sr-Latn-CS"/>
              </w:rPr>
              <w:t>због дострајалости мреже и честих зачепљења.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3A86B" w14:textId="77777777" w:rsidR="00FF6AF7" w:rsidRPr="00B66A06" w:rsidRDefault="00FF6AF7" w:rsidP="001B0BA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У склопу радова на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уређењу кварта Драгице Правице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извршени су радови на реконструкцији фекалне канализације у дужини од 450 м.</w:t>
            </w:r>
          </w:p>
          <w:p w14:paraId="4CF1E9E8" w14:textId="49D64E0A" w:rsidR="00FF6AF7" w:rsidRPr="00B66A06" w:rsidRDefault="00FF6AF7" w:rsidP="001B0BA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Вриједност изведених радова износи 42.119,00.</w:t>
            </w:r>
          </w:p>
        </w:tc>
      </w:tr>
      <w:tr w:rsidR="001B0BAC" w:rsidRPr="00B66A06" w14:paraId="4C93BD1E" w14:textId="77777777" w:rsidTr="001B0BAC">
        <w:trPr>
          <w:cantSplit/>
          <w:trHeight w:val="57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61AA9" w14:textId="77777777" w:rsidR="001B0BAC" w:rsidRPr="00B66A06" w:rsidRDefault="001B0BAC" w:rsidP="0092741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E753" w14:textId="77777777" w:rsidR="001B0BAC" w:rsidRPr="00B66A06" w:rsidRDefault="001B0BAC" w:rsidP="001B0BAC">
            <w:pPr>
              <w:tabs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Зеленило</w:t>
            </w:r>
          </w:p>
          <w:p w14:paraId="1DB3C862" w14:textId="77777777" w:rsidR="001B0BAC" w:rsidRPr="00B66A06" w:rsidRDefault="001B0BAC" w:rsidP="00927413">
            <w:pPr>
              <w:pStyle w:val="ListParagraph"/>
              <w:spacing w:before="40" w:after="40" w:line="20" w:lineRule="atLeast"/>
              <w:ind w:left="0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Садња стабала:</w:t>
            </w:r>
          </w:p>
          <w:p w14:paraId="526EBFB6" w14:textId="77777777" w:rsidR="001B0BAC" w:rsidRPr="00B66A06" w:rsidRDefault="001B0BAC" w:rsidP="00EC752C">
            <w:pPr>
              <w:pStyle w:val="ListParagraph"/>
              <w:numPr>
                <w:ilvl w:val="0"/>
                <w:numId w:val="51"/>
              </w:numPr>
              <w:spacing w:before="40" w:after="40" w:line="20" w:lineRule="atLeast"/>
              <w:ind w:left="299" w:hanging="142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у Улици Династије Црнојевића,</w:t>
            </w:r>
          </w:p>
          <w:p w14:paraId="667DB2F1" w14:textId="77777777" w:rsidR="001B0BAC" w:rsidRPr="00B66A06" w:rsidRDefault="001B0BAC" w:rsidP="00EC752C">
            <w:pPr>
              <w:pStyle w:val="ListParagraph"/>
              <w:numPr>
                <w:ilvl w:val="0"/>
                <w:numId w:val="51"/>
              </w:numPr>
              <w:spacing w:before="40" w:after="40" w:line="20" w:lineRule="atLeast"/>
              <w:ind w:left="299" w:hanging="142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у Улици Баја Пивљанина</w:t>
            </w:r>
          </w:p>
          <w:p w14:paraId="30A2B7B7" w14:textId="64CB4B60" w:rsidR="001B0BAC" w:rsidRPr="00B66A06" w:rsidRDefault="001B0BAC" w:rsidP="00EC752C">
            <w:pPr>
              <w:pStyle w:val="ListParagraph"/>
              <w:numPr>
                <w:ilvl w:val="0"/>
                <w:numId w:val="51"/>
              </w:numPr>
              <w:spacing w:before="40" w:after="40" w:line="20" w:lineRule="atLeast"/>
              <w:ind w:left="299" w:hanging="142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Улици Вука Мићуновића,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дворишту зграде „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пчелара“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  <w:t>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6EBE9F" w14:textId="350F4433" w:rsidR="001B0BAC" w:rsidRPr="00B66A06" w:rsidRDefault="001B0BAC" w:rsidP="005B73B6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допуна садница у квартовима улица Династије Црнојевића, Баја Пивљанина и </w:t>
            </w:r>
            <w:r w:rsidR="005B73B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Џавида Тузовића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(</w:t>
            </w:r>
            <w:r w:rsidR="005B73B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двориште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зграда пчелара).</w:t>
            </w:r>
          </w:p>
        </w:tc>
      </w:tr>
      <w:tr w:rsidR="001B0BAC" w:rsidRPr="00B66A06" w14:paraId="711A9B1E" w14:textId="77777777" w:rsidTr="001B0BAC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5796447" w14:textId="54001BE3" w:rsidR="001B0BAC" w:rsidRPr="00B66A06" w:rsidRDefault="001B0BAC" w:rsidP="0092741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EF8E3C" w14:textId="77777777" w:rsidR="001B0BAC" w:rsidRPr="00B66A06" w:rsidRDefault="001B0BAC" w:rsidP="00093F69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Уређење дворишта вртића</w:t>
            </w:r>
          </w:p>
          <w:p w14:paraId="6D08C292" w14:textId="139FFBA9" w:rsidR="001B0BAC" w:rsidRPr="00B66A06" w:rsidRDefault="001B0BAC" w:rsidP="001B0BAC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Уређење двориште вртића „Ластавица“ (недостају саднице, мобилијар и сл.).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D3F86" w14:textId="77C5834C" w:rsidR="001B0BAC" w:rsidRPr="00B66A06" w:rsidRDefault="001B0BAC" w:rsidP="0044176C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дворишту вртића „Ластавица“  засађене су 3 саднице смрче. </w:t>
            </w:r>
          </w:p>
        </w:tc>
      </w:tr>
      <w:tr w:rsidR="001B0BAC" w:rsidRPr="00B66A06" w14:paraId="5225E0D4" w14:textId="77777777" w:rsidTr="001B0BAC">
        <w:trPr>
          <w:cantSplit/>
          <w:trHeight w:val="57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E4D9543" w14:textId="233AAAAF" w:rsidR="001B0BAC" w:rsidRPr="00B66A06" w:rsidRDefault="001B0BAC" w:rsidP="0092741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ОСТАЛО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F9A4" w14:textId="6F24D833" w:rsidR="001B0BAC" w:rsidRPr="00B66A06" w:rsidRDefault="001B0BAC" w:rsidP="00093F69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1FE4EA" w14:textId="42912A60" w:rsidR="001B0BAC" w:rsidRPr="00B66A06" w:rsidRDefault="001B0BAC" w:rsidP="00C04D2F">
            <w:pPr>
              <w:spacing w:before="20" w:after="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склопу иницијативе „Срце за свијет“ коју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je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реализовал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o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“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Сава осигурање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”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АД у сарадњи са Општином Никшић, Туристичком организацијом Никшић и ДОО „Комуналано“ засађене су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3C18B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дрворедне саднице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  <w:r w:rsidR="00D445E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Улици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Станислава -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Ћана Копривице.  </w:t>
            </w:r>
          </w:p>
          <w:p w14:paraId="136CDB4D" w14:textId="6B60712C" w:rsidR="001B0BAC" w:rsidRPr="00B66A06" w:rsidRDefault="001B0BAC" w:rsidP="00C04D2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Такође је извршена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постојећих клупа (постављање недостајућих талпи, замјена оштећених и фарбање)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 фарбање стубова расвјете</w:t>
            </w:r>
            <w:r w:rsidRPr="00B66A06">
              <w:rPr>
                <w:rFonts w:ascii="Candara" w:hAnsi="Candara"/>
                <w:color w:val="2F5496" w:themeColor="accent5" w:themeShade="BF"/>
                <w:lang w:val="sr-Cyrl-ME"/>
              </w:rPr>
              <w:t>.</w:t>
            </w:r>
          </w:p>
        </w:tc>
      </w:tr>
      <w:tr w:rsidR="001B0BAC" w:rsidRPr="00B66A06" w14:paraId="464647FB" w14:textId="77777777" w:rsidTr="00F75335">
        <w:trPr>
          <w:cantSplit/>
          <w:trHeight w:val="57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58CC029" w14:textId="77777777" w:rsidR="001B0BAC" w:rsidRPr="00B66A06" w:rsidRDefault="001B0BAC" w:rsidP="0092741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C70C" w14:textId="77777777" w:rsidR="001B0BAC" w:rsidRPr="00B66A06" w:rsidRDefault="001B0BAC" w:rsidP="00093F69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Јавна расвјета</w:t>
            </w:r>
          </w:p>
          <w:p w14:paraId="03B49B72" w14:textId="23CC58D8" w:rsidR="001B0BAC" w:rsidRPr="00B66A06" w:rsidRDefault="001B0BAC" w:rsidP="00D445E9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расвјете у Улици пут поред Бистрице, на дионици између Католичке цркве и „Карингтонки“.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BC20E2" w14:textId="77777777" w:rsidR="001B0BAC" w:rsidRPr="00B66A06" w:rsidRDefault="001B0BAC" w:rsidP="0044176C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1B0BAC" w:rsidRPr="00B66A06" w14:paraId="6FE90C57" w14:textId="77777777" w:rsidTr="00615744">
        <w:trPr>
          <w:cantSplit/>
          <w:trHeight w:val="53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DB0497B" w14:textId="0789062F" w:rsidR="001B0BAC" w:rsidRPr="00B66A06" w:rsidRDefault="001B0BAC" w:rsidP="0092741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411DC3" w14:textId="77777777" w:rsidR="001B0BAC" w:rsidRPr="00B66A06" w:rsidRDefault="001B0BAC" w:rsidP="00927413">
            <w:pPr>
              <w:tabs>
                <w:tab w:val="center" w:pos="4536"/>
                <w:tab w:val="right" w:pos="9072"/>
              </w:tabs>
              <w:spacing w:before="40" w:after="2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048DF599" w14:textId="77777777" w:rsidR="001B0BAC" w:rsidRPr="00B66A06" w:rsidRDefault="001B0BAC" w:rsidP="00927413">
            <w:pPr>
              <w:pStyle w:val="ListParagraph"/>
              <w:spacing w:before="40" w:after="4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2FB95" w14:textId="77777777" w:rsidR="001B0BAC" w:rsidRPr="00B66A06" w:rsidRDefault="001B0BAC" w:rsidP="00D53092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склопу локалног јавног рада извршено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</w:p>
          <w:p w14:paraId="7CB712C0" w14:textId="77777777" w:rsidR="001B0BAC" w:rsidRPr="00B66A06" w:rsidRDefault="001B0BAC" w:rsidP="00EC752C">
            <w:pPr>
              <w:pStyle w:val="ListParagraph"/>
              <w:numPr>
                <w:ilvl w:val="0"/>
                <w:numId w:val="35"/>
              </w:numPr>
              <w:tabs>
                <w:tab w:val="center" w:pos="4536"/>
                <w:tab w:val="right" w:pos="9072"/>
              </w:tabs>
              <w:spacing w:before="40" w:after="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сакупљање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 одвожење отпада из улица Пека Павловића и Баја Пивљанина;</w:t>
            </w:r>
          </w:p>
          <w:p w14:paraId="5513B3E4" w14:textId="3284981D" w:rsidR="001B0BAC" w:rsidRPr="00B66A06" w:rsidRDefault="001B0BAC" w:rsidP="00EC752C">
            <w:pPr>
              <w:pStyle w:val="ListParagraph"/>
              <w:numPr>
                <w:ilvl w:val="0"/>
                <w:numId w:val="35"/>
              </w:numPr>
              <w:tabs>
                <w:tab w:val="center" w:pos="4536"/>
                <w:tab w:val="right" w:pos="9072"/>
              </w:tabs>
              <w:spacing w:before="40" w:after="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фарбање стубова расвјете у </w:t>
            </w:r>
            <w:r w:rsidR="00D445E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лици Станислава - Ћана Копривице (у сарадњи са Сава осигурањем).</w:t>
            </w:r>
          </w:p>
        </w:tc>
      </w:tr>
    </w:tbl>
    <w:p w14:paraId="5A8B4FA1" w14:textId="77777777" w:rsidR="00E95345" w:rsidRPr="00B66A06" w:rsidRDefault="00E95345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1159ED75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41F765EA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4B0D95A1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6332103C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12A5CA55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7D4FCE01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799F063A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64BEE7AA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0ACA43B2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371685A7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0C93BC77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1AB1C892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31684A61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08FA2DB4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00B80A4B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2F6F7FB1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638275BA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1EEB5067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447849E6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55B7C529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0613901D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378C5053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1CF244F0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154B7B4A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0BC58008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32CD6496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0C989261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54345C71" w14:textId="77777777" w:rsidR="00446990" w:rsidRPr="00B66A06" w:rsidRDefault="00446990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38F8D062" w14:textId="77777777" w:rsidR="00402756" w:rsidRPr="00B66A06" w:rsidRDefault="00402756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3C5F2162" w14:textId="77777777" w:rsidR="00402756" w:rsidRPr="00B66A06" w:rsidRDefault="00402756" w:rsidP="006100EC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FC2623" w:rsidRPr="00B66A06" w14:paraId="171B3EA6" w14:textId="77777777" w:rsidTr="00E35D64">
        <w:trPr>
          <w:trHeight w:val="454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142B4B5" w14:textId="77777777" w:rsidR="00571632" w:rsidRPr="00B66A06" w:rsidRDefault="00571632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 xml:space="preserve">С Т А Р А   В А Р О Ш  </w:t>
            </w:r>
          </w:p>
        </w:tc>
      </w:tr>
      <w:tr w:rsidR="00FC2623" w:rsidRPr="00B66A06" w14:paraId="0DD86C66" w14:textId="77777777" w:rsidTr="00615744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3F374E" w14:textId="77777777" w:rsidR="00571632" w:rsidRPr="00B66A06" w:rsidRDefault="0057163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96C60" w14:textId="77777777" w:rsidR="00571632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F6BD4" w14:textId="4D3B9FB8" w:rsidR="00571632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615744" w:rsidRPr="00B66A06" w14:paraId="6BFC678C" w14:textId="77777777" w:rsidTr="00615744">
        <w:trPr>
          <w:trHeight w:val="2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2C34A5D" w14:textId="77777777" w:rsidR="00615744" w:rsidRPr="00B66A06" w:rsidRDefault="00615744" w:rsidP="00CF0E76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340E13" w14:textId="77777777" w:rsidR="00615744" w:rsidRPr="00B66A06" w:rsidRDefault="00615744" w:rsidP="00764647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3CC6C9A2" w14:textId="2B287C44" w:rsidR="00615744" w:rsidRPr="00B66A06" w:rsidRDefault="00615744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AFDD68" w14:textId="1A26DDF7" w:rsidR="00615744" w:rsidRPr="00B66A06" w:rsidRDefault="00615744" w:rsidP="00402756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анација ударних рупа</w:t>
            </w:r>
            <w:r w:rsidR="00D445E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лиц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Стојана Ковачевића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2CCD927C" w14:textId="77777777" w:rsidR="00615744" w:rsidRPr="00B66A06" w:rsidRDefault="00615744" w:rsidP="00402756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65795F42" w14:textId="77777777" w:rsidR="00615744" w:rsidRPr="00B66A06" w:rsidRDefault="00615744" w:rsidP="00402756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31322684" w14:textId="31FF215E" w:rsidR="00615744" w:rsidRPr="00B66A06" w:rsidRDefault="00615744" w:rsidP="00402756">
            <w:pPr>
              <w:spacing w:before="60" w:after="3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25578E" w:rsidRPr="00B66A06" w14:paraId="35C96343" w14:textId="77777777" w:rsidTr="00615744">
        <w:trPr>
          <w:trHeight w:val="20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AB626BB" w14:textId="4CAAF7E0" w:rsidR="0025578E" w:rsidRPr="00B66A06" w:rsidRDefault="00E35D64" w:rsidP="00E35D64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 И КАНАЛИЗАЦИЈА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42A9" w14:textId="06813502" w:rsidR="006E38A4" w:rsidRPr="00B66A06" w:rsidRDefault="006E38A4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Водовод </w:t>
            </w:r>
          </w:p>
          <w:p w14:paraId="08F897E6" w14:textId="45F3B883" w:rsidR="0025578E" w:rsidRPr="00B66A06" w:rsidRDefault="006E38A4" w:rsidP="003C18B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Реконструкција дотрајале водоводне мреже у Улици Муш</w:t>
            </w:r>
            <w:r w:rsidR="003C18B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о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вина бб.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E7FC5D" w14:textId="59227672" w:rsidR="0025578E" w:rsidRPr="00B66A06" w:rsidRDefault="006E38A4" w:rsidP="00D445E9">
            <w:pPr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Извршена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је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реконструкција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секундарног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крака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водоводне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мреже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у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Улици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Мушовина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, </w:t>
            </w:r>
            <w:r w:rsidR="00D445E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изградњом новог крака дужине 120 м, на који је преспојен постојећи цјевовод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.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Овим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рјешењем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обезбијеђено</w:t>
            </w:r>
            <w:r w:rsidR="00F75335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је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="00F75335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уредно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снабдијевање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10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корисника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у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насељу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Муш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o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вина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.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Вриједност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изврдених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радова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износи</w:t>
            </w:r>
            <w:r w:rsidR="002557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 xml:space="preserve"> 1.660,10 €.</w:t>
            </w:r>
          </w:p>
        </w:tc>
      </w:tr>
      <w:tr w:rsidR="006650C2" w:rsidRPr="00B66A06" w14:paraId="262CE9D6" w14:textId="77777777" w:rsidTr="00615744">
        <w:trPr>
          <w:trHeight w:val="20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E4BFF" w14:textId="77777777" w:rsidR="006650C2" w:rsidRPr="00B66A06" w:rsidRDefault="006650C2" w:rsidP="00F23A0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3134" w14:textId="6CCECD06" w:rsidR="006650C2" w:rsidRPr="00B66A06" w:rsidRDefault="006650C2" w:rsidP="006650C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Измјештање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цјевовода са КП 1157 КО Никшић, ради изградње објекта на парцели.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AA813E" w14:textId="4FB05BCF" w:rsidR="006650C2" w:rsidRPr="00B66A06" w:rsidRDefault="006650C2" w:rsidP="00402756">
            <w:pPr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Извршено је измјештање дијела водоводне мреже са КП 1157 КО Никшић</w:t>
            </w:r>
            <w:r w:rsidR="005F253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у Улици стара варош </w:t>
            </w:r>
            <w:r w:rsidR="005F253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III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, односно конзервирање постојећег цјевовода и изградња новог у дужини од 55 </w:t>
            </w:r>
            <w:r w:rsidR="003A464C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m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.  Вриједност изведених радова износи 562,22 €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.</w:t>
            </w:r>
          </w:p>
        </w:tc>
      </w:tr>
      <w:tr w:rsidR="0022622C" w:rsidRPr="00B66A06" w14:paraId="6AE88EFD" w14:textId="77777777" w:rsidTr="00615744">
        <w:trPr>
          <w:trHeight w:val="20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32F84" w14:textId="77777777" w:rsidR="0022622C" w:rsidRPr="00B66A06" w:rsidRDefault="0022622C" w:rsidP="00F23A0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AE1F" w14:textId="6D261A4F" w:rsidR="0022622C" w:rsidRPr="00B66A06" w:rsidRDefault="0022622C" w:rsidP="0022622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Реконструкција дотрајале водоводне мреже у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насељу </w:t>
            </w:r>
            <w:r w:rsidR="003C18B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Муш</w:t>
            </w:r>
            <w:r w:rsidR="003C18B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о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вин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.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Водоводна мрежа није реконстуисана 50 година и често долази до проблема несташице воде.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ECCED" w14:textId="591085F6" w:rsidR="0022622C" w:rsidRPr="00B66A06" w:rsidRDefault="0022622C" w:rsidP="003C18B8">
            <w:pPr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Извршена је реконструкција секундарног крака водоводне мреже у насељ</w:t>
            </w:r>
            <w:r w:rsidR="003C18B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у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Мушовина</w:t>
            </w:r>
            <w:r w:rsidR="00B244A1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.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Реконструкциј</w:t>
            </w:r>
            <w:r w:rsidR="00D445E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је  </w:t>
            </w:r>
            <w:r w:rsidR="00D445E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обухватила радове на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изградњ</w:t>
            </w:r>
            <w:r w:rsidR="00D445E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и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нове дионице дужине 100 м</w:t>
            </w:r>
            <w:r w:rsidR="007C7400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(чеповање дијела постојећег водовода)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и пребацивање постојећих прикључака на нови цјевовод. Вриједност изведених радова износи 2.138,64 €.</w:t>
            </w:r>
          </w:p>
        </w:tc>
      </w:tr>
      <w:tr w:rsidR="00A579C6" w:rsidRPr="00B66A06" w14:paraId="50E3E827" w14:textId="77777777" w:rsidTr="00E35D64">
        <w:trPr>
          <w:cantSplit/>
          <w:trHeight w:val="62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01C684B" w14:textId="77777777" w:rsidR="00A579C6" w:rsidRPr="00B66A06" w:rsidRDefault="00A579C6" w:rsidP="00171A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E806" w14:textId="77777777" w:rsidR="00A579C6" w:rsidRPr="00B66A06" w:rsidRDefault="00A579C6" w:rsidP="0076464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Зеленило</w:t>
            </w:r>
          </w:p>
          <w:p w14:paraId="38F1F2F9" w14:textId="69B6655F" w:rsidR="00A579C6" w:rsidRPr="00B66A06" w:rsidRDefault="00A579C6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030BAE" w14:textId="2CB501B8" w:rsidR="00A579C6" w:rsidRPr="00B66A06" w:rsidRDefault="00A579C6" w:rsidP="00402756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Извршено је уређење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јавне зелене површине испред Никшићког позоришта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.  Вриједност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радова износи 1.700,60 €.</w:t>
            </w:r>
          </w:p>
        </w:tc>
      </w:tr>
      <w:tr w:rsidR="00A579C6" w:rsidRPr="00B66A06" w14:paraId="7E48F83B" w14:textId="77777777" w:rsidTr="00A579C6">
        <w:trPr>
          <w:cantSplit/>
          <w:trHeight w:val="45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1106AA1" w14:textId="77777777" w:rsidR="00A579C6" w:rsidRPr="00B66A06" w:rsidRDefault="00A579C6" w:rsidP="00DB367A">
            <w:pPr>
              <w:tabs>
                <w:tab w:val="center" w:pos="4536"/>
                <w:tab w:val="right" w:pos="9072"/>
              </w:tabs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5E94" w14:textId="77777777" w:rsidR="00A579C6" w:rsidRPr="00B66A06" w:rsidRDefault="00A579C6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544788" w14:textId="370FC2CA" w:rsidR="00A579C6" w:rsidRPr="00B66A06" w:rsidRDefault="00A579C6" w:rsidP="00402756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Извршено је уклањање шибља и чишћење приступних стаза на Бедему. Вриједност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радова износи 892,00 €.  </w:t>
            </w:r>
          </w:p>
        </w:tc>
      </w:tr>
      <w:tr w:rsidR="00A579C6" w:rsidRPr="00B66A06" w14:paraId="29194821" w14:textId="77777777" w:rsidTr="00A579C6">
        <w:trPr>
          <w:cantSplit/>
          <w:trHeight w:val="45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24A6009" w14:textId="77777777" w:rsidR="00A579C6" w:rsidRPr="00B66A06" w:rsidRDefault="00A579C6" w:rsidP="00DB367A">
            <w:pPr>
              <w:tabs>
                <w:tab w:val="center" w:pos="4536"/>
                <w:tab w:val="right" w:pos="9072"/>
              </w:tabs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DD29" w14:textId="77777777" w:rsidR="00A579C6" w:rsidRPr="00B66A06" w:rsidRDefault="00A579C6" w:rsidP="00B11D7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 xml:space="preserve">Уређење игралишта </w:t>
            </w:r>
          </w:p>
          <w:p w14:paraId="2A534011" w14:textId="143A8449" w:rsidR="00A579C6" w:rsidRPr="00B66A06" w:rsidRDefault="00A579C6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Уређење јавне површине - реконструкција дјечијег игралишта у</w:t>
            </w:r>
            <w:r w:rsidRPr="00B66A06"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Улици Стојана Ковачевића (са сјеверне стране стамбене зграде). Приликом уређења кварта предметна локација није обухваћена.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CD9D52" w14:textId="200D4ABC" w:rsidR="00A579C6" w:rsidRPr="00B66A06" w:rsidRDefault="00A579C6" w:rsidP="00402756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Током 2022. године објављен је тендер за извођење радова на реконструкцији дјечијег игралишта у Улици Стојана Ковачевића. По позиву (тендеру) није било пријављених понуђача.</w:t>
            </w:r>
          </w:p>
        </w:tc>
      </w:tr>
      <w:tr w:rsidR="00A579C6" w:rsidRPr="00B66A06" w14:paraId="358CA318" w14:textId="77777777" w:rsidTr="00A579C6">
        <w:trPr>
          <w:cantSplit/>
          <w:trHeight w:val="45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D4E369D" w14:textId="4B648206" w:rsidR="00A579C6" w:rsidRPr="00A579C6" w:rsidRDefault="00A579C6" w:rsidP="008050D3">
            <w:pPr>
              <w:tabs>
                <w:tab w:val="center" w:pos="4536"/>
                <w:tab w:val="right" w:pos="9072"/>
              </w:tabs>
              <w:jc w:val="center"/>
              <w:rPr>
                <w:rFonts w:ascii="Candara" w:hAnsi="Candara" w:cs="Andalus"/>
                <w:b/>
                <w:color w:val="FF0000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921B6D" w14:textId="69E4FF5E" w:rsidR="00A579C6" w:rsidRPr="00A579C6" w:rsidRDefault="00A579C6" w:rsidP="00402756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002060"/>
                <w:sz w:val="23"/>
                <w:szCs w:val="23"/>
                <w:highlight w:val="green"/>
                <w:u w:val="single"/>
                <w:lang w:val="sr-Cyrl-RS"/>
              </w:rPr>
            </w:pPr>
            <w:r w:rsidRPr="00A579C6">
              <w:rPr>
                <w:rFonts w:ascii="Candara" w:hAnsi="Candara" w:cs="Andalus"/>
                <w:color w:val="002060"/>
                <w:sz w:val="23"/>
                <w:szCs w:val="23"/>
                <w:lang w:val="sr-Cyrl-RS"/>
              </w:rPr>
              <w:t>Санација спортског терена и поставаљање коша (враћање постојећег) у кварту око жељезариних зграда.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32D7C6" w14:textId="77777777" w:rsidR="00A579C6" w:rsidRPr="00A579C6" w:rsidRDefault="00A579C6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002060"/>
                <w:sz w:val="23"/>
                <w:szCs w:val="23"/>
                <w:lang w:val="sr-Cyrl-RS"/>
              </w:rPr>
            </w:pPr>
          </w:p>
        </w:tc>
      </w:tr>
      <w:tr w:rsidR="00A579C6" w:rsidRPr="00B66A06" w14:paraId="77B42F2C" w14:textId="77777777" w:rsidTr="00A579C6">
        <w:trPr>
          <w:cantSplit/>
          <w:trHeight w:val="54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C9C0CCE" w14:textId="69DD0AE0" w:rsidR="00A579C6" w:rsidRPr="00A579C6" w:rsidRDefault="00A579C6" w:rsidP="008050D3">
            <w:pPr>
              <w:tabs>
                <w:tab w:val="center" w:pos="4536"/>
                <w:tab w:val="right" w:pos="9072"/>
              </w:tabs>
              <w:jc w:val="center"/>
              <w:rPr>
                <w:rFonts w:ascii="Candara" w:hAnsi="Candara" w:cs="Andalus"/>
                <w:b/>
                <w:color w:val="FF0000"/>
                <w:sz w:val="23"/>
                <w:szCs w:val="23"/>
              </w:rPr>
            </w:pPr>
            <w:r w:rsidRPr="00A579C6">
              <w:rPr>
                <w:rFonts w:ascii="Candara" w:hAnsi="Candara" w:cs="Andalus"/>
                <w:b/>
                <w:color w:val="002060"/>
                <w:sz w:val="23"/>
                <w:szCs w:val="23"/>
              </w:rPr>
              <w:lastRenderedPageBreak/>
              <w:t>ОСТАЛО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E129" w14:textId="77777777" w:rsidR="00A579C6" w:rsidRPr="00A579C6" w:rsidRDefault="00A579C6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color w:val="002060"/>
                <w:sz w:val="23"/>
                <w:szCs w:val="23"/>
                <w:u w:val="single"/>
              </w:rPr>
            </w:pPr>
            <w:r w:rsidRPr="00A579C6">
              <w:rPr>
                <w:rFonts w:ascii="Candara" w:hAnsi="Candara" w:cs="Andalus"/>
                <w:b/>
                <w:i/>
                <w:color w:val="002060"/>
                <w:sz w:val="23"/>
                <w:szCs w:val="23"/>
                <w:u w:val="single"/>
              </w:rPr>
              <w:t>Уклањање дивљих депонија</w:t>
            </w:r>
          </w:p>
          <w:p w14:paraId="29A3F9A1" w14:textId="743B0473" w:rsidR="00A579C6" w:rsidRPr="00A579C6" w:rsidRDefault="00A579C6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002060"/>
                <w:sz w:val="23"/>
                <w:szCs w:val="23"/>
                <w:lang w:val="sr-Cyrl-ME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278C3" w14:textId="69EB9E1B" w:rsidR="00A579C6" w:rsidRPr="00A579C6" w:rsidRDefault="00A579C6" w:rsidP="008050D3">
            <w:pPr>
              <w:spacing w:before="60" w:after="60" w:line="20" w:lineRule="atLeast"/>
              <w:jc w:val="both"/>
              <w:rPr>
                <w:rFonts w:ascii="Candara" w:hAnsi="Candara" w:cs="Andalus"/>
                <w:color w:val="002060"/>
                <w:sz w:val="23"/>
                <w:szCs w:val="23"/>
                <w:lang w:val="sr-Cyrl-ME"/>
              </w:rPr>
            </w:pPr>
            <w:r w:rsidRPr="00A579C6">
              <w:rPr>
                <w:rFonts w:ascii="Candara" w:hAnsi="Candara" w:cs="Andalus"/>
                <w:color w:val="002060"/>
                <w:sz w:val="23"/>
                <w:szCs w:val="23"/>
              </w:rPr>
              <w:t>Извршено је уклањање дивљих депонија</w:t>
            </w:r>
            <w:r w:rsidRPr="00A579C6">
              <w:rPr>
                <w:rFonts w:ascii="Candara" w:hAnsi="Candara" w:cs="Andalus"/>
                <w:color w:val="002060"/>
                <w:sz w:val="23"/>
                <w:szCs w:val="23"/>
                <w:lang w:val="sr-Cyrl-ME"/>
              </w:rPr>
              <w:t xml:space="preserve"> са локације Бедема и уз</w:t>
            </w:r>
            <w:r w:rsidRPr="00A579C6">
              <w:rPr>
                <w:rFonts w:ascii="Candara" w:hAnsi="Candara" w:cs="Andalus"/>
                <w:color w:val="002060"/>
                <w:sz w:val="23"/>
                <w:szCs w:val="23"/>
              </w:rPr>
              <w:t xml:space="preserve"> магистрални пут М-3, на дионици Петља I - Петља II</w:t>
            </w:r>
            <w:r w:rsidRPr="00A579C6">
              <w:rPr>
                <w:rFonts w:ascii="Candara" w:hAnsi="Candara" w:cs="Andalus"/>
                <w:color w:val="002060"/>
                <w:sz w:val="23"/>
                <w:szCs w:val="23"/>
                <w:lang w:val="sr-Cyrl-ME"/>
              </w:rPr>
              <w:t>.</w:t>
            </w:r>
          </w:p>
          <w:p w14:paraId="12AC5136" w14:textId="744E6298" w:rsidR="00A579C6" w:rsidRPr="00A579C6" w:rsidRDefault="00A579C6" w:rsidP="00C33473">
            <w:pPr>
              <w:spacing w:before="60" w:after="60" w:line="20" w:lineRule="atLeast"/>
              <w:jc w:val="both"/>
              <w:rPr>
                <w:rFonts w:ascii="Candara" w:hAnsi="Candara" w:cs="Andalus"/>
                <w:color w:val="002060"/>
                <w:sz w:val="23"/>
                <w:szCs w:val="23"/>
              </w:rPr>
            </w:pPr>
            <w:r w:rsidRPr="00A579C6">
              <w:rPr>
                <w:rFonts w:ascii="Candara" w:hAnsi="Candara" w:cs="Andalus"/>
                <w:color w:val="002060"/>
                <w:sz w:val="23"/>
                <w:szCs w:val="23"/>
              </w:rPr>
              <w:t xml:space="preserve">Одвоз смећа је вршен машинама </w:t>
            </w:r>
            <w:r w:rsidR="00C33473">
              <w:rPr>
                <w:rFonts w:ascii="Candara" w:hAnsi="Candara" w:cs="Andalus"/>
                <w:color w:val="002060"/>
                <w:sz w:val="23"/>
                <w:szCs w:val="23"/>
                <w:lang w:val="sr-Cyrl-ME"/>
              </w:rPr>
              <w:t>„М</w:t>
            </w:r>
            <w:r w:rsidRPr="00A579C6">
              <w:rPr>
                <w:rFonts w:ascii="Candara" w:hAnsi="Candara" w:cs="Andalus"/>
                <w:color w:val="002060"/>
                <w:sz w:val="23"/>
                <w:szCs w:val="23"/>
              </w:rPr>
              <w:t>ашинског прстена</w:t>
            </w:r>
            <w:r w:rsidR="00C33473">
              <w:rPr>
                <w:rFonts w:ascii="Candara" w:hAnsi="Candara" w:cs="Andalus"/>
                <w:color w:val="002060"/>
                <w:sz w:val="23"/>
                <w:szCs w:val="23"/>
                <w:lang w:val="sr-Cyrl-ME"/>
              </w:rPr>
              <w:t>“</w:t>
            </w:r>
            <w:r w:rsidRPr="00A579C6">
              <w:rPr>
                <w:rFonts w:ascii="Candara" w:hAnsi="Candara" w:cs="Andalus"/>
                <w:color w:val="002060"/>
                <w:sz w:val="23"/>
                <w:szCs w:val="23"/>
              </w:rPr>
              <w:t>.</w:t>
            </w:r>
          </w:p>
        </w:tc>
      </w:tr>
      <w:tr w:rsidR="00A579C6" w:rsidRPr="00B66A06" w14:paraId="75814D91" w14:textId="77777777" w:rsidTr="00E35D64">
        <w:trPr>
          <w:cantSplit/>
          <w:trHeight w:val="54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46909B1" w14:textId="77777777" w:rsidR="00A579C6" w:rsidRPr="00A579C6" w:rsidRDefault="00A579C6" w:rsidP="008050D3">
            <w:pPr>
              <w:tabs>
                <w:tab w:val="center" w:pos="4536"/>
                <w:tab w:val="right" w:pos="9072"/>
              </w:tabs>
              <w:jc w:val="center"/>
              <w:rPr>
                <w:rFonts w:ascii="Candara" w:hAnsi="Candara" w:cs="Andalus"/>
                <w:b/>
                <w:color w:val="FF0000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2D4882" w14:textId="77777777" w:rsidR="00A579C6" w:rsidRPr="00A579C6" w:rsidRDefault="00A579C6" w:rsidP="00AA78AA">
            <w:pPr>
              <w:widowControl w:val="0"/>
              <w:autoSpaceDE w:val="0"/>
              <w:autoSpaceDN w:val="0"/>
              <w:adjustRightInd w:val="0"/>
              <w:spacing w:before="120" w:line="20" w:lineRule="atLeast"/>
              <w:rPr>
                <w:rFonts w:ascii="Candara" w:hAnsi="Candara"/>
                <w:color w:val="002060"/>
                <w:sz w:val="23"/>
                <w:szCs w:val="23"/>
              </w:rPr>
            </w:pPr>
            <w:r w:rsidRPr="00A579C6">
              <w:rPr>
                <w:rFonts w:ascii="Candara" w:hAnsi="Candara" w:cs="Andalus"/>
                <w:b/>
                <w:i/>
                <w:color w:val="002060"/>
                <w:sz w:val="23"/>
                <w:szCs w:val="23"/>
                <w:u w:val="single"/>
              </w:rPr>
              <w:t>Локални јавни рад</w:t>
            </w:r>
          </w:p>
          <w:p w14:paraId="5CA5B759" w14:textId="77777777" w:rsidR="00A579C6" w:rsidRPr="00A579C6" w:rsidRDefault="00A579C6" w:rsidP="008050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002060"/>
                <w:sz w:val="23"/>
                <w:szCs w:val="23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7A853" w14:textId="0B266A6B" w:rsidR="00A579C6" w:rsidRPr="00A579C6" w:rsidRDefault="00A579C6" w:rsidP="00402756">
            <w:pPr>
              <w:spacing w:before="60" w:after="60" w:line="20" w:lineRule="atLeast"/>
              <w:jc w:val="both"/>
              <w:rPr>
                <w:rFonts w:ascii="Candara" w:hAnsi="Candara" w:cs="Andalus"/>
                <w:color w:val="002060"/>
                <w:sz w:val="23"/>
                <w:szCs w:val="23"/>
              </w:rPr>
            </w:pPr>
            <w:r w:rsidRPr="00A579C6">
              <w:rPr>
                <w:rFonts w:ascii="Candara" w:hAnsi="Candara" w:cs="Andalus"/>
                <w:color w:val="002060"/>
                <w:sz w:val="23"/>
                <w:szCs w:val="23"/>
                <w:lang w:val="sr-Cyrl-ME"/>
              </w:rPr>
              <w:t>Учесници Јавног рада су учествовали и у акцији чишћења путног правца Даниловград – Никшић Шавник, поводом Дана еколошке државе.</w:t>
            </w:r>
          </w:p>
        </w:tc>
      </w:tr>
    </w:tbl>
    <w:p w14:paraId="34A2C531" w14:textId="77777777" w:rsidR="00E35D64" w:rsidRPr="00B66A06" w:rsidRDefault="00E35D64">
      <w:pPr>
        <w:rPr>
          <w:rFonts w:ascii="Candara" w:hAnsi="Candara"/>
          <w:color w:val="2F5496" w:themeColor="accent5" w:themeShade="BF"/>
          <w:lang w:val="sr-Cyrl-ME"/>
        </w:rPr>
      </w:pPr>
    </w:p>
    <w:p w14:paraId="115F2362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09DD101E" w14:textId="77777777" w:rsidR="00F81812" w:rsidRPr="00B66A06" w:rsidRDefault="00F81812">
      <w:pPr>
        <w:rPr>
          <w:rFonts w:ascii="Candara" w:hAnsi="Candara"/>
          <w:color w:val="2F5496" w:themeColor="accent5" w:themeShade="BF"/>
          <w:lang w:val="sr-Cyrl-ME"/>
        </w:rPr>
      </w:pPr>
    </w:p>
    <w:p w14:paraId="1062D341" w14:textId="77777777" w:rsidR="00F81812" w:rsidRPr="00B66A06" w:rsidRDefault="00F81812">
      <w:pPr>
        <w:rPr>
          <w:rFonts w:ascii="Candara" w:hAnsi="Candara"/>
          <w:color w:val="2F5496" w:themeColor="accent5" w:themeShade="BF"/>
        </w:rPr>
      </w:pPr>
    </w:p>
    <w:p w14:paraId="01E19F76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47AF1CF3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23F68121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42C49A37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0B5D17E9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0D6AF6A7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5B851033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1ACB62D3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079AFA85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5F8966D4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353ABACB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291CC72D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5011E37C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5950F997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12840521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6DC56C59" w14:textId="77777777" w:rsidR="001576E1" w:rsidRPr="00B66A06" w:rsidRDefault="001576E1">
      <w:pPr>
        <w:rPr>
          <w:rFonts w:ascii="Candara" w:hAnsi="Candara"/>
          <w:color w:val="2F5496" w:themeColor="accent5" w:themeShade="BF"/>
          <w:lang w:val="sr-Cyrl-ME"/>
        </w:rPr>
      </w:pPr>
    </w:p>
    <w:p w14:paraId="2E4D3E64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645F4CA8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370CAA10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7BE50A44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1CC7C678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3715B57F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56E0A30D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02DC025E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4D537F0E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173E0AB1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422CE12C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4EC729A7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4995CF3F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49DA765C" w14:textId="77777777" w:rsidR="001576E1" w:rsidRDefault="001576E1">
      <w:pPr>
        <w:rPr>
          <w:rFonts w:ascii="Candara" w:hAnsi="Candara"/>
          <w:color w:val="2F5496" w:themeColor="accent5" w:themeShade="BF"/>
          <w:lang w:val="sr-Cyrl-ME"/>
        </w:rPr>
      </w:pPr>
    </w:p>
    <w:p w14:paraId="7AC18095" w14:textId="77777777" w:rsidR="00A579C6" w:rsidRDefault="00A579C6">
      <w:pPr>
        <w:rPr>
          <w:rFonts w:ascii="Candara" w:hAnsi="Candara"/>
          <w:color w:val="2F5496" w:themeColor="accent5" w:themeShade="BF"/>
          <w:lang w:val="sr-Cyrl-ME"/>
        </w:rPr>
      </w:pPr>
    </w:p>
    <w:p w14:paraId="6C6EE051" w14:textId="77777777" w:rsidR="00A579C6" w:rsidRDefault="00A579C6">
      <w:pPr>
        <w:rPr>
          <w:rFonts w:ascii="Candara" w:hAnsi="Candara"/>
          <w:color w:val="2F5496" w:themeColor="accent5" w:themeShade="BF"/>
          <w:lang w:val="sr-Cyrl-ME"/>
        </w:rPr>
      </w:pPr>
    </w:p>
    <w:p w14:paraId="74A07DEE" w14:textId="77777777" w:rsidR="00A579C6" w:rsidRDefault="00A579C6">
      <w:pPr>
        <w:rPr>
          <w:rFonts w:ascii="Candara" w:hAnsi="Candara"/>
          <w:color w:val="2F5496" w:themeColor="accent5" w:themeShade="BF"/>
          <w:lang w:val="sr-Cyrl-ME"/>
        </w:rPr>
      </w:pPr>
    </w:p>
    <w:p w14:paraId="4C0C1310" w14:textId="77777777" w:rsidR="00A579C6" w:rsidRPr="00A579C6" w:rsidRDefault="00A579C6">
      <w:pPr>
        <w:rPr>
          <w:rFonts w:ascii="Candara" w:hAnsi="Candara"/>
          <w:color w:val="2F5496" w:themeColor="accent5" w:themeShade="BF"/>
          <w:lang w:val="sr-Cyrl-ME"/>
        </w:rPr>
      </w:pPr>
    </w:p>
    <w:p w14:paraId="5CFB9424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3A6F186C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p w14:paraId="5308BDED" w14:textId="77777777" w:rsidR="001576E1" w:rsidRPr="00B66A06" w:rsidRDefault="001576E1">
      <w:pPr>
        <w:rPr>
          <w:rFonts w:ascii="Candara" w:hAnsi="Candara"/>
          <w:color w:val="2F5496" w:themeColor="accent5" w:themeShade="BF"/>
        </w:rPr>
      </w:pP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13"/>
        <w:gridCol w:w="4962"/>
      </w:tblGrid>
      <w:tr w:rsidR="004C1338" w:rsidRPr="00B66A06" w14:paraId="0B164D4D" w14:textId="77777777" w:rsidTr="00047E0D">
        <w:trPr>
          <w:trHeight w:val="454"/>
        </w:trPr>
        <w:tc>
          <w:tcPr>
            <w:tcW w:w="10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6815BA" w14:textId="77777777" w:rsidR="00571632" w:rsidRPr="00B66A06" w:rsidRDefault="00571632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lastRenderedPageBreak/>
              <w:t xml:space="preserve">МРКОШНИЦА  </w:t>
            </w:r>
          </w:p>
        </w:tc>
      </w:tr>
      <w:tr w:rsidR="004C1338" w:rsidRPr="00B66A06" w14:paraId="7DA6E396" w14:textId="77777777" w:rsidTr="00047E0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03672" w14:textId="77777777" w:rsidR="00571632" w:rsidRPr="00B66A06" w:rsidRDefault="0057163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5AB73" w14:textId="77777777" w:rsidR="00571632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F3451" w14:textId="069C4CFA" w:rsidR="00571632" w:rsidRPr="00B66A06" w:rsidRDefault="00571632" w:rsidP="00A7095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202</w:t>
            </w:r>
            <w:r w:rsidR="00A7095B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1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C33473" w:rsidRPr="00B66A06" w14:paraId="2AD26DBC" w14:textId="77777777" w:rsidTr="00047E0D">
        <w:trPr>
          <w:cantSplit/>
          <w:trHeight w:val="104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65FF940" w14:textId="7E6A5211" w:rsidR="00C33473" w:rsidRPr="00B66A06" w:rsidRDefault="00C33473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767171"/>
            </w:tcBorders>
            <w:shd w:val="clear" w:color="auto" w:fill="auto"/>
          </w:tcPr>
          <w:p w14:paraId="06A250DD" w14:textId="77777777" w:rsidR="00C33473" w:rsidRPr="00B66A06" w:rsidRDefault="00C33473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Асфалатирање улица</w:t>
            </w:r>
          </w:p>
          <w:p w14:paraId="7AE9D5D4" w14:textId="282FE664" w:rsidR="00C33473" w:rsidRPr="00B66A06" w:rsidRDefault="00C33473" w:rsidP="003C18B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Асфалтирање улице која спаја улице Подгорички пут и Мостаињску у дужини од 130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а пружа се уз канал ријеке Мркошнице. 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76717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D0E17" w14:textId="77777777" w:rsidR="00C33473" w:rsidRPr="00B66A06" w:rsidRDefault="00C33473" w:rsidP="00794B6F">
            <w:pPr>
              <w:tabs>
                <w:tab w:val="center" w:pos="709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C33473" w:rsidRPr="00B66A06" w14:paraId="662EDB55" w14:textId="77777777" w:rsidTr="00047E0D">
        <w:trPr>
          <w:cantSplit/>
          <w:trHeight w:val="104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675DB5F" w14:textId="514FD34F" w:rsidR="00C33473" w:rsidRPr="00B66A06" w:rsidRDefault="00C33473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67171"/>
            </w:tcBorders>
            <w:shd w:val="clear" w:color="auto" w:fill="auto"/>
          </w:tcPr>
          <w:p w14:paraId="6BB95815" w14:textId="20BFA816" w:rsidR="00C33473" w:rsidRPr="00B66A06" w:rsidRDefault="00C33473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75118B" w14:textId="7A1AD364" w:rsidR="00C33473" w:rsidRPr="00B66A06" w:rsidRDefault="00C33473" w:rsidP="00794B6F">
            <w:pPr>
              <w:tabs>
                <w:tab w:val="center" w:pos="709"/>
                <w:tab w:val="right" w:pos="9072"/>
              </w:tabs>
              <w:spacing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санација ударних рупа 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сљедећим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улицама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Вучедолској, Династије Војислављевића, Воја Деретића, на Подгоричком путу и Шеталишту Вита Николића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C33473" w:rsidRPr="00B66A06" w14:paraId="045AEA60" w14:textId="77777777" w:rsidTr="00047E0D">
        <w:trPr>
          <w:cantSplit/>
          <w:trHeight w:val="104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12A8232" w14:textId="77777777" w:rsidR="00C33473" w:rsidRPr="00B66A06" w:rsidRDefault="00C33473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767171"/>
            </w:tcBorders>
            <w:shd w:val="clear" w:color="auto" w:fill="auto"/>
          </w:tcPr>
          <w:p w14:paraId="10BE5628" w14:textId="1E00A0EA" w:rsidR="00C33473" w:rsidRPr="00B66A06" w:rsidRDefault="00C33473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Опрема пута</w:t>
            </w:r>
          </w:p>
          <w:p w14:paraId="76D185DD" w14:textId="593F9422" w:rsidR="00C33473" w:rsidRPr="00B66A06" w:rsidRDefault="00C33473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заштитних стубића у Улици 13. јул.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0956FC" w14:textId="5BCD4829" w:rsidR="00C33473" w:rsidRPr="00B66A06" w:rsidRDefault="00C33473" w:rsidP="00794B6F">
            <w:pPr>
              <w:tabs>
                <w:tab w:val="center" w:pos="709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циљу заштите пјешака на тротоарима извршено је постављање заштитно-украсних стубића у Улици 13. јул, на дионици од Трга Саве Ковачевића до раскрснице са Улицом династије Балшића. Вриједност изведених радова износи 1.377,00 €.</w:t>
            </w:r>
          </w:p>
        </w:tc>
      </w:tr>
      <w:tr w:rsidR="004C1338" w:rsidRPr="00B66A06" w14:paraId="0D1D5231" w14:textId="77777777" w:rsidTr="00047E0D">
        <w:trPr>
          <w:cantSplit/>
          <w:trHeight w:val="4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CF7FFF2" w14:textId="7D444E70" w:rsidR="002D1034" w:rsidRPr="00B66A06" w:rsidRDefault="00E35D64" w:rsidP="00DF37D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 И КАНАЛИЗАЦИЈА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767171"/>
            </w:tcBorders>
            <w:shd w:val="clear" w:color="auto" w:fill="auto"/>
          </w:tcPr>
          <w:p w14:paraId="72B6A283" w14:textId="3B7D2509" w:rsidR="002D1034" w:rsidRPr="00B66A06" w:rsidRDefault="005C0CF0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Атмосферска</w:t>
            </w:r>
            <w:r w:rsidR="002D1034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 канализација</w:t>
            </w:r>
          </w:p>
          <w:p w14:paraId="63857C9D" w14:textId="77777777" w:rsidR="002D1034" w:rsidRPr="00B66A06" w:rsidRDefault="002D1034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  <w:p w14:paraId="3122DD01" w14:textId="36BE5043" w:rsidR="002D1034" w:rsidRPr="00B66A06" w:rsidRDefault="002D1034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52D08" w14:textId="253DBBF5" w:rsidR="00E35D64" w:rsidRPr="00B66A06" w:rsidRDefault="002D1034" w:rsidP="00794B6F">
            <w:pPr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Извршена је </w:t>
            </w:r>
            <w:r w:rsidR="001566B6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реконструкција канала -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континуалне решетке за одвођење атмосферски</w:t>
            </w:r>
            <w:r w:rsidR="00794B6F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х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вода са Улице династије Војислављевића</w:t>
            </w:r>
            <w:r w:rsidR="0056713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(почетак улице из правца Улице подгорички пут)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. Вриједност изведени</w:t>
            </w:r>
            <w:r w:rsidR="0056713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х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радова износи 3.507,57 €</w:t>
            </w:r>
            <w:r w:rsidR="00E35D64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.</w:t>
            </w:r>
          </w:p>
        </w:tc>
      </w:tr>
      <w:tr w:rsidR="004C1338" w:rsidRPr="00B66A06" w14:paraId="3BE464B7" w14:textId="77777777" w:rsidTr="00047E0D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7CB7DD46" w14:textId="38781790" w:rsidR="00446990" w:rsidRPr="00B66A06" w:rsidRDefault="00446990" w:rsidP="00DF37D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767171"/>
            </w:tcBorders>
            <w:shd w:val="clear" w:color="auto" w:fill="auto"/>
          </w:tcPr>
          <w:p w14:paraId="34B0B866" w14:textId="0FA04698" w:rsidR="00446990" w:rsidRPr="00B66A06" w:rsidRDefault="00446990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Комунални објекти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767171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9EDF2B" w14:textId="3EA076E4" w:rsidR="00446990" w:rsidRPr="00B66A06" w:rsidRDefault="00446990" w:rsidP="00794B6F">
            <w:pPr>
              <w:spacing w:before="40" w:after="4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Кроз донацију Еколошког покрета „Озон“ Никшић, извршено је постављање 6 клупа и 5 канти за отпатке на Шеталишту Вита Николића. </w:t>
            </w:r>
          </w:p>
        </w:tc>
      </w:tr>
      <w:tr w:rsidR="004C1338" w:rsidRPr="00B66A06" w14:paraId="781B1305" w14:textId="77777777" w:rsidTr="00047E0D">
        <w:trPr>
          <w:cantSplit/>
          <w:trHeight w:val="540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13D32209" w14:textId="77777777" w:rsidR="00446990" w:rsidRPr="00B66A06" w:rsidRDefault="00446990" w:rsidP="00DF37D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767171"/>
            </w:tcBorders>
            <w:shd w:val="clear" w:color="auto" w:fill="auto"/>
          </w:tcPr>
          <w:p w14:paraId="25CD8159" w14:textId="0FF4A1C9" w:rsidR="00446990" w:rsidRPr="00B66A06" w:rsidRDefault="00446990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Зеленило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767171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E7F126" w14:textId="756E936A" w:rsidR="00446990" w:rsidRPr="00B66A06" w:rsidRDefault="00446990" w:rsidP="00794B6F">
            <w:pPr>
              <w:spacing w:before="40" w:after="4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Еколошки покрет „Озон“ Никшић у сарадњи са Општином Никшић, реализовао је акцију садње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en-US"/>
              </w:rPr>
              <w:t>13 садница јасена у Улици 13. јул. Акција је реализована у оквиру регионалне кампање „Дрво пријатељства“.</w:t>
            </w:r>
          </w:p>
        </w:tc>
      </w:tr>
      <w:tr w:rsidR="004C1338" w:rsidRPr="00B66A06" w14:paraId="1FB35E6E" w14:textId="77777777" w:rsidTr="00047E0D">
        <w:trPr>
          <w:cantSplit/>
          <w:trHeight w:val="540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E21AEC4" w14:textId="70A3015C" w:rsidR="00446990" w:rsidRPr="00B66A06" w:rsidRDefault="00446990" w:rsidP="00DF37D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767171"/>
            </w:tcBorders>
            <w:shd w:val="clear" w:color="auto" w:fill="auto"/>
          </w:tcPr>
          <w:p w14:paraId="5D3A615E" w14:textId="670D67CB" w:rsidR="00446990" w:rsidRPr="00B66A06" w:rsidRDefault="00446990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en-GB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767171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B63246" w14:textId="5C37A5C0" w:rsidR="00446990" w:rsidRPr="00B66A06" w:rsidRDefault="00446990" w:rsidP="00794B6F">
            <w:pPr>
              <w:spacing w:before="40" w:after="4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Кроз заједничку акцију Службе заштите и спашавања и ДОО „Комунално“ Никшић, а у циљу предузимања превентивних мјера заштите од пожара, извршено је уклањање сувих стабала и грања из Парк-шуме Требјеса. Вриједност изведених  радова износи 3.</w:t>
            </w:r>
            <w:r w:rsidR="009E1C5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735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€.</w:t>
            </w:r>
          </w:p>
        </w:tc>
      </w:tr>
      <w:tr w:rsidR="004C1338" w:rsidRPr="00B66A06" w14:paraId="06AE6278" w14:textId="77777777" w:rsidTr="00047E0D">
        <w:trPr>
          <w:cantSplit/>
          <w:trHeight w:val="540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10A16822" w14:textId="541B3628" w:rsidR="00446990" w:rsidRPr="00B66A06" w:rsidRDefault="00446990" w:rsidP="00DF37D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767171"/>
            </w:tcBorders>
            <w:shd w:val="clear" w:color="auto" w:fill="auto"/>
          </w:tcPr>
          <w:p w14:paraId="6908127E" w14:textId="46A793D0" w:rsidR="00446990" w:rsidRPr="00B66A06" w:rsidRDefault="00446990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Уклањање растиња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на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улазу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подвожњак</w:t>
            </w:r>
            <w:r w:rsidR="00C33473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код Аутобуске станице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767171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BA49CE" w14:textId="60E2CE64" w:rsidR="00446990" w:rsidRPr="00B66A06" w:rsidRDefault="00446990" w:rsidP="00794B6F">
            <w:pPr>
              <w:spacing w:before="40" w:after="4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Извршено је 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клањање рас</w:t>
            </w:r>
            <w:r w:rsidR="00794B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т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иња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уз Улицу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Мркошница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II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улаз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подвожњак</w:t>
            </w:r>
            <w:r w:rsidR="00C33473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код Аутобуске станице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4C1338" w:rsidRPr="00B66A06" w14:paraId="4B950ED3" w14:textId="77777777" w:rsidTr="00047E0D">
        <w:trPr>
          <w:cantSplit/>
          <w:trHeight w:val="5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102F9C80" w14:textId="77777777" w:rsidR="00446990" w:rsidRPr="00B66A06" w:rsidRDefault="00446990" w:rsidP="00DF37D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767171"/>
            </w:tcBorders>
            <w:shd w:val="clear" w:color="auto" w:fill="auto"/>
          </w:tcPr>
          <w:p w14:paraId="30AA31B0" w14:textId="77777777" w:rsidR="00446990" w:rsidRPr="00B66A06" w:rsidRDefault="00446990" w:rsidP="00794B6F">
            <w:pPr>
              <w:widowControl w:val="0"/>
              <w:autoSpaceDE w:val="0"/>
              <w:autoSpaceDN w:val="0"/>
              <w:adjustRightInd w:val="0"/>
              <w:spacing w:before="40" w:after="40" w:line="20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0D93971F" w14:textId="77777777" w:rsidR="00446990" w:rsidRPr="00B66A06" w:rsidRDefault="00446990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931B6" w14:textId="66D5CADB" w:rsidR="00446990" w:rsidRPr="00B66A06" w:rsidRDefault="00446990" w:rsidP="00794B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ind w:left="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склопу локалног јавног рада извршено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сакупљање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 одвожење отпада из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Мркошница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Требјешка</w:t>
            </w:r>
            <w:r w:rsidR="00F16B8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13. </w:t>
            </w:r>
            <w:r w:rsidR="003A464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j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</w:t>
            </w:r>
            <w:r w:rsidR="00F16B8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са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3C1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Ш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еталишта Вита Николића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</w:tbl>
    <w:p w14:paraId="69D47637" w14:textId="77777777" w:rsidR="00047E0D" w:rsidRDefault="00047E0D"/>
    <w:p w14:paraId="63C96B25" w14:textId="77777777" w:rsidR="00080DDC" w:rsidRDefault="00080DDC"/>
    <w:p w14:paraId="4120591C" w14:textId="77777777" w:rsidR="00080DDC" w:rsidRDefault="00080DDC"/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FC2623" w:rsidRPr="00B66A06" w14:paraId="20C29341" w14:textId="77777777" w:rsidTr="00047E0D">
        <w:trPr>
          <w:trHeight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9B50661" w14:textId="77777777" w:rsidR="00571632" w:rsidRPr="00B66A06" w:rsidRDefault="00571632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ТРЕБЈЕСА</w:t>
            </w:r>
          </w:p>
        </w:tc>
      </w:tr>
      <w:tr w:rsidR="00FC2623" w:rsidRPr="00B66A06" w14:paraId="744431B9" w14:textId="77777777" w:rsidTr="00047E0D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DA2F" w14:textId="77777777" w:rsidR="00571632" w:rsidRPr="00B66A06" w:rsidRDefault="0057163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3868" w14:textId="77777777" w:rsidR="00571632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2C6DF" w14:textId="39A2E94A" w:rsidR="00571632" w:rsidRPr="00B66A06" w:rsidRDefault="00571632" w:rsidP="00A7095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202</w:t>
            </w:r>
            <w:r w:rsidR="00A7095B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1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047E0D" w:rsidRPr="00B66A06" w14:paraId="2DF850C1" w14:textId="77777777" w:rsidTr="00047E0D">
        <w:trPr>
          <w:cantSplit/>
          <w:trHeight w:val="42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89EF35" w14:textId="25BAE906" w:rsidR="00047E0D" w:rsidRPr="00B66A06" w:rsidRDefault="00047E0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C870" w14:textId="77777777" w:rsidR="00047E0D" w:rsidRPr="00B66A06" w:rsidRDefault="00047E0D" w:rsidP="00D460B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Изградња и реконструкција улица</w:t>
            </w:r>
          </w:p>
          <w:p w14:paraId="35AAA43D" w14:textId="77777777" w:rsidR="00047E0D" w:rsidRPr="00B66A06" w:rsidRDefault="00047E0D" w:rsidP="00721364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B85C9" w14:textId="183C4FD9" w:rsidR="00047E0D" w:rsidRPr="00B66A06" w:rsidRDefault="00047E0D" w:rsidP="009A3057">
            <w:pPr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Крајем 2022. године отпочели су радови на изгрдњи Улице Рудо Поље у дужини од 365 м.</w:t>
            </w:r>
          </w:p>
        </w:tc>
      </w:tr>
      <w:tr w:rsidR="00047E0D" w:rsidRPr="00B66A06" w14:paraId="1A626686" w14:textId="77777777" w:rsidTr="00047E0D">
        <w:trPr>
          <w:cantSplit/>
          <w:trHeight w:val="42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06832E" w14:textId="75284A65" w:rsidR="00047E0D" w:rsidRPr="00B66A06" w:rsidRDefault="00047E0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05EB" w14:textId="4BFD5927" w:rsidR="00047E0D" w:rsidRPr="00B66A06" w:rsidRDefault="00047E0D" w:rsidP="00721364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Асфалтирање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улица  </w:t>
            </w:r>
          </w:p>
          <w:p w14:paraId="5FE357A5" w14:textId="719E2665" w:rsidR="00047E0D" w:rsidRPr="00B66A06" w:rsidRDefault="00047E0D" w:rsidP="00BB3A96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Асфалтирање наставка улице Љуба Чупића, према трафостаници под Требјесом, постављање јавне расвјете и означавање објеката бројевима.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A65046" w14:textId="77777777" w:rsidR="00047E0D" w:rsidRPr="00B66A06" w:rsidRDefault="00047E0D" w:rsidP="009A3057">
            <w:pPr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047E0D" w:rsidRPr="00B66A06" w14:paraId="3397EF53" w14:textId="77777777" w:rsidTr="00047E0D">
        <w:trPr>
          <w:cantSplit/>
          <w:trHeight w:val="42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488CE" w14:textId="69374DB8" w:rsidR="00047E0D" w:rsidRPr="00B66A06" w:rsidRDefault="00047E0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ED1E" w14:textId="77777777" w:rsidR="00047E0D" w:rsidRPr="00B66A06" w:rsidRDefault="00047E0D" w:rsidP="00764647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5374B6C3" w14:textId="550A38D8" w:rsidR="00047E0D" w:rsidRPr="00B66A06" w:rsidRDefault="00047E0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433E7" w14:textId="551E6BBE" w:rsidR="00047E0D" w:rsidRPr="00B66A06" w:rsidRDefault="00047E0D" w:rsidP="00F16B8E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ударних рупа у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сљедећим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улицама: Јосипа Броза Тита, Вука Караџића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Воја Деретића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047E0D" w:rsidRPr="00B66A06" w14:paraId="35846FBB" w14:textId="77777777" w:rsidTr="00047E0D">
        <w:trPr>
          <w:cantSplit/>
          <w:trHeight w:val="42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4AA48" w14:textId="77777777" w:rsidR="00047E0D" w:rsidRPr="00B66A06" w:rsidRDefault="00047E0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A32" w14:textId="3713AFD3" w:rsidR="00047E0D" w:rsidRPr="00B66A06" w:rsidRDefault="00047E0D" w:rsidP="002B3948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асфалтног застора у површини од  3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Улици Љуба Чупића. Ради се о прекопу насталом током поправке водоводних инсталација.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AC4949" w14:textId="30668C55" w:rsidR="00047E0D" w:rsidRPr="00B66A06" w:rsidRDefault="00047E0D" w:rsidP="007366A3">
            <w:pPr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Извршена је  санација прекопа у Улици Љуба Чупића.</w:t>
            </w:r>
          </w:p>
        </w:tc>
      </w:tr>
      <w:tr w:rsidR="00047E0D" w:rsidRPr="00B66A06" w14:paraId="47DCDD8A" w14:textId="77777777" w:rsidTr="00047E0D">
        <w:trPr>
          <w:cantSplit/>
          <w:trHeight w:val="52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67074B" w14:textId="77777777" w:rsidR="00047E0D" w:rsidRPr="00B66A06" w:rsidRDefault="00047E0D" w:rsidP="005312F8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DD67" w14:textId="77777777" w:rsidR="00047E0D" w:rsidRPr="00B66A06" w:rsidRDefault="00047E0D" w:rsidP="00F16B8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Санација макадамских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застора</w:t>
            </w:r>
          </w:p>
          <w:p w14:paraId="4B44BA74" w14:textId="59AA3AD6" w:rsidR="00047E0D" w:rsidRPr="00B66A06" w:rsidRDefault="00047E0D" w:rsidP="00F16B8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C2E67" w14:textId="43518650" w:rsidR="00047E0D" w:rsidRPr="00B66A06" w:rsidRDefault="00047E0D" w:rsidP="00F16B8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Извршена је санација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(насипање, равнање и ваљање)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 макадамск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ог застора крака код Електро школе дужине 300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047E0D" w:rsidRPr="00B66A06" w14:paraId="1DEA2064" w14:textId="77777777" w:rsidTr="00047E0D">
        <w:trPr>
          <w:cantSplit/>
          <w:trHeight w:val="52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2BD2D7" w14:textId="77777777" w:rsidR="00047E0D" w:rsidRPr="00B66A06" w:rsidRDefault="00047E0D" w:rsidP="005312F8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8EE5" w14:textId="77777777" w:rsidR="00047E0D" w:rsidRPr="00B66A06" w:rsidRDefault="00047E0D" w:rsidP="00F16B8E">
            <w:pPr>
              <w:tabs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6C5ECE7F" w14:textId="7B94D42B" w:rsidR="00047E0D" w:rsidRPr="00B66A06" w:rsidRDefault="00047E0D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 у улицама:</w:t>
            </w:r>
          </w:p>
          <w:p w14:paraId="03D15516" w14:textId="714B7F53" w:rsidR="00047E0D" w:rsidRPr="00B66A06" w:rsidRDefault="00047E0D" w:rsidP="00EC752C">
            <w:pPr>
              <w:pStyle w:val="ListParagraph"/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Јосипа Броза Тита (Народне омладине), на потезу од Интегралове зграде са пролазом 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(зграда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Л1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до улаз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кономску школу;</w:t>
            </w:r>
          </w:p>
          <w:p w14:paraId="2FF61ED7" w14:textId="4A6620F5" w:rsidR="00047E0D" w:rsidRPr="00A76F79" w:rsidRDefault="00047E0D" w:rsidP="00EC752C">
            <w:pPr>
              <w:pStyle w:val="ListParagraph"/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18. </w:t>
            </w:r>
            <w:r w:rsidRPr="00A76F79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септембар, на раскрсници са Београдском улицом,</w:t>
            </w:r>
          </w:p>
          <w:p w14:paraId="7175B6CA" w14:textId="0339972E" w:rsidR="00047E0D" w:rsidRPr="00A76F79" w:rsidRDefault="00A76F79" w:rsidP="00EC752C">
            <w:pPr>
              <w:pStyle w:val="ListParagraph"/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A76F79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Воја Самарджића - Црног</w:t>
            </w:r>
            <w:r w:rsidR="00047E0D" w:rsidRPr="00A76F79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</w:t>
            </w:r>
            <w:r w:rsidRPr="00A76F79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испред</w:t>
            </w:r>
            <w:r w:rsidR="00047E0D" w:rsidRPr="00A76F79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школе</w:t>
            </w:r>
            <w:r w:rsidRPr="00A76F79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Милева Лајовић Лалатовић</w:t>
            </w:r>
          </w:p>
          <w:p w14:paraId="142ACCB9" w14:textId="06D96618" w:rsidR="00047E0D" w:rsidRPr="00B66A06" w:rsidRDefault="00047E0D" w:rsidP="00EC752C">
            <w:pPr>
              <w:pStyle w:val="ListParagraph"/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spacing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A76F79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Љуба Чупића.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C98B1A" w14:textId="01EB877F" w:rsidR="00047E0D" w:rsidRPr="00B66A06" w:rsidRDefault="00047E0D" w:rsidP="003B3208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047E0D" w:rsidRPr="00B66A06" w14:paraId="3491225C" w14:textId="77777777" w:rsidTr="00047E0D">
        <w:trPr>
          <w:cantSplit/>
          <w:trHeight w:val="52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D4205" w14:textId="77777777" w:rsidR="00047E0D" w:rsidRPr="00B66A06" w:rsidRDefault="00047E0D" w:rsidP="005312F8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BAEB" w14:textId="77777777" w:rsidR="00047E0D" w:rsidRPr="00B66A06" w:rsidRDefault="00047E0D" w:rsidP="00F16B8E">
            <w:pPr>
              <w:tabs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9D60C" w14:textId="77777777" w:rsidR="00047E0D" w:rsidRPr="00B66A06" w:rsidRDefault="00047E0D" w:rsidP="009757EA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Извршено је постављење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по једног успоривача брзине у улицама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Воја Деретића 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Милице Вучинић.</w:t>
            </w:r>
          </w:p>
          <w:p w14:paraId="5861A203" w14:textId="4B556C11" w:rsidR="00047E0D" w:rsidRPr="00B66A06" w:rsidRDefault="00047E0D" w:rsidP="009757EA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Радови у вриједности од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hr-HR"/>
              </w:rPr>
              <w:t>1.670,64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су финансирани из Буџета Општине.</w:t>
            </w:r>
          </w:p>
        </w:tc>
      </w:tr>
      <w:tr w:rsidR="00047E0D" w:rsidRPr="00B66A06" w14:paraId="754E0E56" w14:textId="77777777" w:rsidTr="00047E0D">
        <w:trPr>
          <w:cantSplit/>
          <w:trHeight w:val="52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65D961" w14:textId="4BF24F5B" w:rsidR="00047E0D" w:rsidRPr="00B66A06" w:rsidRDefault="00047E0D" w:rsidP="005312F8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511E4D" w14:textId="02427B76" w:rsidR="00047E0D" w:rsidRPr="00B66A06" w:rsidRDefault="00047E0D" w:rsidP="005312F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Саобраћајна сигнализација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4556D" w14:textId="629E494E" w:rsidR="00047E0D" w:rsidRPr="00B66A06" w:rsidRDefault="00047E0D" w:rsidP="00F16B8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Извршено је постављање звучних сигнализатора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за слијепа и слабовида 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раскрсници улица Вука Караџића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Воја Деретића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Данила Бојовића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047E0D" w:rsidRPr="00B66A06" w14:paraId="1C30F2EB" w14:textId="77777777" w:rsidTr="00047E0D">
        <w:trPr>
          <w:cantSplit/>
          <w:trHeight w:val="58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E95BCB" w14:textId="7258F0FD" w:rsidR="00047E0D" w:rsidRPr="00B66A06" w:rsidRDefault="00047E0D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ВОДОВОД И КАНАЛИЗАЦИЈА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734ED1" w14:textId="77777777" w:rsidR="00047E0D" w:rsidRPr="00B66A06" w:rsidRDefault="00047E0D" w:rsidP="009D50F7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Водовод</w:t>
            </w:r>
          </w:p>
          <w:p w14:paraId="0AA37A20" w14:textId="3F0486C0" w:rsidR="00047E0D" w:rsidRPr="00B66A06" w:rsidRDefault="00047E0D" w:rsidP="009D50F7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0DB11" w14:textId="199D9ABE" w:rsidR="00047E0D" w:rsidRPr="00B66A06" w:rsidRDefault="00047E0D" w:rsidP="009757EA">
            <w:pPr>
              <w:spacing w:before="60" w:after="60"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склопу радова на реконструкцији водоводне мреже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улицама под Требјесом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током 2022. године завршени су радови у улицама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Василија Пејовића у дужини од 4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33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 Бранка Делетића у дужини од 395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 Вриједност изведених радова износи 13.950,19 €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047E0D" w:rsidRPr="00B66A06" w14:paraId="720CD974" w14:textId="77777777" w:rsidTr="00047E0D">
        <w:trPr>
          <w:cantSplit/>
          <w:trHeight w:val="45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7D3150" w14:textId="50C7A1B9" w:rsidR="00047E0D" w:rsidRPr="00B66A06" w:rsidRDefault="00047E0D" w:rsidP="009D50F7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19ED" w14:textId="77777777" w:rsidR="00047E0D" w:rsidRPr="00B66A06" w:rsidRDefault="00047E0D" w:rsidP="00AA5FA1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Зеленило</w:t>
            </w:r>
          </w:p>
          <w:p w14:paraId="77CB1999" w14:textId="39433C79" w:rsidR="00047E0D" w:rsidRPr="00B66A06" w:rsidRDefault="00047E0D" w:rsidP="00B744F6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Додјела садница за двориште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„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Средње 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кономск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о -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угоститељске школ</w:t>
            </w:r>
            <w:r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“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1FA51" w14:textId="6B51B3F4" w:rsidR="00047E0D" w:rsidRPr="00B66A06" w:rsidRDefault="00047E0D" w:rsidP="00B744F6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садња садница у дворишту ЈУ „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Средња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економск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о -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угоститељска школ</w:t>
            </w:r>
            <w:r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“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047E0D" w:rsidRPr="00B66A06" w14:paraId="2939B73F" w14:textId="77777777" w:rsidTr="00047E0D">
        <w:trPr>
          <w:cantSplit/>
          <w:trHeight w:val="45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635E99" w14:textId="77777777" w:rsidR="00047E0D" w:rsidRPr="00B66A06" w:rsidRDefault="00047E0D" w:rsidP="009D50F7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05B2" w14:textId="4B228A9D" w:rsidR="00047E0D" w:rsidRPr="00B66A06" w:rsidRDefault="00047E0D" w:rsidP="00764647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Садња нових и замјена сувих бреза у Београдској улици.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B47001" w14:textId="6D3F4AF1" w:rsidR="00047E0D" w:rsidRPr="00B66A06" w:rsidRDefault="00047E0D" w:rsidP="003C18B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Извршена је садња 9 садница брезе у кварту Београдске улице.</w:t>
            </w:r>
          </w:p>
        </w:tc>
      </w:tr>
      <w:tr w:rsidR="00047E0D" w:rsidRPr="00B66A06" w14:paraId="469EA9FA" w14:textId="77777777" w:rsidTr="00047E0D">
        <w:trPr>
          <w:cantSplit/>
          <w:trHeight w:val="45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08F080" w14:textId="785E832A" w:rsidR="00047E0D" w:rsidRPr="00B66A06" w:rsidRDefault="00047E0D" w:rsidP="009D50F7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B8F262" w14:textId="77777777" w:rsidR="00047E0D" w:rsidRPr="00B744F6" w:rsidRDefault="00047E0D" w:rsidP="0066000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1F3864" w:themeColor="accent5" w:themeShade="80"/>
                <w:sz w:val="23"/>
                <w:szCs w:val="23"/>
                <w:u w:val="single"/>
              </w:rPr>
            </w:pPr>
            <w:r w:rsidRPr="00B744F6">
              <w:rPr>
                <w:rFonts w:ascii="Candara" w:hAnsi="Candara" w:cs="Andalus"/>
                <w:b/>
                <w:i/>
                <w:color w:val="1F3864" w:themeColor="accent5" w:themeShade="80"/>
                <w:sz w:val="23"/>
                <w:szCs w:val="23"/>
                <w:u w:val="single"/>
              </w:rPr>
              <w:t>Локални јавни рад</w:t>
            </w:r>
          </w:p>
          <w:p w14:paraId="3BFF3E1C" w14:textId="193B5B8C" w:rsidR="00047E0D" w:rsidRPr="00B744F6" w:rsidRDefault="00047E0D" w:rsidP="005312F8">
            <w:pPr>
              <w:tabs>
                <w:tab w:val="center" w:pos="4536"/>
                <w:tab w:val="right" w:pos="9072"/>
              </w:tabs>
              <w:spacing w:before="40" w:line="20" w:lineRule="atLeast"/>
              <w:jc w:val="both"/>
              <w:rPr>
                <w:rFonts w:ascii="Candara" w:hAnsi="Candara" w:cs="Andalus"/>
                <w:b/>
                <w:i/>
                <w:color w:val="1F3864" w:themeColor="accent5" w:themeShade="80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E94C8" w14:textId="1EE38065" w:rsidR="00047E0D" w:rsidRPr="00B744F6" w:rsidRDefault="00047E0D" w:rsidP="00B744F6">
            <w:pPr>
              <w:tabs>
                <w:tab w:val="center" w:pos="4536"/>
                <w:tab w:val="right" w:pos="9072"/>
              </w:tabs>
              <w:spacing w:before="40" w:line="20" w:lineRule="atLeast"/>
              <w:jc w:val="both"/>
              <w:rPr>
                <w:rFonts w:ascii="Candara" w:hAnsi="Candara" w:cs="Andalus"/>
                <w:color w:val="1F3864" w:themeColor="accent5" w:themeShade="80"/>
                <w:sz w:val="23"/>
                <w:szCs w:val="23"/>
              </w:rPr>
            </w:pPr>
            <w:r w:rsidRPr="00B744F6">
              <w:rPr>
                <w:rFonts w:ascii="Candara" w:hAnsi="Candara" w:cs="Andalus"/>
                <w:color w:val="1F3864" w:themeColor="accent5" w:themeShade="80"/>
                <w:sz w:val="23"/>
                <w:szCs w:val="23"/>
              </w:rPr>
              <w:t>У склопу локалног јавног рада извршено је</w:t>
            </w:r>
            <w:r w:rsidRPr="00B744F6"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ME"/>
              </w:rPr>
              <w:t xml:space="preserve"> </w:t>
            </w:r>
            <w:r w:rsidRPr="00B744F6">
              <w:rPr>
                <w:rFonts w:ascii="Candara" w:hAnsi="Candara" w:cs="Andalus"/>
                <w:color w:val="1F3864" w:themeColor="accent5" w:themeShade="80"/>
                <w:sz w:val="23"/>
                <w:szCs w:val="23"/>
              </w:rPr>
              <w:t>сакупљање</w:t>
            </w:r>
            <w:r w:rsidRPr="00B744F6"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RS"/>
              </w:rPr>
              <w:t xml:space="preserve"> и одвожење отпада из улица </w:t>
            </w:r>
            <w:r w:rsidRPr="00B744F6">
              <w:rPr>
                <w:rFonts w:ascii="Candara" w:eastAsia="Calibri" w:hAnsi="Candara" w:cs="Andalus"/>
                <w:color w:val="1F3864" w:themeColor="accent5" w:themeShade="80"/>
                <w:sz w:val="23"/>
                <w:szCs w:val="23"/>
              </w:rPr>
              <w:t>VI црногорске бригаде</w:t>
            </w:r>
            <w:r w:rsidRPr="00B744F6">
              <w:rPr>
                <w:rFonts w:ascii="Candara" w:eastAsia="Calibri" w:hAnsi="Candara" w:cs="Andalus"/>
                <w:color w:val="1F3864" w:themeColor="accent5" w:themeShade="80"/>
                <w:sz w:val="23"/>
                <w:szCs w:val="23"/>
                <w:lang w:val="sr-Cyrl-ME"/>
              </w:rPr>
              <w:t xml:space="preserve"> и Београдске и </w:t>
            </w:r>
            <w:r w:rsidRPr="00B744F6"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RS"/>
              </w:rPr>
              <w:t>са простора иза зграде Нексана.</w:t>
            </w:r>
          </w:p>
        </w:tc>
      </w:tr>
    </w:tbl>
    <w:p w14:paraId="36EF5258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1636C7E6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4E9F726F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55F5E8C9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55F04667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7DC9C005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3FD88185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6FED8EF9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0792E77D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29C751CC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5E99B91A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4A5F0AEA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3B327F23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1B442A2C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2112A643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63812EBB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6DEAA654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5DFBE205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231ABD40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53DAF526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11FB95CA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7BAE17D5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60D54215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70551BA2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0C12074C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2AAEA263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5C1FB5B5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1258B6E4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706CF974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1FAAD2ED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p w14:paraId="27CB6DD1" w14:textId="77777777" w:rsidR="00794B6F" w:rsidRPr="00B66A06" w:rsidRDefault="00794B6F">
      <w:pPr>
        <w:rPr>
          <w:rFonts w:ascii="Candara" w:hAnsi="Candara"/>
          <w:color w:val="2F5496" w:themeColor="accent5" w:themeShade="BF"/>
          <w:lang w:val="sr-Cyrl-ME"/>
        </w:rPr>
      </w:pPr>
    </w:p>
    <w:p w14:paraId="4240A55F" w14:textId="77777777" w:rsidR="00794B6F" w:rsidRPr="00B66A06" w:rsidRDefault="00794B6F">
      <w:pPr>
        <w:rPr>
          <w:rFonts w:ascii="Candara" w:hAnsi="Candara"/>
          <w:color w:val="2F5496" w:themeColor="accent5" w:themeShade="BF"/>
          <w:lang w:val="sr-Cyrl-ME"/>
        </w:rPr>
      </w:pPr>
    </w:p>
    <w:p w14:paraId="4514FB10" w14:textId="77777777" w:rsidR="00794B6F" w:rsidRPr="00B66A06" w:rsidRDefault="00794B6F">
      <w:pPr>
        <w:rPr>
          <w:rFonts w:ascii="Candara" w:hAnsi="Candara"/>
          <w:color w:val="2F5496" w:themeColor="accent5" w:themeShade="BF"/>
          <w:lang w:val="sr-Cyrl-ME"/>
        </w:rPr>
      </w:pPr>
    </w:p>
    <w:p w14:paraId="47B1B481" w14:textId="77777777" w:rsidR="00446990" w:rsidRPr="00B66A06" w:rsidRDefault="00446990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5103"/>
      </w:tblGrid>
      <w:tr w:rsidR="00FC2623" w:rsidRPr="00B66A06" w14:paraId="7F93DCA9" w14:textId="77777777" w:rsidTr="00AF377B">
        <w:trPr>
          <w:trHeight w:val="397"/>
        </w:trPr>
        <w:tc>
          <w:tcPr>
            <w:tcW w:w="10206" w:type="dxa"/>
            <w:gridSpan w:val="3"/>
            <w:shd w:val="clear" w:color="auto" w:fill="DEEAF6" w:themeFill="accent1" w:themeFillTint="33"/>
            <w:vAlign w:val="center"/>
          </w:tcPr>
          <w:p w14:paraId="1096ADBD" w14:textId="77777777" w:rsidR="00170294" w:rsidRPr="00B66A06" w:rsidRDefault="00170294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 xml:space="preserve">Х У М Ц И                    </w:t>
            </w:r>
          </w:p>
        </w:tc>
      </w:tr>
      <w:tr w:rsidR="00AF377B" w:rsidRPr="00B66A06" w14:paraId="183F35FD" w14:textId="77777777" w:rsidTr="00AF377B">
        <w:trPr>
          <w:trHeight w:val="397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668537A7" w14:textId="68CEFF1D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B4F00A" w14:textId="77777777" w:rsidR="00AF377B" w:rsidRPr="00B66A06" w:rsidRDefault="00AF377B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697876" w14:textId="68E890CA" w:rsidR="00AF377B" w:rsidRPr="00B66A06" w:rsidRDefault="00AF377B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AF377B" w:rsidRPr="00B66A06" w14:paraId="6204B8B1" w14:textId="77777777" w:rsidTr="00AF377B">
        <w:trPr>
          <w:trHeight w:val="48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0B634CE" w14:textId="5A50CCD5" w:rsidR="00AF377B" w:rsidRPr="00B66A06" w:rsidRDefault="00AF377B" w:rsidP="00323A79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197E3A6F" w14:textId="4E7F06FD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Изградња и реконструкција улица</w:t>
            </w:r>
          </w:p>
          <w:p w14:paraId="18E21278" w14:textId="7F83151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33EB395F" w14:textId="18229B14" w:rsidR="00AF377B" w:rsidRPr="00B66A06" w:rsidRDefault="00AF377B" w:rsidP="00AF377B">
            <w:pPr>
              <w:tabs>
                <w:tab w:val="center" w:pos="709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Крајем 2022. године отпочели су радови на изгрдњи Улице Рудо Поље у дужини од 365 м.</w:t>
            </w:r>
          </w:p>
        </w:tc>
      </w:tr>
      <w:tr w:rsidR="00AF377B" w:rsidRPr="00B66A06" w14:paraId="60704AD1" w14:textId="77777777" w:rsidTr="00AF377B">
        <w:trPr>
          <w:trHeight w:val="48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7374659" w14:textId="77777777" w:rsidR="00AF377B" w:rsidRPr="00B66A06" w:rsidRDefault="00AF377B" w:rsidP="00323A79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1E92AF08" w14:textId="7777777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</w:p>
        </w:tc>
        <w:tc>
          <w:tcPr>
            <w:tcW w:w="5103" w:type="dxa"/>
            <w:shd w:val="clear" w:color="auto" w:fill="auto"/>
          </w:tcPr>
          <w:p w14:paraId="7C51928E" w14:textId="15AECB98" w:rsidR="00AF377B" w:rsidRPr="00B66A06" w:rsidRDefault="00AF377B" w:rsidP="00047E0D">
            <w:pPr>
              <w:spacing w:before="60" w:after="60"/>
              <w:jc w:val="both"/>
              <w:rPr>
                <w:rFonts w:ascii="Candara" w:hAnsi="Candara"/>
                <w:color w:val="2F5496" w:themeColor="accent5" w:themeShade="BF"/>
                <w:lang w:val="sr-Cyrl-RS" w:eastAsia="en-GB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Извршена је </w:t>
            </w:r>
            <w:r w:rsidR="00047E0D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реконструкција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 Улице Буда Томовића у дужини од 490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AF377B" w:rsidRPr="00B66A06" w14:paraId="2298691F" w14:textId="77777777" w:rsidTr="00AF377B">
        <w:trPr>
          <w:trHeight w:val="647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3C1F235" w14:textId="77777777" w:rsidR="00AF377B" w:rsidRPr="00B66A06" w:rsidRDefault="00AF377B" w:rsidP="001F671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781427BB" w14:textId="3883E531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Асфалтирање</w:t>
            </w:r>
          </w:p>
          <w:p w14:paraId="0275A9DC" w14:textId="1BCDEFB6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Пресвлачење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Улице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б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истричка 13/14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7701FEC9" w14:textId="1AD6F1D1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AF377B" w:rsidRPr="00B66A06" w14:paraId="6F359A4C" w14:textId="77777777" w:rsidTr="00AF377B">
        <w:trPr>
          <w:trHeight w:val="1483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6224FB26" w14:textId="77777777" w:rsidR="00AF377B" w:rsidRPr="00B66A06" w:rsidRDefault="00AF377B" w:rsidP="001F671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3FC3BA0B" w14:textId="7777777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</w:p>
        </w:tc>
        <w:tc>
          <w:tcPr>
            <w:tcW w:w="5103" w:type="dxa"/>
            <w:shd w:val="clear" w:color="auto" w:fill="auto"/>
          </w:tcPr>
          <w:p w14:paraId="4C608003" w14:textId="77777777" w:rsidR="00AF377B" w:rsidRPr="00B66A06" w:rsidRDefault="00AF377B" w:rsidP="00C82872">
            <w:pPr>
              <w:tabs>
                <w:tab w:val="center" w:pos="709"/>
                <w:tab w:val="right" w:pos="9072"/>
              </w:tabs>
              <w:spacing w:before="6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Извршена је припрема за асфалтирање (насипање, равнање и ваљање)  и асфалтирање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сљедећих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улица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</w:p>
          <w:p w14:paraId="161BFC65" w14:textId="77777777" w:rsidR="00AF377B" w:rsidRPr="00B66A06" w:rsidRDefault="00AF377B" w:rsidP="00EC752C">
            <w:pPr>
              <w:pStyle w:val="ListParagraph"/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pacing w:before="20" w:after="60" w:line="240" w:lineRule="auto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локалног пута Рубежа – Мораково у Рубежама у површини од 221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52C51EA6" w14:textId="4AAE6A8F" w:rsidR="00AF377B" w:rsidRPr="00B66A06" w:rsidRDefault="00AF377B" w:rsidP="00EC752C">
            <w:pPr>
              <w:pStyle w:val="ListParagraph"/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дијела Улице Рубежа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 површини од 923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AF377B" w:rsidRPr="00B66A06" w14:paraId="27687EA1" w14:textId="77777777" w:rsidTr="00AF377B">
        <w:trPr>
          <w:trHeight w:val="48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505D08F" w14:textId="4A45CF55" w:rsidR="00AF377B" w:rsidRPr="00B66A06" w:rsidRDefault="00AF377B" w:rsidP="001F671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7B1EFCA6" w14:textId="7777777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</w:tc>
        <w:tc>
          <w:tcPr>
            <w:tcW w:w="5103" w:type="dxa"/>
            <w:shd w:val="clear" w:color="auto" w:fill="auto"/>
          </w:tcPr>
          <w:p w14:paraId="6ECF7280" w14:textId="62CE2823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Извршена је санација ударних рупа у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улицама: Вука Караџића (на дионици од Жељезаре до скретања за Вучје), Буда Томовића,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Бистричкој (на Оштровцу), Јакова Остојића,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18. септембар,  Жикице Јовановића Шпанца,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Пут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поред Грачанице, Рубежа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Рубежа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 Рубежа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III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на локалном путу Рубежа - Вучје (до цркве Рубежа)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AF377B" w:rsidRPr="00B66A06" w14:paraId="1D564A40" w14:textId="77777777" w:rsidTr="00AF377B">
        <w:trPr>
          <w:trHeight w:val="7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78C6058" w14:textId="77777777" w:rsidR="00AF377B" w:rsidRPr="00B66A06" w:rsidRDefault="00AF377B" w:rsidP="001F671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57E46259" w14:textId="7777777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0135946C" w14:textId="7777777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Постављање успоривача брзине:</w:t>
            </w:r>
          </w:p>
          <w:p w14:paraId="3C768117" w14:textId="77777777" w:rsidR="00AF377B" w:rsidRPr="00B66A06" w:rsidRDefault="00AF377B" w:rsidP="00EC752C">
            <w:pPr>
              <w:pStyle w:val="ListParagraph"/>
              <w:numPr>
                <w:ilvl w:val="0"/>
                <w:numId w:val="46"/>
              </w:numPr>
              <w:tabs>
                <w:tab w:val="center" w:pos="4536"/>
                <w:tab w:val="right" w:pos="9072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Рубежама, на путу Рубежа – Крново,</w:t>
            </w:r>
          </w:p>
          <w:p w14:paraId="0242D96E" w14:textId="499A998F" w:rsidR="00AF377B" w:rsidRPr="00B66A06" w:rsidRDefault="00AF377B" w:rsidP="00EC752C">
            <w:pPr>
              <w:pStyle w:val="ListParagraph"/>
              <w:numPr>
                <w:ilvl w:val="0"/>
                <w:numId w:val="46"/>
              </w:numPr>
              <w:tabs>
                <w:tab w:val="center" w:pos="4536"/>
                <w:tab w:val="right" w:pos="9072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 Улици Оштровац,</w:t>
            </w:r>
          </w:p>
          <w:p w14:paraId="1661EECE" w14:textId="2FF73160" w:rsidR="00AF377B" w:rsidRPr="00B66A06" w:rsidRDefault="00AF377B" w:rsidP="00EC752C">
            <w:pPr>
              <w:pStyle w:val="ListParagraph"/>
              <w:numPr>
                <w:ilvl w:val="0"/>
                <w:numId w:val="46"/>
              </w:numPr>
              <w:tabs>
                <w:tab w:val="center" w:pos="4536"/>
                <w:tab w:val="right" w:pos="9072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Улици </w:t>
            </w:r>
            <w:r w:rsidR="00C82872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Рубежа </w:t>
            </w:r>
            <w:r w:rsidR="00C82872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код Ћинћура и Маројевића,</w:t>
            </w:r>
          </w:p>
          <w:p w14:paraId="2DD2A11E" w14:textId="750EE07B" w:rsidR="00AF377B" w:rsidRPr="00B66A06" w:rsidRDefault="00AF377B" w:rsidP="00EC752C">
            <w:pPr>
              <w:pStyle w:val="ListParagraph"/>
              <w:numPr>
                <w:ilvl w:val="0"/>
                <w:numId w:val="46"/>
              </w:numPr>
              <w:tabs>
                <w:tab w:val="center" w:pos="4536"/>
                <w:tab w:val="right" w:pos="9072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Улици Павла Ковачевића.</w:t>
            </w:r>
          </w:p>
        </w:tc>
        <w:tc>
          <w:tcPr>
            <w:tcW w:w="5103" w:type="dxa"/>
            <w:shd w:val="clear" w:color="auto" w:fill="auto"/>
          </w:tcPr>
          <w:p w14:paraId="002A7896" w14:textId="081BA5AB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Извршено је постављење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успоривача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брзине на локалном путу Рубежа – Крново – Мека дола, у Рубежама. </w:t>
            </w:r>
          </w:p>
          <w:p w14:paraId="047BD2E5" w14:textId="3AE2FEAB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Вриједност </w:t>
            </w:r>
            <w:r w:rsidR="00794B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радова износи 690 €.</w:t>
            </w:r>
          </w:p>
        </w:tc>
      </w:tr>
      <w:tr w:rsidR="00AF377B" w:rsidRPr="00B66A06" w14:paraId="49DA74EC" w14:textId="77777777" w:rsidTr="00AF377B">
        <w:trPr>
          <w:trHeight w:val="7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02E93024" w14:textId="2943241A" w:rsidR="00AF377B" w:rsidRPr="00B66A06" w:rsidRDefault="00AF377B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38310B03" w14:textId="7777777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макадамских улица</w:t>
            </w:r>
          </w:p>
          <w:p w14:paraId="46E875AC" w14:textId="7777777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008809B6" w14:textId="43E47BFD" w:rsidR="00AF377B" w:rsidRPr="00B66A06" w:rsidRDefault="00AF377B" w:rsidP="00AF377B">
            <w:pPr>
              <w:tabs>
                <w:tab w:val="left" w:pos="4145"/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Извршена је санација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(насипање, равнање и ваљање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)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</w:p>
          <w:p w14:paraId="51A916ED" w14:textId="2F7570A7" w:rsidR="00AF377B" w:rsidRPr="00B66A06" w:rsidRDefault="00AF377B" w:rsidP="00EC752C">
            <w:pPr>
              <w:pStyle w:val="ListParagraph"/>
              <w:numPr>
                <w:ilvl w:val="0"/>
                <w:numId w:val="39"/>
              </w:numPr>
              <w:tabs>
                <w:tab w:val="left" w:pos="4145"/>
                <w:tab w:val="center" w:pos="4536"/>
                <w:tab w:val="right" w:pos="9072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платоа код гробља у Рубежама,</w:t>
            </w:r>
          </w:p>
          <w:p w14:paraId="5EF721D9" w14:textId="2B111129" w:rsidR="00AF377B" w:rsidRPr="00B66A06" w:rsidRDefault="00AF377B" w:rsidP="00EC752C">
            <w:pPr>
              <w:pStyle w:val="ListParagraph"/>
              <w:numPr>
                <w:ilvl w:val="0"/>
                <w:numId w:val="39"/>
              </w:numPr>
              <w:tabs>
                <w:tab w:val="left" w:pos="4145"/>
                <w:tab w:val="center" w:pos="4536"/>
                <w:tab w:val="right" w:pos="9072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према цркви, у дужини од 200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AF377B" w:rsidRPr="00B66A06" w14:paraId="410AD3A9" w14:textId="77777777" w:rsidTr="00AF377B">
        <w:trPr>
          <w:trHeight w:val="7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6B6DB3D6" w14:textId="77777777" w:rsidR="00AF377B" w:rsidRPr="00B66A06" w:rsidRDefault="00AF377B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6A9907C9" w14:textId="09D302C6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Насипање пута у Доњим Рубежама (куће Глушица). Пут је однијела вода приликом излива ријеке Бистрице.</w:t>
            </w:r>
          </w:p>
        </w:tc>
        <w:tc>
          <w:tcPr>
            <w:tcW w:w="5103" w:type="dxa"/>
            <w:shd w:val="clear" w:color="auto" w:fill="auto"/>
          </w:tcPr>
          <w:p w14:paraId="0BCC8B5B" w14:textId="77777777" w:rsidR="00AF377B" w:rsidRPr="00B66A06" w:rsidRDefault="00AF377B" w:rsidP="00AF377B">
            <w:pPr>
              <w:tabs>
                <w:tab w:val="left" w:pos="4145"/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AF377B" w:rsidRPr="00B66A06" w14:paraId="1C1902EE" w14:textId="77777777" w:rsidTr="00AF377B">
        <w:trPr>
          <w:trHeight w:val="70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652F7B5E" w14:textId="77777777" w:rsidR="00AF377B" w:rsidRPr="00B66A06" w:rsidRDefault="00AF377B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14:paraId="27FAC985" w14:textId="77777777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Путни објекти</w:t>
            </w:r>
          </w:p>
          <w:p w14:paraId="699CA6ED" w14:textId="7DBF36AC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потпорног зида у Улици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Вука Караџића (на дионици од Жељезаре до скретања за Вучје)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 До урушавања дијела потпорног зида је дошло услед обилних падавина.</w:t>
            </w:r>
          </w:p>
        </w:tc>
        <w:tc>
          <w:tcPr>
            <w:tcW w:w="5103" w:type="dxa"/>
            <w:shd w:val="clear" w:color="auto" w:fill="auto"/>
          </w:tcPr>
          <w:p w14:paraId="773F1D2E" w14:textId="77777777" w:rsidR="00AF377B" w:rsidRPr="00B66A06" w:rsidRDefault="00AF377B" w:rsidP="00A13A56">
            <w:pPr>
              <w:shd w:val="clear" w:color="auto" w:fill="FFFFFF" w:themeFill="background1"/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Изграђен је нови потпорни зид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Улици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Вука Караџића (на дионици од Жељезаре до скретања за Вучје)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 У склопу радова извршена је и набавка и монтажа ограде на потпорном зиду.</w:t>
            </w:r>
          </w:p>
          <w:p w14:paraId="39BCD3E0" w14:textId="4D7E9B7E" w:rsidR="00794B6F" w:rsidRPr="00B66A06" w:rsidRDefault="00794B6F" w:rsidP="00794B6F">
            <w:pPr>
              <w:shd w:val="clear" w:color="auto" w:fill="FFFFFF" w:themeFill="background1"/>
              <w:spacing w:before="60" w:after="60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Вриједност изведених радова износи 11.244,49€.</w:t>
            </w:r>
          </w:p>
        </w:tc>
      </w:tr>
    </w:tbl>
    <w:p w14:paraId="5D10C437" w14:textId="77777777" w:rsidR="00AF377B" w:rsidRPr="00B66A06" w:rsidRDefault="00AF377B">
      <w:pPr>
        <w:rPr>
          <w:rFonts w:ascii="Candara" w:hAnsi="Candara"/>
          <w:color w:val="2F5496" w:themeColor="accent5" w:themeShade="BF"/>
          <w:lang w:val="sr-Cyrl-ME"/>
        </w:rPr>
      </w:pPr>
    </w:p>
    <w:p w14:paraId="45AA8CA9" w14:textId="77777777" w:rsidR="00794B6F" w:rsidRPr="00B66A06" w:rsidRDefault="00794B6F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5103"/>
      </w:tblGrid>
      <w:tr w:rsidR="00AF377B" w:rsidRPr="00B66A06" w14:paraId="0370CC5A" w14:textId="77777777" w:rsidTr="00B06D18">
        <w:trPr>
          <w:trHeight w:val="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C76160" w14:textId="7026B657" w:rsidR="00AF377B" w:rsidRPr="00B66A06" w:rsidRDefault="00AF377B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8E77" w14:textId="3BBEA8CF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Санација моста преко Бистрице (Доњи Оштровац).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396F55" w14:textId="65AC3B45" w:rsidR="00AF377B" w:rsidRPr="00B66A06" w:rsidRDefault="00AF377B" w:rsidP="00B917A7">
            <w:pPr>
              <w:shd w:val="clear" w:color="auto" w:fill="FFFFFF" w:themeFill="background1"/>
              <w:spacing w:before="80" w:after="80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AF377B" w:rsidRPr="00B66A06" w14:paraId="3B43E7E4" w14:textId="77777777" w:rsidTr="00B06D18">
        <w:trPr>
          <w:trHeight w:val="7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FA8DB6" w14:textId="77777777" w:rsidR="00AF377B" w:rsidRPr="00B66A06" w:rsidRDefault="00AF377B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1B749A" w14:textId="3C092D93" w:rsidR="00AF377B" w:rsidRPr="00B66A06" w:rsidRDefault="00AF377B" w:rsidP="00AF377B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Санације ограде на мосту преко Бистрице на Путу Хумци – Рубежа (иза Жељезаре).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530F5" w14:textId="1B6AB826" w:rsidR="00AF377B" w:rsidRPr="00B66A06" w:rsidRDefault="00AF377B" w:rsidP="00B917A7">
            <w:pPr>
              <w:shd w:val="clear" w:color="auto" w:fill="FFFFFF" w:themeFill="background1"/>
              <w:spacing w:before="80" w:after="80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B06D18" w:rsidRPr="00B66A06" w14:paraId="2602EDEF" w14:textId="77777777" w:rsidTr="00B06D18">
        <w:trPr>
          <w:trHeight w:val="54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815AE" w14:textId="3A3C3F97" w:rsidR="00B06D18" w:rsidRPr="00B66A06" w:rsidRDefault="00B06D18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  И  КАНАЛИЗАЦИЈА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5FED" w14:textId="77777777" w:rsidR="00B06D18" w:rsidRPr="00B66A06" w:rsidRDefault="00B06D18" w:rsidP="00B06D1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Водовод</w:t>
            </w:r>
          </w:p>
          <w:p w14:paraId="31A4BB62" w14:textId="0D480418" w:rsidR="00B06D18" w:rsidRPr="00B66A06" w:rsidRDefault="00B06D18" w:rsidP="00B06D18">
            <w:pPr>
              <w:pStyle w:val="ListParagraph"/>
              <w:tabs>
                <w:tab w:val="center" w:pos="4536"/>
                <w:tab w:val="right" w:pos="9072"/>
              </w:tabs>
              <w:spacing w:before="40" w:after="4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Реконструкција постојећег водовода у Горњим Рубежама због недовољне количине воде и слабог притиска.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B56C28" w14:textId="7DCFF9D6" w:rsidR="00B06D18" w:rsidRPr="00B66A06" w:rsidRDefault="00B06D18" w:rsidP="00B06D18">
            <w:pPr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реконструкција секундарне мреже водовода у Горњим Рубежама, а обухватила је радове на изградњи новог крака са постојећег водовода </w:t>
            </w:r>
            <w:r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(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који в</w:t>
            </w:r>
            <w:r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оди од Никшића ка Драговољићима) и прикључењу (преспајању)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постојећи</w:t>
            </w:r>
            <w:r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х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корисни</w:t>
            </w:r>
            <w:r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B06D18" w:rsidRPr="00B66A06" w14:paraId="3989BF82" w14:textId="77777777" w:rsidTr="00B06D18">
        <w:trPr>
          <w:trHeight w:val="54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2E024C" w14:textId="77777777" w:rsidR="00B06D18" w:rsidRPr="00B66A06" w:rsidRDefault="00B06D18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F31A" w14:textId="662BE474" w:rsidR="00B06D18" w:rsidRPr="00B66A06" w:rsidRDefault="00B06D18" w:rsidP="00B06D1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Реконструкција секундарног крака водовода у Рубежама из разлога мржњења цијеви у зимским мјесецима, јер су исте поставњене плитко.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D0FF2" w14:textId="5A40EDC8" w:rsidR="00B06D18" w:rsidRPr="00B66A06" w:rsidRDefault="00B06D18" w:rsidP="00B06D18">
            <w:pPr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Извршена је реконструкција водоводног крака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Рубежама у дужини од 310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 Вриједност изведених радова износи 1.523,34 €.</w:t>
            </w:r>
          </w:p>
        </w:tc>
      </w:tr>
      <w:tr w:rsidR="00B06D18" w:rsidRPr="00B66A06" w14:paraId="51C8F552" w14:textId="77777777" w:rsidTr="00B06D18">
        <w:trPr>
          <w:trHeight w:val="54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30F52" w14:textId="77777777" w:rsidR="00B06D18" w:rsidRPr="00B66A06" w:rsidRDefault="00B06D18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8578" w14:textId="138C9C0A" w:rsidR="00B06D18" w:rsidRPr="00B66A06" w:rsidRDefault="00B06D18" w:rsidP="00B06D1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Рјешавање водоснабдијевања домаћинстава у Доњем Оштровцу. Проблем је нарочито изражен у љетњем периоду.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02DC7" w14:textId="74C573C9" w:rsidR="00B06D18" w:rsidRPr="00B66A06" w:rsidRDefault="00B06D18" w:rsidP="00B06D18">
            <w:pPr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B06D18" w:rsidRPr="00B66A06" w14:paraId="15899874" w14:textId="77777777" w:rsidTr="00B06D18">
        <w:trPr>
          <w:trHeight w:val="54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517EF5" w14:textId="7BB4A50F" w:rsidR="00B06D18" w:rsidRPr="00B66A06" w:rsidRDefault="00B06D18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7243" w14:textId="26BCED1A" w:rsidR="00B06D18" w:rsidRPr="00B66A06" w:rsidRDefault="00B06D18" w:rsidP="00B06D1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Рјешавање питања уредног водоснабдијевања у  насељу Жировница из разлога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несташице воде током љетњег и дијела јесењег периода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C7ECF" w14:textId="6EFABA0E" w:rsidR="00B06D18" w:rsidRPr="00B66A06" w:rsidRDefault="00B06D18" w:rsidP="00B06D18">
            <w:pPr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B06D18" w:rsidRPr="00B66A06" w14:paraId="69987CD8" w14:textId="77777777" w:rsidTr="00B06D18">
        <w:trPr>
          <w:trHeight w:val="54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16B34" w14:textId="77777777" w:rsidR="00B06D18" w:rsidRPr="00B66A06" w:rsidRDefault="00B06D18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363" w14:textId="442EBF40" w:rsidR="00B06D18" w:rsidRPr="00B66A06" w:rsidRDefault="00B06D18" w:rsidP="00B06D1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Прикључење објекта на КП 4630 КО Никшић на комуналну инфраструктуру.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53394" w14:textId="226A7AA4" w:rsidR="00B06D18" w:rsidRPr="00B66A06" w:rsidRDefault="00B06D18" w:rsidP="00B06D18">
            <w:pPr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склопу комуналаног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опремања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изграђен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водоводни прикључак до КП 4630 КО Никшић,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Улици Јакова Остојића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Вриједност изведених радова износи 153,43 €.</w:t>
            </w:r>
          </w:p>
        </w:tc>
      </w:tr>
      <w:tr w:rsidR="00B06D18" w:rsidRPr="00B66A06" w14:paraId="205E3973" w14:textId="77777777" w:rsidTr="00B06D18">
        <w:trPr>
          <w:trHeight w:val="54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E738A" w14:textId="77777777" w:rsidR="00B06D18" w:rsidRPr="00B66A06" w:rsidRDefault="00B06D18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5B44" w14:textId="41065DBD" w:rsidR="00B06D18" w:rsidRPr="00B66A06" w:rsidRDefault="00B06D18" w:rsidP="00B06D1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Реконструкција прикључака на фекалну  канализацију за 5 објеката у Улици  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 xml:space="preserve">Буда Томовића 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Latn-ME"/>
              </w:rPr>
              <w:t>IV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90E2EC" w14:textId="76276BC9" w:rsidR="00B06D18" w:rsidRPr="00B66A06" w:rsidRDefault="00B06D18" w:rsidP="00B06D18">
            <w:pPr>
              <w:spacing w:before="40" w:after="40" w:line="22" w:lineRule="atLeast"/>
              <w:jc w:val="both"/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Извршена је реконструкција прикључака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на фекалну канализацију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 xml:space="preserve"> за 5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објеката колектовног становања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 xml:space="preserve"> у Улици 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 xml:space="preserve">Буда Томовића 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Latn-ME"/>
              </w:rPr>
              <w:t>IV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 xml:space="preserve">.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Вриједност изведених радова износи 2.774,94 €.</w:t>
            </w:r>
          </w:p>
        </w:tc>
      </w:tr>
      <w:tr w:rsidR="00B06D18" w:rsidRPr="00B66A06" w14:paraId="389EB1F1" w14:textId="77777777" w:rsidTr="00B06D18">
        <w:trPr>
          <w:trHeight w:val="54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8334D2" w14:textId="77777777" w:rsidR="00B06D18" w:rsidRPr="00B66A06" w:rsidRDefault="00B06D18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3347" w14:textId="2158D08A" w:rsidR="00B06D18" w:rsidRPr="00B66A06" w:rsidRDefault="00B06D18" w:rsidP="00B06D1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Изградња нове септичке јаме за потребе више домаћинстава насеља „Звјерињак“. Постојећа септичка јама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лог капацитета и стално долази до изливања фекалија у двориште.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522694" w14:textId="0BE895BF" w:rsidR="00B06D18" w:rsidRPr="00B66A06" w:rsidRDefault="00B06D18" w:rsidP="00B06D18">
            <w:pPr>
              <w:spacing w:before="40" w:after="40" w:line="22" w:lineRule="atLeast"/>
              <w:jc w:val="both"/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 xml:space="preserve">Заједничком акцијом Општине и Мјесне заједнице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изграђена је нова септичка јама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 xml:space="preserve"> за потребе 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домаћинстава насеља „Звјерињак“.</w:t>
            </w:r>
          </w:p>
        </w:tc>
      </w:tr>
      <w:tr w:rsidR="00B06D18" w:rsidRPr="00B66A06" w14:paraId="25A1929E" w14:textId="77777777" w:rsidTr="00B06D18">
        <w:trPr>
          <w:trHeight w:val="54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607C3" w14:textId="7C573FEC" w:rsidR="00B06D18" w:rsidRPr="00B66A06" w:rsidRDefault="00B06D18" w:rsidP="00C04F24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98BB" w14:textId="77777777" w:rsidR="00B06D18" w:rsidRPr="00B66A06" w:rsidRDefault="00B06D18" w:rsidP="00B06D18">
            <w:pPr>
              <w:pStyle w:val="ListParagraph"/>
              <w:tabs>
                <w:tab w:val="center" w:pos="4536"/>
                <w:tab w:val="right" w:pos="9072"/>
              </w:tabs>
              <w:spacing w:before="40" w:after="4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Атмосферска канализација</w:t>
            </w:r>
          </w:p>
          <w:p w14:paraId="71FC88CA" w14:textId="77777777" w:rsidR="00B06D18" w:rsidRPr="00B66A06" w:rsidRDefault="00B06D18" w:rsidP="00B06D18">
            <w:pPr>
              <w:pStyle w:val="ListParagraph"/>
              <w:tabs>
                <w:tab w:val="center" w:pos="4536"/>
                <w:tab w:val="right" w:pos="9072"/>
              </w:tabs>
              <w:spacing w:before="40" w:after="4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</w:pPr>
          </w:p>
          <w:p w14:paraId="3754366B" w14:textId="7474A065" w:rsidR="00B06D18" w:rsidRPr="00B66A06" w:rsidRDefault="00B06D18" w:rsidP="00B06D18">
            <w:pPr>
              <w:pStyle w:val="ListParagraph"/>
              <w:tabs>
                <w:tab w:val="center" w:pos="4536"/>
                <w:tab w:val="right" w:pos="9072"/>
              </w:tabs>
              <w:spacing w:before="40" w:after="4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 w:eastAsia="sr-Latn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883B5" w14:textId="302AFD48" w:rsidR="00B06D18" w:rsidRPr="00B66A06" w:rsidRDefault="00B06D18" w:rsidP="00B06D18">
            <w:pPr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Ријешено је одвођење атмосферских вода са крака Улице Павла Ковачевића, изградњом континуалне решетке која је цијевима спојена на ревизионо окно атмосферске канализације у Улици Павла Ковачевића. Вриједност изведених радова износи 3.561,65 €.</w:t>
            </w:r>
          </w:p>
        </w:tc>
      </w:tr>
      <w:tr w:rsidR="00B06D18" w:rsidRPr="00B66A06" w14:paraId="5C378059" w14:textId="77777777" w:rsidTr="00B06D18">
        <w:trPr>
          <w:trHeight w:val="54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28566" w14:textId="69F2449E" w:rsidR="00B06D18" w:rsidRPr="00B66A06" w:rsidRDefault="00B06D18" w:rsidP="00CF42C7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A0440A" w14:textId="61F3E4AD" w:rsidR="00B06D18" w:rsidRPr="00B66A06" w:rsidRDefault="00B06D18" w:rsidP="008D3192">
            <w:pPr>
              <w:pStyle w:val="ListParagraph"/>
              <w:tabs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F39C2" w14:textId="068F461B" w:rsidR="00B06D18" w:rsidRPr="00B66A06" w:rsidRDefault="00B06D18" w:rsidP="008D3192">
            <w:pPr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реконструкција атмосферске канализације у Улици Буда Томовића,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као и корекција  - нивелисање шахт поклопаца и сливних решетки. Вриједност изведених радова износи 7.582,45 €.</w:t>
            </w:r>
          </w:p>
        </w:tc>
      </w:tr>
      <w:tr w:rsidR="00CF42C7" w:rsidRPr="00B66A06" w14:paraId="135ACB57" w14:textId="77777777" w:rsidTr="00B06D18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5AC11A" w14:textId="219B9D67" w:rsidR="00CF42C7" w:rsidRPr="00B66A06" w:rsidRDefault="00B06D18" w:rsidP="00CF42C7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ВОДОВОД  И  КАНАЛИЗАЦИЈА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85399E" w14:textId="77777777" w:rsidR="00CF42C7" w:rsidRDefault="00CF42C7" w:rsidP="00B06D18">
            <w:pPr>
              <w:pStyle w:val="ListParagraph"/>
              <w:tabs>
                <w:tab w:val="center" w:pos="4536"/>
                <w:tab w:val="right" w:pos="9072"/>
              </w:tabs>
              <w:spacing w:before="24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Приликом реконструкције пута за Жупу, због нагиба пута, атмосферске воде </w:t>
            </w:r>
            <w:r w:rsidR="00B917A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сливају низ пут прем</w:t>
            </w:r>
            <w:r w:rsidR="007C0D44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 Жировници и уливају у дворишта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кућа изграђених уз пут, те је проблем потребно ријешити.</w:t>
            </w:r>
          </w:p>
          <w:p w14:paraId="31AEC642" w14:textId="5A0734A1" w:rsidR="00B06D18" w:rsidRPr="00B66A06" w:rsidRDefault="00B06D18" w:rsidP="00B917A7">
            <w:pPr>
              <w:pStyle w:val="ListParagraph"/>
              <w:tabs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F89437" w14:textId="77777777" w:rsidR="00CF42C7" w:rsidRPr="00B66A06" w:rsidRDefault="00CF42C7" w:rsidP="008D3192">
            <w:pPr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593B40" w:rsidRPr="00B66A06" w14:paraId="2DD4B7F9" w14:textId="77777777" w:rsidTr="00B06D18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C22F01" w14:textId="789F8244" w:rsidR="00593B40" w:rsidRPr="00B66A06" w:rsidRDefault="00593B40" w:rsidP="00722AFA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BC24" w14:textId="77777777" w:rsidR="00593B40" w:rsidRPr="00B66A06" w:rsidRDefault="00593B40" w:rsidP="001C51CD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Уређење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корита ријека</w:t>
            </w:r>
          </w:p>
          <w:p w14:paraId="2891FDC6" w14:textId="0BCECE7C" w:rsidR="00593B40" w:rsidRPr="00B66A06" w:rsidRDefault="00593B40" w:rsidP="001C51CD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Уређење корита ријеке Бистрице у насељу Оштровац.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C1688E" w14:textId="6A92CF3C" w:rsidR="00593B40" w:rsidRPr="00B66A06" w:rsidRDefault="00593B40" w:rsidP="00B917A7">
            <w:pPr>
              <w:pStyle w:val="Heading4"/>
              <w:shd w:val="clear" w:color="auto" w:fill="F7F9FA"/>
              <w:spacing w:before="60" w:after="60" w:line="276" w:lineRule="auto"/>
              <w:jc w:val="both"/>
              <w:textAlignment w:val="baseline"/>
              <w:rPr>
                <w:rFonts w:ascii="Candara" w:eastAsia="Times New Roman" w:hAnsi="Candara" w:cs="Times New Roman"/>
                <w:i w:val="0"/>
                <w:iCs w:val="0"/>
                <w:color w:val="2F5496" w:themeColor="accent5" w:themeShade="BF"/>
                <w:lang w:val="sr-Cyrl-RS"/>
              </w:rPr>
            </w:pP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Извршени су радови на одржавању корита ријеке Бистрице у насељу Оштровац у дужини од око 240</w:t>
            </w:r>
            <w:r w:rsidR="005660C6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2B3948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. Радови су обухватили сје</w:t>
            </w:r>
            <w:r w:rsidR="00AC634F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ч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ење шибља и стабала у појасу уз ријеку, продубљивање корита</w:t>
            </w:r>
            <w:r w:rsidR="00891771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(ископ наноса и спрудова)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и израду насипа. </w:t>
            </w:r>
            <w:r w:rsidR="00AC634F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Радови у в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риједност</w:t>
            </w:r>
            <w:r w:rsidR="00AC634F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и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C634F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од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14.800</w:t>
            </w:r>
            <w:r w:rsidR="002B3948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€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C634F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су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финансирани </w:t>
            </w:r>
            <w:r w:rsidR="00B917A7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кроз донацију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C634F"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Електропривреде Црне Горе</w:t>
            </w:r>
            <w:r w:rsidRPr="00B66A06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eastAsia="Times New Roman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</w:p>
        </w:tc>
      </w:tr>
      <w:tr w:rsidR="00593B40" w:rsidRPr="00B66A06" w14:paraId="38944D54" w14:textId="77777777" w:rsidTr="00B06D18">
        <w:trPr>
          <w:cantSplit/>
          <w:trHeight w:val="57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43B3CB" w14:textId="77777777" w:rsidR="00593B40" w:rsidRPr="00B66A06" w:rsidRDefault="00593B40" w:rsidP="00722AFA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B1E4" w14:textId="63528680" w:rsidR="00593B40" w:rsidRPr="00B66A06" w:rsidRDefault="00AC634F" w:rsidP="008650E7">
            <w:pPr>
              <w:tabs>
                <w:tab w:val="center" w:pos="4536"/>
                <w:tab w:val="right" w:pos="9072"/>
              </w:tabs>
              <w:spacing w:before="4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Чишћење</w:t>
            </w:r>
            <w:r w:rsidR="00593B40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корита ријека</w:t>
            </w:r>
          </w:p>
          <w:p w14:paraId="75554550" w14:textId="15447612" w:rsidR="00593B40" w:rsidRPr="00B66A06" w:rsidRDefault="00593B40" w:rsidP="00F2268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Чишћење корита ријеке Бистрице од моста иза Жељезаре (који води у насеље Оштровац) па низводно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114B5" w14:textId="77777777" w:rsidR="00593B40" w:rsidRPr="00B66A06" w:rsidRDefault="00593B40" w:rsidP="003A4731">
            <w:pPr>
              <w:pStyle w:val="Heading4"/>
              <w:shd w:val="clear" w:color="auto" w:fill="F7F9FA"/>
              <w:spacing w:before="60" w:after="60" w:line="276" w:lineRule="auto"/>
              <w:jc w:val="both"/>
              <w:textAlignment w:val="baseline"/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593B40" w:rsidRPr="00B66A06" w14:paraId="73F6FCCC" w14:textId="77777777" w:rsidTr="00B06D18">
        <w:trPr>
          <w:cantSplit/>
          <w:trHeight w:val="57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136B48" w14:textId="77777777" w:rsidR="00593B40" w:rsidRPr="00B66A06" w:rsidRDefault="00593B40" w:rsidP="00722AFA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7D13" w14:textId="389B08C2" w:rsidR="00593B40" w:rsidRPr="002A168B" w:rsidRDefault="00593B40" w:rsidP="002B394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Чишћење корита ријеке Грачанице код моста иза школе у дужини од 80</w:t>
            </w:r>
            <w:r w:rsidR="002B3948"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2B3948"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до </w:t>
            </w:r>
            <w:r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100</w:t>
            </w:r>
            <w:r w:rsidR="002B3948"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2B3948"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2B3948"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62C87" w14:textId="77777777" w:rsidR="00593B40" w:rsidRPr="002A168B" w:rsidRDefault="00593B40" w:rsidP="003A4731">
            <w:pPr>
              <w:pStyle w:val="Heading4"/>
              <w:shd w:val="clear" w:color="auto" w:fill="F7F9FA"/>
              <w:spacing w:before="60" w:after="60" w:line="276" w:lineRule="auto"/>
              <w:jc w:val="both"/>
              <w:textAlignment w:val="baseline"/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593B40" w:rsidRPr="00B66A06" w14:paraId="77862519" w14:textId="77777777" w:rsidTr="00B06D18">
        <w:trPr>
          <w:cantSplit/>
          <w:trHeight w:val="57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67C26" w14:textId="38463657" w:rsidR="00593B40" w:rsidRPr="00B66A06" w:rsidRDefault="00593B40" w:rsidP="00722AFA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53BC" w14:textId="77777777" w:rsidR="00593B40" w:rsidRPr="002A168B" w:rsidRDefault="00593B40" w:rsidP="0076464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2A168B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Санација спортског терена</w:t>
            </w:r>
          </w:p>
          <w:p w14:paraId="54559CAA" w14:textId="5B51F5CB" w:rsidR="00593B40" w:rsidRPr="002A168B" w:rsidRDefault="00593B40" w:rsidP="0076464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Уређење спортског терена у насељу Ошт</w:t>
            </w:r>
            <w:r w:rsidR="00AC634F"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</w:t>
            </w:r>
            <w:r w:rsidRPr="002A168B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овац.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67FDF2" w14:textId="25325C22" w:rsidR="00593B40" w:rsidRPr="002A168B" w:rsidRDefault="00593B40" w:rsidP="00330D83">
            <w:pPr>
              <w:tabs>
                <w:tab w:val="right" w:pos="709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i/>
                <w:iCs/>
                <w:color w:val="2F5496" w:themeColor="accent5" w:themeShade="BF"/>
                <w:sz w:val="23"/>
                <w:szCs w:val="23"/>
                <w:lang w:val="sr-Cyrl-RS"/>
              </w:rPr>
            </w:pPr>
            <w:r w:rsidRPr="002A168B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Извршени су радови на санацији спортског терена на Оштровцу, а односили су се на поправку ограде, замјену улазних врата и замјену кошаркашке табле са кошем и мрежицом. </w:t>
            </w:r>
            <w:r w:rsidRPr="002A168B">
              <w:rPr>
                <w:rFonts w:ascii="Candara" w:eastAsia="Calibri" w:hAnsi="Candara" w:cs="Andalus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Вриједност </w:t>
            </w:r>
            <w:r w:rsidR="00330D83" w:rsidRPr="002A168B">
              <w:rPr>
                <w:rFonts w:ascii="Candara" w:eastAsia="Calibri" w:hAnsi="Candara" w:cs="Andalus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2A168B">
              <w:rPr>
                <w:rFonts w:ascii="Candara" w:eastAsia="Calibri" w:hAnsi="Candara" w:cs="Andalus"/>
                <w:iCs/>
                <w:color w:val="2F5496" w:themeColor="accent5" w:themeShade="BF"/>
                <w:sz w:val="23"/>
                <w:szCs w:val="23"/>
                <w:lang w:val="sr-Cyrl-RS"/>
              </w:rPr>
              <w:t>радова износи 4.714,16 €</w:t>
            </w:r>
            <w:r w:rsidR="00330D83" w:rsidRPr="002A168B">
              <w:rPr>
                <w:rFonts w:ascii="Candara" w:eastAsia="Calibri" w:hAnsi="Candara" w:cs="Andalus"/>
                <w:iCs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593B40" w:rsidRPr="00B66A06" w14:paraId="55DF3064" w14:textId="77777777" w:rsidTr="00B06D18">
        <w:trPr>
          <w:cantSplit/>
          <w:trHeight w:val="57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9F8C50" w14:textId="0CE77F79" w:rsidR="00593B40" w:rsidRPr="00B66A06" w:rsidRDefault="00593B40" w:rsidP="00722AFA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E1E072" w14:textId="77777777" w:rsidR="00593B40" w:rsidRPr="002A168B" w:rsidRDefault="00593B40" w:rsidP="0076464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</w:rPr>
            </w:pPr>
            <w:r w:rsidRPr="002A168B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дивљих депонија</w:t>
            </w:r>
          </w:p>
          <w:p w14:paraId="1E6FA992" w14:textId="5A073358" w:rsidR="00593B40" w:rsidRPr="002A168B" w:rsidRDefault="00593B40" w:rsidP="00C04F24">
            <w:pPr>
              <w:spacing w:before="60" w:after="60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FF6E4" w14:textId="352B9FB4" w:rsidR="00593B40" w:rsidRPr="002A168B" w:rsidRDefault="00593B40" w:rsidP="00330D83">
            <w:pPr>
              <w:pStyle w:val="Heading4"/>
              <w:shd w:val="clear" w:color="auto" w:fill="F7F9FA"/>
              <w:spacing w:before="60" w:after="60" w:line="276" w:lineRule="auto"/>
              <w:jc w:val="both"/>
              <w:textAlignment w:val="baseline"/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</w:pPr>
            <w:r w:rsidRPr="002A168B">
              <w:rPr>
                <w:rFonts w:ascii="Candara" w:eastAsia="Calibri" w:hAnsi="Candara" w:cs="Andalus"/>
                <w:i w:val="0"/>
                <w:iCs w:val="0"/>
                <w:color w:val="2F5496" w:themeColor="accent5" w:themeShade="BF"/>
                <w:sz w:val="23"/>
                <w:szCs w:val="23"/>
                <w:lang w:val="sr-Cyrl-RS"/>
              </w:rPr>
              <w:t>У континуитету су уклањане дивље депоније из Улице Буда Томовића и из корита и са обала ријеке Грачанице.</w:t>
            </w:r>
          </w:p>
        </w:tc>
      </w:tr>
    </w:tbl>
    <w:p w14:paraId="7DB6D28A" w14:textId="77777777" w:rsidR="00722AFA" w:rsidRPr="00B66A06" w:rsidRDefault="00722AFA">
      <w:pPr>
        <w:rPr>
          <w:rFonts w:ascii="Candara" w:hAnsi="Candara"/>
          <w:color w:val="2F5496" w:themeColor="accent5" w:themeShade="BF"/>
          <w:lang w:val="sr-Cyrl-RS"/>
        </w:rPr>
      </w:pPr>
    </w:p>
    <w:p w14:paraId="6F8948C4" w14:textId="77777777" w:rsidR="00D17E65" w:rsidRPr="00B66A06" w:rsidRDefault="00D17E65">
      <w:pPr>
        <w:rPr>
          <w:rFonts w:ascii="Candara" w:hAnsi="Candara"/>
          <w:color w:val="2F5496" w:themeColor="accent5" w:themeShade="BF"/>
          <w:lang w:val="sr-Cyrl-RS"/>
        </w:rPr>
      </w:pPr>
    </w:p>
    <w:p w14:paraId="00B9817E" w14:textId="77777777" w:rsidR="00D17E65" w:rsidRPr="00B66A06" w:rsidRDefault="00D17E65">
      <w:pPr>
        <w:rPr>
          <w:rFonts w:ascii="Candara" w:hAnsi="Candara"/>
          <w:color w:val="2F5496" w:themeColor="accent5" w:themeShade="BF"/>
          <w:lang w:val="sr-Cyrl-RS"/>
        </w:rPr>
      </w:pPr>
    </w:p>
    <w:p w14:paraId="67A95CAB" w14:textId="77777777" w:rsidR="00D17E65" w:rsidRPr="00B66A06" w:rsidRDefault="00D17E65">
      <w:pPr>
        <w:rPr>
          <w:rFonts w:ascii="Candara" w:hAnsi="Candara"/>
          <w:color w:val="2F5496" w:themeColor="accent5" w:themeShade="BF"/>
          <w:lang w:val="sr-Cyrl-RS"/>
        </w:rPr>
      </w:pPr>
    </w:p>
    <w:p w14:paraId="6754F82B" w14:textId="77777777" w:rsidR="00D17E65" w:rsidRDefault="00D17E65">
      <w:pPr>
        <w:rPr>
          <w:rFonts w:ascii="Candara" w:hAnsi="Candara"/>
          <w:color w:val="2F5496" w:themeColor="accent5" w:themeShade="BF"/>
          <w:lang w:val="sr-Cyrl-RS"/>
        </w:rPr>
      </w:pPr>
    </w:p>
    <w:p w14:paraId="7E725C10" w14:textId="77777777" w:rsidR="00F22682" w:rsidRPr="00B66A06" w:rsidRDefault="00F22682">
      <w:pPr>
        <w:rPr>
          <w:rFonts w:ascii="Candara" w:hAnsi="Candara"/>
          <w:color w:val="2F5496" w:themeColor="accent5" w:themeShade="BF"/>
          <w:lang w:val="sr-Cyrl-RS"/>
        </w:rPr>
      </w:pPr>
    </w:p>
    <w:p w14:paraId="41C16C14" w14:textId="77777777" w:rsidR="00D17E65" w:rsidRDefault="00D17E65">
      <w:pPr>
        <w:rPr>
          <w:rFonts w:ascii="Candara" w:hAnsi="Candara"/>
          <w:color w:val="2F5496" w:themeColor="accent5" w:themeShade="BF"/>
          <w:lang w:val="sr-Cyrl-RS"/>
        </w:rPr>
      </w:pPr>
    </w:p>
    <w:p w14:paraId="450036D8" w14:textId="77777777" w:rsidR="00B06D18" w:rsidRDefault="00B06D18">
      <w:pPr>
        <w:rPr>
          <w:rFonts w:ascii="Candara" w:hAnsi="Candara"/>
          <w:color w:val="2F5496" w:themeColor="accent5" w:themeShade="BF"/>
          <w:lang w:val="sr-Cyrl-RS"/>
        </w:rPr>
      </w:pPr>
    </w:p>
    <w:p w14:paraId="3444CB25" w14:textId="77777777" w:rsidR="00B06D18" w:rsidRDefault="00B06D18">
      <w:pPr>
        <w:rPr>
          <w:rFonts w:ascii="Candara" w:hAnsi="Candara"/>
          <w:color w:val="2F5496" w:themeColor="accent5" w:themeShade="BF"/>
          <w:lang w:val="sr-Cyrl-RS"/>
        </w:rPr>
      </w:pPr>
    </w:p>
    <w:p w14:paraId="4E3219A4" w14:textId="77777777" w:rsidR="00B06D18" w:rsidRDefault="00B06D18">
      <w:pPr>
        <w:rPr>
          <w:rFonts w:ascii="Candara" w:hAnsi="Candara"/>
          <w:color w:val="2F5496" w:themeColor="accent5" w:themeShade="BF"/>
          <w:lang w:val="sr-Cyrl-RS"/>
        </w:rPr>
      </w:pPr>
    </w:p>
    <w:p w14:paraId="730E8231" w14:textId="77777777" w:rsidR="00B06D18" w:rsidRDefault="00B06D18">
      <w:pPr>
        <w:rPr>
          <w:rFonts w:ascii="Candara" w:hAnsi="Candara"/>
          <w:color w:val="2F5496" w:themeColor="accent5" w:themeShade="BF"/>
          <w:lang w:val="sr-Cyrl-RS"/>
        </w:rPr>
      </w:pPr>
    </w:p>
    <w:p w14:paraId="0EA574EF" w14:textId="77777777" w:rsidR="00B06D18" w:rsidRDefault="00B06D18">
      <w:pPr>
        <w:rPr>
          <w:rFonts w:ascii="Candara" w:hAnsi="Candara"/>
          <w:color w:val="2F5496" w:themeColor="accent5" w:themeShade="BF"/>
          <w:lang w:val="sr-Cyrl-RS"/>
        </w:rPr>
      </w:pPr>
    </w:p>
    <w:p w14:paraId="7C83B449" w14:textId="77777777" w:rsidR="00B06D18" w:rsidRDefault="00B06D18">
      <w:pPr>
        <w:rPr>
          <w:rFonts w:ascii="Candara" w:hAnsi="Candara"/>
          <w:color w:val="2F5496" w:themeColor="accent5" w:themeShade="BF"/>
          <w:lang w:val="sr-Cyrl-RS"/>
        </w:rPr>
      </w:pPr>
    </w:p>
    <w:p w14:paraId="63A84EF3" w14:textId="77777777" w:rsidR="00B06D18" w:rsidRPr="00B66A06" w:rsidRDefault="00B06D18">
      <w:pPr>
        <w:rPr>
          <w:rFonts w:ascii="Candara" w:hAnsi="Candara"/>
          <w:color w:val="2F5496" w:themeColor="accent5" w:themeShade="BF"/>
          <w:lang w:val="sr-Cyrl-RS"/>
        </w:rPr>
      </w:pPr>
    </w:p>
    <w:p w14:paraId="345C08AB" w14:textId="77777777" w:rsidR="00D17E65" w:rsidRPr="00B66A06" w:rsidRDefault="00D17E65">
      <w:pPr>
        <w:rPr>
          <w:rFonts w:ascii="Candara" w:hAnsi="Candara"/>
          <w:color w:val="2F5496" w:themeColor="accent5" w:themeShade="BF"/>
          <w:lang w:val="sr-Cyrl-RS"/>
        </w:rPr>
      </w:pPr>
    </w:p>
    <w:p w14:paraId="49C553F3" w14:textId="77777777" w:rsidR="00D17E65" w:rsidRPr="00B66A06" w:rsidRDefault="00D17E65">
      <w:pPr>
        <w:rPr>
          <w:rFonts w:ascii="Candara" w:hAnsi="Candara"/>
          <w:color w:val="2F5496" w:themeColor="accent5" w:themeShade="BF"/>
          <w:lang w:val="sr-Cyrl-RS"/>
        </w:rPr>
      </w:pPr>
    </w:p>
    <w:p w14:paraId="32326439" w14:textId="77777777" w:rsidR="00D17E65" w:rsidRPr="00B66A06" w:rsidRDefault="00D17E65">
      <w:pPr>
        <w:rPr>
          <w:rFonts w:ascii="Candara" w:hAnsi="Candara"/>
          <w:color w:val="2F5496" w:themeColor="accent5" w:themeShade="BF"/>
          <w:lang w:val="sr-Cyrl-RS"/>
        </w:rPr>
      </w:pPr>
    </w:p>
    <w:p w14:paraId="523BBB78" w14:textId="77777777" w:rsidR="00D17E65" w:rsidRPr="00B66A06" w:rsidRDefault="00D17E65">
      <w:pPr>
        <w:rPr>
          <w:rFonts w:ascii="Candara" w:hAnsi="Candara"/>
          <w:color w:val="2F5496" w:themeColor="accent5" w:themeShade="BF"/>
          <w:lang w:val="sr-Cyrl-ME"/>
        </w:rPr>
      </w:pPr>
    </w:p>
    <w:p w14:paraId="4C5A58F4" w14:textId="77777777" w:rsidR="006A6FE7" w:rsidRPr="00B66A06" w:rsidRDefault="006A6FE7">
      <w:pPr>
        <w:rPr>
          <w:rFonts w:ascii="Candara" w:hAnsi="Candara"/>
          <w:color w:val="2F5496" w:themeColor="accent5" w:themeShade="BF"/>
          <w:lang w:val="sr-Cyrl-ME"/>
        </w:rPr>
      </w:pPr>
    </w:p>
    <w:p w14:paraId="4113694C" w14:textId="77777777" w:rsidR="006A6FE7" w:rsidRPr="00B66A06" w:rsidRDefault="006A6FE7">
      <w:pPr>
        <w:rPr>
          <w:rFonts w:ascii="Candara" w:hAnsi="Candara"/>
          <w:color w:val="2F5496" w:themeColor="accent5" w:themeShade="BF"/>
          <w:lang w:val="sr-Cyrl-ME"/>
        </w:rPr>
      </w:pPr>
    </w:p>
    <w:p w14:paraId="20BB6E97" w14:textId="77777777" w:rsidR="006A6FE7" w:rsidRPr="00B66A06" w:rsidRDefault="006A6FE7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FC2623" w:rsidRPr="00B66A06" w14:paraId="1E1C7762" w14:textId="77777777" w:rsidTr="00722AFA">
        <w:trPr>
          <w:trHeight w:val="454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4EA5DC7" w14:textId="77777777" w:rsidR="003C1A24" w:rsidRPr="00B66A06" w:rsidRDefault="003C1A24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БИСТРИЦА</w:t>
            </w:r>
          </w:p>
        </w:tc>
      </w:tr>
      <w:tr w:rsidR="00FC2623" w:rsidRPr="00B66A06" w14:paraId="54C9DAAD" w14:textId="77777777" w:rsidTr="00053F7E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CA725" w14:textId="77777777" w:rsidR="003C1A24" w:rsidRPr="00B66A06" w:rsidRDefault="003C1A24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50749" w14:textId="77777777" w:rsidR="003C1A24" w:rsidRPr="00B66A06" w:rsidRDefault="003C1A24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</w:t>
            </w:r>
            <w:r w:rsidR="00093071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ВИ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ГРАЂАНА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7B59" w14:textId="619EAB3D" w:rsidR="003C1A24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D578D9" w:rsidRPr="00B66A06" w14:paraId="0014326F" w14:textId="77777777" w:rsidTr="00053F7E">
        <w:trPr>
          <w:trHeight w:val="93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ED6F46A" w14:textId="77777777" w:rsidR="00D578D9" w:rsidRPr="00B66A06" w:rsidRDefault="00D578D9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2B4A" w14:textId="3EA45F2A" w:rsidR="00D578D9" w:rsidRPr="00B66A06" w:rsidRDefault="00D578D9" w:rsidP="001F671A">
            <w:pPr>
              <w:tabs>
                <w:tab w:val="center" w:pos="4536"/>
                <w:tab w:val="right" w:pos="9072"/>
              </w:tabs>
              <w:spacing w:before="12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BBB7B" w14:textId="1CFB80B0" w:rsidR="00D578D9" w:rsidRPr="00B66A06" w:rsidRDefault="00D578D9" w:rsidP="004D4E3F">
            <w:pPr>
              <w:tabs>
                <w:tab w:val="center" w:pos="4536"/>
                <w:tab w:val="right" w:pos="9072"/>
              </w:tabs>
              <w:spacing w:before="20" w:after="2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Извршена је санација ударних рупа у улицама: Ратка Вујовића - Чоче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Бистричко насеље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Latn-ME"/>
              </w:rPr>
              <w:t xml:space="preserve">,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Мојковачких ратника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Милана Папића и Јосипа Броза Тита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D578D9" w:rsidRPr="00B66A06" w14:paraId="0C363316" w14:textId="77777777" w:rsidTr="00053F7E">
        <w:trPr>
          <w:trHeight w:val="93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FCC8FBE" w14:textId="77777777" w:rsidR="00D578D9" w:rsidRPr="00B66A06" w:rsidRDefault="00D578D9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B33801" w14:textId="54DD0EC4" w:rsidR="00D578D9" w:rsidRPr="00B66A06" w:rsidRDefault="00D578D9" w:rsidP="001F671A">
            <w:pPr>
              <w:tabs>
                <w:tab w:val="center" w:pos="4536"/>
                <w:tab w:val="right" w:pos="9072"/>
              </w:tabs>
              <w:spacing w:before="12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Саобраћајна сигнализација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84684" w14:textId="16277ED0" w:rsidR="00D578D9" w:rsidRPr="00B66A06" w:rsidRDefault="00D578D9" w:rsidP="00405A7C">
            <w:pPr>
              <w:tabs>
                <w:tab w:val="center" w:pos="4536"/>
                <w:tab w:val="right" w:pos="9072"/>
              </w:tabs>
              <w:spacing w:before="20" w:after="2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звршена је адаптација и модернизација семафора на раскрсниц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улица Јосипа Броза Тита и Сердара Шћепана, а такође су постављани звучни сигнализатори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за слијепа и слабовида лица. </w:t>
            </w:r>
          </w:p>
        </w:tc>
      </w:tr>
      <w:tr w:rsidR="006759CE" w:rsidRPr="00B66A06" w14:paraId="46F1ACBF" w14:textId="77777777" w:rsidTr="002B3948">
        <w:trPr>
          <w:cantSplit/>
          <w:trHeight w:val="147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7C4CC" w14:textId="77777777" w:rsidR="006759CE" w:rsidRPr="00B66A06" w:rsidRDefault="006759CE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  И  КАНАЛИЗАЦИЈА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7A08" w14:textId="69330076" w:rsidR="006759CE" w:rsidRPr="00B66A06" w:rsidRDefault="006759CE" w:rsidP="001F671A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Водовод</w:t>
            </w:r>
          </w:p>
          <w:p w14:paraId="2A678064" w14:textId="75F9D1AF" w:rsidR="006759CE" w:rsidRPr="00B66A06" w:rsidRDefault="006759CE" w:rsidP="001F671A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53CFD" w14:textId="0541273B" w:rsidR="006759CE" w:rsidRPr="00B66A06" w:rsidRDefault="006759CE" w:rsidP="002D44E1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склопу комуналног опремања изграђен је водоводни прикључак до границе 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катастарске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парцеле 972 КО Никшић у Улици Сава Бурића. Радови у вриједности од 703,25 € су финансирани из Буџета Општине.</w:t>
            </w:r>
          </w:p>
        </w:tc>
      </w:tr>
      <w:tr w:rsidR="006759CE" w:rsidRPr="00B66A06" w14:paraId="2F02755D" w14:textId="77777777" w:rsidTr="00C83746">
        <w:trPr>
          <w:cantSplit/>
          <w:trHeight w:val="154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2AD9CA" w14:textId="77777777" w:rsidR="006759CE" w:rsidRPr="00B66A06" w:rsidRDefault="006759CE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65E8" w14:textId="77777777" w:rsidR="006759CE" w:rsidRPr="00B66A06" w:rsidRDefault="006759CE" w:rsidP="0058287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Фекална  канализација</w:t>
            </w:r>
          </w:p>
          <w:p w14:paraId="56F1D174" w14:textId="62644D66" w:rsidR="006759CE" w:rsidRPr="00B66A06" w:rsidRDefault="006759CE" w:rsidP="001F671A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highlight w:val="yellow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Реконструкција фекалне канализације у Улици Жарка Зрењанина због честог зачепљења и плављења у прикључном шахту.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D3C64" w14:textId="75C53095" w:rsidR="006759CE" w:rsidRPr="00B66A06" w:rsidRDefault="006759CE" w:rsidP="00C46951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highlight w:val="yellow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реконструкција секундарне мреже фекалне канализације у Улици Жарка Зрењанина у дужини од 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27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 Радови у вриједности од 1.414,72€ су финансирани из Буџета Општине.</w:t>
            </w:r>
          </w:p>
        </w:tc>
      </w:tr>
      <w:tr w:rsidR="006759CE" w:rsidRPr="00B66A06" w14:paraId="2621EECD" w14:textId="77777777" w:rsidTr="00C83746">
        <w:trPr>
          <w:cantSplit/>
          <w:trHeight w:val="154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D2895A" w14:textId="77777777" w:rsidR="006759CE" w:rsidRPr="00B66A06" w:rsidRDefault="006759CE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FBC4" w14:textId="4559F1C2" w:rsidR="006759CE" w:rsidRPr="00B66A06" w:rsidRDefault="006759CE" w:rsidP="003C18B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Прикључе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њ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 објекта у Улици Сава Бурића, на КП 972 КО Никшић,  на  фекалну канализациј</w:t>
            </w:r>
            <w:r w:rsidR="003C1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265F47" w14:textId="0A9DA467" w:rsidR="006759CE" w:rsidRPr="00B66A06" w:rsidRDefault="006759CE" w:rsidP="006E67D4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склопу комуналног опремања изграђен је прикључак фекалне канализације до границе парцеле 972 КО Никшић у Улици Сава Бурића. Радови у вриједности од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731,93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€ су финансирани из Буџета Општине.</w:t>
            </w:r>
          </w:p>
        </w:tc>
      </w:tr>
      <w:tr w:rsidR="006759CE" w:rsidRPr="00B66A06" w14:paraId="17318E00" w14:textId="77777777" w:rsidTr="00F22682">
        <w:trPr>
          <w:cantSplit/>
          <w:trHeight w:val="99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5683B1" w14:textId="77777777" w:rsidR="006759CE" w:rsidRPr="00B66A06" w:rsidRDefault="006759CE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06D4FA" w14:textId="7115B961" w:rsidR="006759CE" w:rsidRPr="00B66A06" w:rsidRDefault="006759CE" w:rsidP="0058287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Изградња фекалне канализације у Улици 43 како би се створили услови за прикључење стамбених објеката на исту.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52CB8" w14:textId="55F7D716" w:rsidR="006759CE" w:rsidRPr="00B66A06" w:rsidRDefault="006759CE" w:rsidP="006E67D4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713772" w:rsidRPr="00B66A06" w14:paraId="1DCA0E0A" w14:textId="77777777" w:rsidTr="00F22682">
        <w:trPr>
          <w:cantSplit/>
          <w:trHeight w:val="229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D548DC6" w14:textId="6BE444F6" w:rsidR="00713772" w:rsidRPr="00B66A06" w:rsidRDefault="00713772" w:rsidP="00F24689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CFA165" w14:textId="77777777" w:rsidR="00713772" w:rsidRPr="00B66A06" w:rsidRDefault="00713772" w:rsidP="001F671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6B6F8FEF" w14:textId="3903148B" w:rsidR="00713772" w:rsidRPr="00B66A06" w:rsidRDefault="00713772" w:rsidP="001F671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BC4C0C" w14:textId="77777777" w:rsidR="00713772" w:rsidRPr="00B66A06" w:rsidRDefault="00713772" w:rsidP="001F671A">
            <w:pPr>
              <w:tabs>
                <w:tab w:val="right" w:pos="709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склопу локалног јавног рада извршено је</w:t>
            </w:r>
          </w:p>
          <w:p w14:paraId="292A3597" w14:textId="54519489" w:rsidR="00713772" w:rsidRPr="00B66A06" w:rsidRDefault="00713772" w:rsidP="00EC752C">
            <w:pPr>
              <w:pStyle w:val="ListParagraph"/>
              <w:numPr>
                <w:ilvl w:val="0"/>
                <w:numId w:val="33"/>
              </w:numPr>
              <w:tabs>
                <w:tab w:val="right" w:pos="299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сакупљање и одвожење отпада, кошење траве и чишћење уз ивичњаке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улицама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Борислава Пекића,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Сава Бурића и Жарка Зрењанина;</w:t>
            </w:r>
          </w:p>
          <w:p w14:paraId="31F1A169" w14:textId="139A4293" w:rsidR="00713772" w:rsidRPr="00B66A06" w:rsidRDefault="00713772" w:rsidP="00EC752C">
            <w:pPr>
              <w:pStyle w:val="ListParagraph"/>
              <w:numPr>
                <w:ilvl w:val="0"/>
                <w:numId w:val="33"/>
              </w:numPr>
              <w:tabs>
                <w:tab w:val="right" w:pos="299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сакупљање и одвожење отпада, кошење траве и уклањање шибља у Улици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Ратка Вујовића - Чоче.</w:t>
            </w:r>
          </w:p>
        </w:tc>
      </w:tr>
    </w:tbl>
    <w:p w14:paraId="692E4199" w14:textId="77777777" w:rsidR="00DC4D8F" w:rsidRPr="00B66A06" w:rsidRDefault="00DC4D8F">
      <w:pPr>
        <w:rPr>
          <w:rFonts w:ascii="Candara" w:hAnsi="Candara"/>
          <w:color w:val="2F5496" w:themeColor="accent5" w:themeShade="BF"/>
        </w:rPr>
      </w:pPr>
    </w:p>
    <w:p w14:paraId="6A5D34A1" w14:textId="77777777" w:rsidR="00D578D9" w:rsidRDefault="00D578D9">
      <w:pPr>
        <w:rPr>
          <w:rFonts w:ascii="Candara" w:hAnsi="Candara"/>
          <w:color w:val="2F5496" w:themeColor="accent5" w:themeShade="BF"/>
          <w:lang w:val="sr-Cyrl-ME"/>
        </w:rPr>
      </w:pPr>
    </w:p>
    <w:p w14:paraId="285C7ABC" w14:textId="77777777" w:rsidR="00F22682" w:rsidRDefault="00F22682">
      <w:pPr>
        <w:rPr>
          <w:rFonts w:ascii="Candara" w:hAnsi="Candara"/>
          <w:color w:val="2F5496" w:themeColor="accent5" w:themeShade="BF"/>
          <w:lang w:val="sr-Cyrl-ME"/>
        </w:rPr>
      </w:pPr>
    </w:p>
    <w:p w14:paraId="7EDD390A" w14:textId="77777777" w:rsidR="00F22682" w:rsidRDefault="00F22682">
      <w:pPr>
        <w:rPr>
          <w:rFonts w:ascii="Candara" w:hAnsi="Candara"/>
          <w:color w:val="2F5496" w:themeColor="accent5" w:themeShade="BF"/>
          <w:lang w:val="sr-Cyrl-ME"/>
        </w:rPr>
      </w:pPr>
    </w:p>
    <w:p w14:paraId="07E21E10" w14:textId="77777777" w:rsidR="00F22682" w:rsidRDefault="00F22682">
      <w:pPr>
        <w:rPr>
          <w:rFonts w:ascii="Candara" w:hAnsi="Candara"/>
          <w:color w:val="2F5496" w:themeColor="accent5" w:themeShade="BF"/>
          <w:lang w:val="sr-Cyrl-ME"/>
        </w:rPr>
      </w:pPr>
    </w:p>
    <w:p w14:paraId="08A7EECF" w14:textId="77777777" w:rsidR="00F22682" w:rsidRDefault="00F22682">
      <w:pPr>
        <w:rPr>
          <w:rFonts w:ascii="Candara" w:hAnsi="Candara"/>
          <w:color w:val="2F5496" w:themeColor="accent5" w:themeShade="BF"/>
          <w:lang w:val="sr-Cyrl-ME"/>
        </w:rPr>
      </w:pPr>
    </w:p>
    <w:p w14:paraId="2D812802" w14:textId="77777777" w:rsidR="00F22682" w:rsidRDefault="00F22682">
      <w:pPr>
        <w:rPr>
          <w:rFonts w:ascii="Candara" w:hAnsi="Candara"/>
          <w:color w:val="2F5496" w:themeColor="accent5" w:themeShade="BF"/>
          <w:lang w:val="sr-Cyrl-ME"/>
        </w:rPr>
      </w:pPr>
    </w:p>
    <w:p w14:paraId="4EE8A007" w14:textId="77777777" w:rsidR="00F22682" w:rsidRPr="00F22682" w:rsidRDefault="00F22682">
      <w:pPr>
        <w:rPr>
          <w:rFonts w:ascii="Candara" w:hAnsi="Candara"/>
          <w:color w:val="2F5496" w:themeColor="accent5" w:themeShade="BF"/>
          <w:lang w:val="sr-Cyrl-ME"/>
        </w:rPr>
      </w:pPr>
    </w:p>
    <w:p w14:paraId="14B8F88E" w14:textId="77777777" w:rsidR="00D578D9" w:rsidRPr="00B66A06" w:rsidRDefault="00D578D9">
      <w:pPr>
        <w:rPr>
          <w:rFonts w:ascii="Candara" w:hAnsi="Candara"/>
          <w:color w:val="2F5496" w:themeColor="accent5" w:themeShade="BF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83"/>
        <w:gridCol w:w="5031"/>
      </w:tblGrid>
      <w:tr w:rsidR="00FC2623" w:rsidRPr="00B66A06" w14:paraId="4B83FAB1" w14:textId="77777777" w:rsidTr="005F28B2">
        <w:trPr>
          <w:trHeight w:val="39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557FCA3" w14:textId="77777777" w:rsidR="003C1A24" w:rsidRPr="00B66A06" w:rsidRDefault="003C1A24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lastRenderedPageBreak/>
              <w:t>РАСТОЦИ</w:t>
            </w:r>
          </w:p>
        </w:tc>
      </w:tr>
      <w:tr w:rsidR="00FC2623" w:rsidRPr="00B66A06" w14:paraId="3BFB4954" w14:textId="77777777" w:rsidTr="00053F7E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52D59" w14:textId="77777777" w:rsidR="003C1A24" w:rsidRPr="00B66A06" w:rsidRDefault="003C1A24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196908" w14:textId="77777777" w:rsidR="003C1A24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F0623" w14:textId="17BBF634" w:rsidR="003C1A24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053F7E" w:rsidRPr="00B66A06" w14:paraId="615ACC8E" w14:textId="77777777" w:rsidTr="00783301">
        <w:trPr>
          <w:cantSplit/>
          <w:trHeight w:val="89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4F2AE13" w14:textId="02843983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САОБРАЈНИЦЕ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083" w14:textId="77777777" w:rsidR="00053F7E" w:rsidRPr="00B66A06" w:rsidRDefault="00053F7E" w:rsidP="00B1786F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Асфалтирање улица</w:t>
            </w:r>
          </w:p>
          <w:p w14:paraId="2D0CEB24" w14:textId="4637DF4E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E881B8" w14:textId="77777777" w:rsidR="00053F7E" w:rsidRPr="00B66A06" w:rsidRDefault="00053F7E" w:rsidP="00B1786F">
            <w:pPr>
              <w:spacing w:before="40" w:after="40" w:line="20" w:lineRule="atLeast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Извршена је припрема за асфалтирање и асфалтирање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сљедећих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улица:</w:t>
            </w:r>
          </w:p>
          <w:p w14:paraId="35C53A8C" w14:textId="2B6778A8" w:rsidR="00053F7E" w:rsidRPr="00B66A06" w:rsidRDefault="00053F7E" w:rsidP="00EC752C">
            <w:pPr>
              <w:pStyle w:val="ListParagraph"/>
              <w:numPr>
                <w:ilvl w:val="0"/>
                <w:numId w:val="19"/>
              </w:numPr>
              <w:spacing w:before="40" w:after="40" w:line="20" w:lineRule="atLeast"/>
              <w:ind w:left="369" w:hanging="142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крака са Улице Никца од Ровина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у површини од 544 </w:t>
            </w:r>
            <w:r w:rsidR="002B3948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Latn-ME"/>
              </w:rPr>
              <w:t>,</w:t>
            </w:r>
          </w:p>
          <w:p w14:paraId="30787BF8" w14:textId="35F72E49" w:rsidR="00E5000F" w:rsidRPr="00B66A06" w:rsidRDefault="00053F7E" w:rsidP="00EC752C">
            <w:pPr>
              <w:pStyle w:val="ListParagraph"/>
              <w:numPr>
                <w:ilvl w:val="0"/>
                <w:numId w:val="19"/>
              </w:numPr>
              <w:spacing w:before="40" w:after="40" w:line="20" w:lineRule="atLeast"/>
              <w:ind w:left="369" w:hanging="142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крака са Улице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партизански</w:t>
            </w:r>
            <w:r w:rsidR="00C46951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пут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(саобраћајница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</w:t>
            </w:r>
            <w:r w:rsidR="00C46951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IV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ДУП Растоци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="000F2FA9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1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Latn-ME"/>
              </w:rPr>
              <w:t>)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у површини од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Latn-ME"/>
              </w:rPr>
              <w:t>1.003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2B3948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</w:p>
          <w:p w14:paraId="63A58E8E" w14:textId="41CD412A" w:rsidR="00053F7E" w:rsidRPr="00B66A06" w:rsidRDefault="00053F7E" w:rsidP="00EC752C">
            <w:pPr>
              <w:pStyle w:val="ListParagraph"/>
              <w:numPr>
                <w:ilvl w:val="0"/>
                <w:numId w:val="19"/>
              </w:numPr>
              <w:spacing w:before="40" w:after="40" w:line="20" w:lineRule="atLeast"/>
              <w:ind w:left="369" w:hanging="142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крака са Улице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партизански</w:t>
            </w:r>
            <w:r w:rsidR="00C46951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C46951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пут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у површини од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291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2B3948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053F7E" w:rsidRPr="00B66A06" w14:paraId="24419A6F" w14:textId="77777777" w:rsidTr="00053F7E">
        <w:trPr>
          <w:cantSplit/>
          <w:trHeight w:val="89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DC03C5E" w14:textId="77777777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E738" w14:textId="053A2677" w:rsidR="00053F7E" w:rsidRPr="00B66A06" w:rsidRDefault="00053F7E" w:rsidP="00A773C6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Изгр</w:t>
            </w:r>
            <w:r w:rsidR="002D314B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ад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ња тротоара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2B3FF5" w14:textId="5CD85F3C" w:rsidR="00053F7E" w:rsidRPr="00B66A06" w:rsidRDefault="00053F7E" w:rsidP="003C18B8">
            <w:pPr>
              <w:spacing w:before="120" w:after="120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Крајем 2022. године отпочели су радови на изградњ</w:t>
            </w:r>
            <w:r w:rsidR="003C18B8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 тротоара и јавне расвјете у  Улици браће Максимовић. </w:t>
            </w:r>
          </w:p>
        </w:tc>
      </w:tr>
      <w:tr w:rsidR="00053F7E" w:rsidRPr="00B66A06" w14:paraId="51915A84" w14:textId="77777777" w:rsidTr="00783301">
        <w:trPr>
          <w:cantSplit/>
          <w:trHeight w:val="926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201A6A7" w14:textId="620BE996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13CD" w14:textId="77777777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макадамских улица</w:t>
            </w:r>
          </w:p>
          <w:p w14:paraId="47E5B1F9" w14:textId="1C85114F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6AA56" w14:textId="4E5B884C" w:rsidR="00053F7E" w:rsidRPr="00B66A06" w:rsidRDefault="00053F7E" w:rsidP="002B394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Извршена је санација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(насипање, равнање и ваљање) 2 крака код мљекаре у укупној дужини од 550 </w:t>
            </w:r>
            <w:r w:rsidR="002B394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C233BE" w:rsidRPr="00B66A06" w14:paraId="1BE1D5A4" w14:textId="77777777" w:rsidTr="00783301">
        <w:trPr>
          <w:cantSplit/>
          <w:trHeight w:val="926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8112267" w14:textId="77777777" w:rsidR="00C233BE" w:rsidRPr="00B66A06" w:rsidRDefault="00C233BE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5DFC" w14:textId="77777777" w:rsidR="000F2FA9" w:rsidRPr="00B66A06" w:rsidRDefault="00C233BE" w:rsidP="00BD11B3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Насипање</w:t>
            </w:r>
            <w:r w:rsidR="000F2FA9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путева:</w:t>
            </w:r>
          </w:p>
          <w:p w14:paraId="70CF4C62" w14:textId="1FFD5EE5" w:rsidR="000F2FA9" w:rsidRPr="00B66A06" w:rsidRDefault="00C233BE" w:rsidP="00EC752C">
            <w:pPr>
              <w:pStyle w:val="ListParagraph"/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pacing w:before="40" w:after="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крака са Улице црногорски комита у </w:t>
            </w:r>
            <w:r w:rsidR="000F2FA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правцу кућа Канкараша, Тодоровића и Пејовића, 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дужини од 100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0F2FA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59E22B40" w14:textId="77777777" w:rsidR="000F2FA9" w:rsidRPr="00B66A06" w:rsidRDefault="000F2FA9" w:rsidP="00EC752C">
            <w:pPr>
              <w:pStyle w:val="ListParagraph"/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pacing w:before="40" w:after="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приступне улице до кућа Тодоровића и Раонића, у оквиру ДУП-а Растоци 1,</w:t>
            </w:r>
          </w:p>
          <w:p w14:paraId="2461AD71" w14:textId="0A2D1087" w:rsidR="00C233BE" w:rsidRPr="00B66A06" w:rsidRDefault="002A21D5" w:rsidP="00EC752C">
            <w:pPr>
              <w:pStyle w:val="ListParagraph"/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pacing w:before="40" w:after="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крака са Улице херцеговачки пут до КП 717/3 КО Никшић</w:t>
            </w:r>
            <w:r w:rsidR="00C233B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77F0C" w14:textId="77777777" w:rsidR="00C233BE" w:rsidRPr="00B66A06" w:rsidRDefault="00C233BE" w:rsidP="00DC6E73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053F7E" w:rsidRPr="00B66A06" w14:paraId="4BAD5813" w14:textId="77777777" w:rsidTr="00783301">
        <w:trPr>
          <w:cantSplit/>
          <w:trHeight w:val="483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24DDDA2" w14:textId="54A21841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5F5A" w14:textId="77777777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4722CED2" w14:textId="77777777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6520F0" w14:textId="7A49B0C9" w:rsidR="00053F7E" w:rsidRPr="00B66A06" w:rsidRDefault="00053F7E" w:rsidP="00C46951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ударних рупа 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улицама: Херцеговачки пут, Партизански пут и Пут поред Бистрице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053F7E" w:rsidRPr="00B66A06" w14:paraId="62CF8924" w14:textId="77777777" w:rsidTr="008B2627">
        <w:trPr>
          <w:cantSplit/>
          <w:trHeight w:val="162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BCE64B9" w14:textId="77777777" w:rsidR="00053F7E" w:rsidRPr="00B66A06" w:rsidRDefault="00053F7E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CD068A" w14:textId="77777777" w:rsidR="00053F7E" w:rsidRPr="00B66A06" w:rsidRDefault="00053F7E" w:rsidP="00B262D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5FD5A741" w14:textId="77777777" w:rsidR="00053F7E" w:rsidRPr="00B66A06" w:rsidRDefault="00053F7E" w:rsidP="00053F7E">
            <w:pPr>
              <w:tabs>
                <w:tab w:val="center" w:pos="4536"/>
                <w:tab w:val="right" w:pos="9072"/>
              </w:tabs>
              <w:spacing w:before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брзине:</w:t>
            </w:r>
          </w:p>
          <w:p w14:paraId="5306BDCE" w14:textId="77777777" w:rsidR="00053F7E" w:rsidRPr="00B66A06" w:rsidRDefault="00053F7E" w:rsidP="00EC752C">
            <w:pPr>
              <w:pStyle w:val="ListParagraph"/>
              <w:numPr>
                <w:ilvl w:val="0"/>
                <w:numId w:val="47"/>
              </w:numPr>
              <w:tabs>
                <w:tab w:val="center" w:pos="4536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Растоцима, код Октопода,</w:t>
            </w:r>
          </w:p>
          <w:p w14:paraId="40F5541D" w14:textId="77777777" w:rsidR="00053F7E" w:rsidRPr="00B66A06" w:rsidRDefault="00053F7E" w:rsidP="00EC752C">
            <w:pPr>
              <w:pStyle w:val="ListParagraph"/>
              <w:numPr>
                <w:ilvl w:val="0"/>
                <w:numId w:val="47"/>
              </w:numPr>
              <w:tabs>
                <w:tab w:val="center" w:pos="4536"/>
                <w:tab w:val="right" w:pos="9072"/>
              </w:tabs>
              <w:spacing w:before="12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Улици пут поред Бистрице,</w:t>
            </w:r>
          </w:p>
          <w:p w14:paraId="17FAE9E5" w14:textId="683680AA" w:rsidR="00053F7E" w:rsidRPr="00B66A06" w:rsidRDefault="00053F7E" w:rsidP="00EC752C">
            <w:pPr>
              <w:pStyle w:val="ListParagraph"/>
              <w:numPr>
                <w:ilvl w:val="0"/>
                <w:numId w:val="47"/>
              </w:numPr>
              <w:tabs>
                <w:tab w:val="center" w:pos="4536"/>
                <w:tab w:val="right" w:pos="9072"/>
              </w:tabs>
              <w:spacing w:before="120" w:after="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Улици браће Максимовић.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BC41F" w14:textId="77777777" w:rsidR="00053F7E" w:rsidRPr="00B66A06" w:rsidRDefault="00053F7E" w:rsidP="00602286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713772" w:rsidRPr="00B66A06" w14:paraId="177F106A" w14:textId="77777777" w:rsidTr="008B2627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9DEB326" w14:textId="1EA8A13F" w:rsidR="00713772" w:rsidRPr="00B66A06" w:rsidRDefault="00713772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  И   КАНАЛИЗАЦИЈ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C418" w14:textId="7092A65B" w:rsidR="00713772" w:rsidRPr="00B66A06" w:rsidRDefault="00713772" w:rsidP="005F28B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Водовод</w:t>
            </w:r>
          </w:p>
          <w:p w14:paraId="5FEEC055" w14:textId="57F8402B" w:rsidR="00713772" w:rsidRPr="00B66A06" w:rsidRDefault="00713772" w:rsidP="005F28B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  <w:highlight w:val="yellow"/>
                <w:u w:val="single"/>
                <w:lang w:val="sr-Cyrl-RS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556135" w14:textId="489FC052" w:rsidR="00713772" w:rsidRPr="00B66A06" w:rsidRDefault="00713772" w:rsidP="002B394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склопу комуналаног опремања урбанистичких парацела, изграђен је секундарни крак водовода са Улице пут поред Бистрице, у дужини од 500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чиме је обезбијеђено  водоснабдијавање објеката и парцела у том дијелу Растока.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Вриједност изведених радова износи 7.325,49 €.</w:t>
            </w:r>
          </w:p>
        </w:tc>
      </w:tr>
      <w:tr w:rsidR="00713772" w:rsidRPr="00B66A06" w14:paraId="1A08FFB7" w14:textId="77777777" w:rsidTr="00C46951">
        <w:trPr>
          <w:cantSplit/>
          <w:trHeight w:val="79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0A5640A" w14:textId="77777777" w:rsidR="00713772" w:rsidRPr="00B66A06" w:rsidRDefault="00713772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13B68B" w14:textId="6C3245FC" w:rsidR="00713772" w:rsidRPr="00B66A06" w:rsidRDefault="00713772" w:rsidP="005F28B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Амосферска канализација</w:t>
            </w:r>
          </w:p>
          <w:p w14:paraId="63FB8994" w14:textId="194DA2BB" w:rsidR="00713772" w:rsidRPr="00B66A06" w:rsidRDefault="00713772" w:rsidP="00517B7D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Рјешавање одвођења вода са </w:t>
            </w:r>
            <w:r w:rsidR="00C8374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приступне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улице на КП 618/1 </w:t>
            </w:r>
            <w:r w:rsidR="00C8374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(приступне улице са Улице партизански пут)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због плављења подрума околних објеката у вријеме великих киша.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12CBB1" w14:textId="3DB6CA0D" w:rsidR="00713772" w:rsidRPr="00B66A06" w:rsidRDefault="00713772" w:rsidP="005F28B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циљу одвођења вода са </w:t>
            </w:r>
            <w:r w:rsidR="00F45C7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приступне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улице на КП 618/1 изграђен 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 крак атмосферск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 канализације  у дужини од 65,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43D9EA94" w14:textId="15E869D0" w:rsidR="00713772" w:rsidRPr="00B66A06" w:rsidRDefault="00713772" w:rsidP="008C5B45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Радови у вриједности од 3.218,06 € су финансирани из Буџета Општине.</w:t>
            </w:r>
          </w:p>
        </w:tc>
      </w:tr>
      <w:tr w:rsidR="00713772" w:rsidRPr="00B66A06" w14:paraId="62F1EE1C" w14:textId="77777777" w:rsidTr="00C46951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9130FE7" w14:textId="1EBC0ECC" w:rsidR="00713772" w:rsidRPr="00B66A06" w:rsidRDefault="00713772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ВОДОВОД  И   КАНАЛИЗАЦИЈ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D7D5" w14:textId="77777777" w:rsidR="00713772" w:rsidRPr="00B66A06" w:rsidRDefault="00713772" w:rsidP="005F28B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Фекална  канализација</w:t>
            </w:r>
          </w:p>
          <w:p w14:paraId="6B5609B3" w14:textId="2872257F" w:rsidR="00713772" w:rsidRPr="00B66A06" w:rsidRDefault="00713772" w:rsidP="00BF516F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Замјена постојећих канализационих прикључака због честог запушење и изливања </w:t>
            </w:r>
            <w:r w:rsidR="00F45C7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фекалне канализације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на тротоар око објекта и зелену површину.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F10BC" w14:textId="07A50E15" w:rsidR="00713772" w:rsidRPr="00B66A06" w:rsidRDefault="00713772" w:rsidP="002B394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реконструкција секундарне мреже фекалне канализације у Улици Ђура Рогановића у дужини од 24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 Радови у вриједности од 1.314,02 € су финансирани из Буџета Општине.</w:t>
            </w:r>
          </w:p>
        </w:tc>
      </w:tr>
      <w:tr w:rsidR="00713772" w:rsidRPr="00B66A06" w14:paraId="2DE632BD" w14:textId="77777777" w:rsidTr="00C46951">
        <w:trPr>
          <w:cantSplit/>
          <w:trHeight w:val="79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0E8824B" w14:textId="46289A81" w:rsidR="00713772" w:rsidRPr="00B66A06" w:rsidRDefault="00713772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6A09" w14:textId="0D609F69" w:rsidR="00713772" w:rsidRPr="00B66A06" w:rsidRDefault="00713772" w:rsidP="008C5B45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Изградња фекалне канализације, прикључака до објеката у улици Партизански пут.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FBF99" w14:textId="5B8B95E8" w:rsidR="00713772" w:rsidRPr="00B66A06" w:rsidRDefault="00713772" w:rsidP="00C46951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доградња секундарног крака фекалне канализације у 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лици 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артизански пут у дужини од 70 м. Радови у вриједности од 2.651,40 € су финансирани из Буџета Општине.</w:t>
            </w:r>
          </w:p>
        </w:tc>
      </w:tr>
      <w:tr w:rsidR="00713772" w:rsidRPr="00B66A06" w14:paraId="100223AC" w14:textId="77777777" w:rsidTr="00C46951">
        <w:trPr>
          <w:cantSplit/>
          <w:trHeight w:val="794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9649F" w14:textId="7E71B795" w:rsidR="00713772" w:rsidRPr="00B66A06" w:rsidRDefault="00713772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660A99" w14:textId="70E7C129" w:rsidR="00713772" w:rsidRPr="00B66A06" w:rsidRDefault="00713772" w:rsidP="003C18B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Реконструкција крака фекалне канализације у Улици партизански пут, за потребе ОШ </w:t>
            </w:r>
            <w:r w:rsidR="003C1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„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Браћа Рибар”.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1331A" w14:textId="4CEBB522" w:rsidR="00713772" w:rsidRPr="00B66A06" w:rsidRDefault="00713772" w:rsidP="003C18B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реконструкција крака фаекалне канализације 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до ОШ </w:t>
            </w:r>
            <w:r w:rsidR="003C1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„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Браћа Рибар”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Улици партизански пут</w:t>
            </w:r>
            <w:r w:rsidR="007F346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Реконструкција је обухватила радове на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изградњ</w:t>
            </w:r>
            <w:r w:rsidR="007F346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новог крака у дужини од 156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7F346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(стављање постојећег крака ван функције)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Радови у вриједности од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12.944,78 €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су финансирани из Буџета Општине.</w:t>
            </w:r>
          </w:p>
        </w:tc>
      </w:tr>
      <w:tr w:rsidR="00E309A3" w:rsidRPr="00B66A06" w14:paraId="690477BF" w14:textId="77777777" w:rsidTr="006A6FE7">
        <w:trPr>
          <w:cantSplit/>
          <w:trHeight w:val="96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956D3FF" w14:textId="77777777" w:rsidR="00E309A3" w:rsidRPr="00B66A06" w:rsidRDefault="00E309A3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D6E6" w14:textId="77777777" w:rsidR="00E309A3" w:rsidRPr="00B66A06" w:rsidRDefault="00E309A3" w:rsidP="00093F69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Зеленило</w:t>
            </w:r>
          </w:p>
          <w:p w14:paraId="79D11997" w14:textId="26CD30A4" w:rsidR="00E309A3" w:rsidRPr="00B66A06" w:rsidRDefault="00E309A3" w:rsidP="00F45C7F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Допуна постојећег зеленила дрворедним садницама</w:t>
            </w:r>
            <w:r w:rsidR="00F45C7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постављање клупе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кварту иза Болнице (зграда гдје се налази Клуб пчелара). 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CF9E9A" w14:textId="1F290A06" w:rsidR="00E309A3" w:rsidRPr="00B66A06" w:rsidRDefault="00E309A3" w:rsidP="006A6FE7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Извршена је садња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3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садниц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 јавора.</w:t>
            </w:r>
          </w:p>
        </w:tc>
      </w:tr>
      <w:tr w:rsidR="00E309A3" w:rsidRPr="00B66A06" w14:paraId="1E8E61B5" w14:textId="77777777" w:rsidTr="00C46951">
        <w:trPr>
          <w:cantSplit/>
          <w:trHeight w:val="57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AABFFD5" w14:textId="77777777" w:rsidR="00E309A3" w:rsidRPr="00B66A06" w:rsidRDefault="00E309A3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55DC" w14:textId="5E769675" w:rsidR="00E309A3" w:rsidRPr="00B66A06" w:rsidRDefault="00E309A3" w:rsidP="00C46951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Садња нових дрворедних садница на зеленој површини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Улици Вука Мићуновића („војне“ зграде),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гдје су посјечене тополе због старости,.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F7A3C" w14:textId="77777777" w:rsidR="00E309A3" w:rsidRPr="00B66A06" w:rsidRDefault="00E309A3" w:rsidP="006A6FE7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Извршена је садња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7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садниц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 брезе.</w:t>
            </w:r>
          </w:p>
          <w:p w14:paraId="65610C43" w14:textId="77777777" w:rsidR="00E309A3" w:rsidRPr="00B66A06" w:rsidRDefault="00E309A3" w:rsidP="00093F69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6A24BDB3" w14:textId="2218944D" w:rsidR="00E309A3" w:rsidRPr="00B66A06" w:rsidRDefault="00E309A3" w:rsidP="006E67D4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E309A3" w:rsidRPr="00B66A06" w14:paraId="18C97478" w14:textId="77777777" w:rsidTr="00C46951">
        <w:trPr>
          <w:cantSplit/>
          <w:trHeight w:val="57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919A73D" w14:textId="77777777" w:rsidR="00E309A3" w:rsidRPr="00B66A06" w:rsidRDefault="00E309A3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C6C0" w14:textId="771FAFF9" w:rsidR="00E309A3" w:rsidRPr="00B66A06" w:rsidRDefault="00E309A3" w:rsidP="00C45EE5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A26354" w14:textId="523A59AC" w:rsidR="00E309A3" w:rsidRPr="00B66A06" w:rsidRDefault="00E309A3" w:rsidP="006E67D4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Извршена</w:t>
            </w:r>
            <w:r w:rsidR="00C46951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допуна живе ограде на скверу 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Растоци</w:t>
            </w:r>
            <w:r w:rsidR="00C469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E309A3" w:rsidRPr="00B66A06" w14:paraId="78DB9D83" w14:textId="77777777" w:rsidTr="008B2627">
        <w:trPr>
          <w:cantSplit/>
          <w:trHeight w:val="57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82D98E4" w14:textId="77777777" w:rsidR="00E309A3" w:rsidRPr="00B66A06" w:rsidRDefault="00E309A3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339B" w14:textId="08EA8C2F" w:rsidR="00E309A3" w:rsidRPr="00B66A06" w:rsidRDefault="000376E0" w:rsidP="000376E0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Уклањање шибља </w:t>
            </w:r>
            <w:r w:rsidR="003C1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 улице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код</w:t>
            </w:r>
            <w:r w:rsidR="00E309A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моста Перуновића</w:t>
            </w:r>
            <w:r w:rsidR="003C1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(на ријеци Бистрици)</w:t>
            </w:r>
            <w:r w:rsidR="00E309A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7B78F2" w14:textId="13E60D7E" w:rsidR="00E309A3" w:rsidRPr="00B66A06" w:rsidRDefault="00E309A3" w:rsidP="000376E0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Извршено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орезивање шибља уз Улицу пут поред Бистрице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</w:t>
            </w:r>
            <w:r w:rsidR="000376E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код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моста Перуновића.</w:t>
            </w:r>
          </w:p>
        </w:tc>
      </w:tr>
      <w:tr w:rsidR="00E309A3" w:rsidRPr="00B66A06" w14:paraId="10198D88" w14:textId="77777777" w:rsidTr="00783301">
        <w:trPr>
          <w:cantSplit/>
          <w:trHeight w:val="702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4E991B6" w14:textId="77777777" w:rsidR="00E309A3" w:rsidRPr="00B66A06" w:rsidRDefault="00E309A3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9536" w14:textId="77777777" w:rsidR="00E309A3" w:rsidRPr="00B66A06" w:rsidRDefault="00E309A3" w:rsidP="005F28B2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008671DA" w14:textId="2910A8B7" w:rsidR="00E309A3" w:rsidRPr="00B66A06" w:rsidRDefault="00E309A3" w:rsidP="006759CE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резивање шибља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дивље купине која је заузела тротар и бициклистичку стазу,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уз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Херцеговачки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пут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5F7404E5" w14:textId="0D06AFBD" w:rsidR="00E309A3" w:rsidRPr="00B66A06" w:rsidRDefault="00E309A3" w:rsidP="006759CE">
            <w:pPr>
              <w:spacing w:before="60" w:after="60"/>
              <w:jc w:val="both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0BB773" w14:textId="77777777" w:rsidR="00E309A3" w:rsidRPr="00B66A06" w:rsidRDefault="00E309A3" w:rsidP="005F28B2">
            <w:pPr>
              <w:tabs>
                <w:tab w:val="right" w:pos="255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склопу локалног јавног рада извршено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</w:p>
          <w:p w14:paraId="09F5F74C" w14:textId="2B52B72E" w:rsidR="003C18B8" w:rsidRPr="00B66A06" w:rsidRDefault="003C18B8" w:rsidP="00EC752C">
            <w:pPr>
              <w:pStyle w:val="ListParagraph"/>
              <w:numPr>
                <w:ilvl w:val="0"/>
                <w:numId w:val="34"/>
              </w:numPr>
              <w:tabs>
                <w:tab w:val="right" w:pos="255"/>
              </w:tabs>
              <w:spacing w:before="60" w:after="60"/>
              <w:ind w:left="226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орезивање и ук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лањање шибља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из Улице херцеговачки пут;</w:t>
            </w:r>
          </w:p>
          <w:p w14:paraId="61E49888" w14:textId="77777777" w:rsidR="00E309A3" w:rsidRPr="00B66A06" w:rsidRDefault="00E309A3" w:rsidP="00EC752C">
            <w:pPr>
              <w:pStyle w:val="ListParagraph"/>
              <w:numPr>
                <w:ilvl w:val="0"/>
                <w:numId w:val="34"/>
              </w:numPr>
              <w:tabs>
                <w:tab w:val="right" w:pos="255"/>
              </w:tabs>
              <w:spacing w:before="60" w:after="60"/>
              <w:ind w:left="226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сакупљање и одвожење отпада са обала и из корита ријеке Бистрице, на дијелу око Хаџи-Исмаиловог моста;</w:t>
            </w:r>
          </w:p>
          <w:p w14:paraId="158D433C" w14:textId="793BF9AF" w:rsidR="00E309A3" w:rsidRPr="00B66A06" w:rsidRDefault="00E309A3" w:rsidP="00EC752C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right" w:pos="255"/>
              </w:tabs>
              <w:spacing w:before="60" w:after="60"/>
              <w:ind w:left="226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ук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лањање шибља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око саобраћајних знакова и путоказа </w:t>
            </w:r>
            <w:r w:rsidR="002B209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Улици партизански пут,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циљу повећања безбједности саобраћаја</w:t>
            </w:r>
            <w:r w:rsidR="003C1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00EC9B97" w14:textId="425D3E32" w:rsidR="00E309A3" w:rsidRPr="00B66A06" w:rsidRDefault="00E309A3" w:rsidP="00552364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Такође, учесници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Јавног рада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су учествовали и у акцији чишћења путног правца Даниловград – Никшић</w:t>
            </w:r>
            <w:r w:rsidR="00552364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-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Шавник, поводом Дана еколошке државе.</w:t>
            </w:r>
          </w:p>
        </w:tc>
      </w:tr>
      <w:tr w:rsidR="00E309A3" w:rsidRPr="00B66A06" w14:paraId="31799E4A" w14:textId="77777777" w:rsidTr="00783301">
        <w:trPr>
          <w:cantSplit/>
          <w:trHeight w:val="70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74B30" w14:textId="5AEDB227" w:rsidR="00E309A3" w:rsidRPr="00B66A06" w:rsidRDefault="00E309A3" w:rsidP="00BD11B3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EC38EF" w14:textId="77777777" w:rsidR="00E309A3" w:rsidRPr="00B66A06" w:rsidRDefault="00E309A3" w:rsidP="005F28B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дивљих депонија</w:t>
            </w:r>
          </w:p>
          <w:p w14:paraId="0B50E55F" w14:textId="77777777" w:rsidR="00E309A3" w:rsidRPr="00B66A06" w:rsidRDefault="00E309A3" w:rsidP="005F28B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69E0F" w14:textId="0508E54B" w:rsidR="00E309A3" w:rsidRPr="00B66A06" w:rsidRDefault="00E309A3" w:rsidP="003B180B">
            <w:pPr>
              <w:tabs>
                <w:tab w:val="right" w:pos="255"/>
              </w:tabs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У континуитету су уклањане дивље депоније са локациј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у Горњим Студенц</w:t>
            </w:r>
            <w:r w:rsidR="003C18B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ма, код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коле</w:t>
            </w:r>
            <w:r w:rsidR="00942117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ктора и уз магистрални пут око П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етље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II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.</w:t>
            </w:r>
          </w:p>
          <w:p w14:paraId="7686EE87" w14:textId="3B8730D4" w:rsidR="00E309A3" w:rsidRPr="00B66A06" w:rsidRDefault="00E309A3" w:rsidP="003B180B">
            <w:pPr>
              <w:tabs>
                <w:tab w:val="right" w:pos="255"/>
              </w:tabs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</w:tbl>
    <w:p w14:paraId="21BA506E" w14:textId="25DD6D3C" w:rsidR="00EA0E69" w:rsidRPr="00B66A06" w:rsidRDefault="00EA0E69" w:rsidP="006100EC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3AB47069" w14:textId="37494F47" w:rsidR="00F846A3" w:rsidRPr="00B66A06" w:rsidRDefault="00F846A3" w:rsidP="006100EC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33D01F91" w14:textId="77777777" w:rsidR="00E30AD5" w:rsidRPr="00B66A06" w:rsidRDefault="00E30AD5" w:rsidP="006100EC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p w14:paraId="19E36560" w14:textId="77777777" w:rsidR="00E30AD5" w:rsidRPr="00B66A06" w:rsidRDefault="00E30AD5" w:rsidP="006100EC">
      <w:pPr>
        <w:spacing w:line="20" w:lineRule="atLeast"/>
        <w:jc w:val="both"/>
        <w:rPr>
          <w:rFonts w:ascii="Candara" w:hAnsi="Candara" w:cs="Segoe UI Semilight"/>
          <w:color w:val="2F5496" w:themeColor="accent5" w:themeShade="BF"/>
        </w:rPr>
      </w:pPr>
    </w:p>
    <w:tbl>
      <w:tblPr>
        <w:tblW w:w="9768" w:type="dxa"/>
        <w:tblInd w:w="2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68"/>
      </w:tblGrid>
      <w:tr w:rsidR="00053F7E" w:rsidRPr="00B66A06" w14:paraId="554F4ADD" w14:textId="77777777" w:rsidTr="006D5142">
        <w:trPr>
          <w:trHeight w:val="567"/>
        </w:trPr>
        <w:tc>
          <w:tcPr>
            <w:tcW w:w="9768" w:type="dxa"/>
            <w:shd w:val="clear" w:color="auto" w:fill="DEEAF6" w:themeFill="accent1" w:themeFillTint="33"/>
            <w:vAlign w:val="center"/>
          </w:tcPr>
          <w:p w14:paraId="6C640CE3" w14:textId="77777777" w:rsidR="00EA0E69" w:rsidRPr="00B66A06" w:rsidRDefault="00EA0E69" w:rsidP="006100EC">
            <w:pPr>
              <w:spacing w:before="120" w:after="120" w:line="20" w:lineRule="atLeast"/>
              <w:ind w:firstLine="539"/>
              <w:jc w:val="both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Segoe UI Semilight"/>
                <w:b/>
                <w:color w:val="2F5496" w:themeColor="accent5" w:themeShade="BF"/>
              </w:rPr>
              <w:t xml:space="preserve">2.2.  </w:t>
            </w:r>
            <w:r w:rsidR="00D121C7" w:rsidRPr="00B66A06">
              <w:rPr>
                <w:rFonts w:ascii="Candara" w:hAnsi="Candara" w:cs="Andalus"/>
                <w:b/>
                <w:color w:val="2F5496" w:themeColor="accent5" w:themeShade="BF"/>
              </w:rPr>
              <w:t>Приградске мјесне заједнице</w:t>
            </w:r>
          </w:p>
        </w:tc>
      </w:tr>
    </w:tbl>
    <w:p w14:paraId="5DF7D76D" w14:textId="77777777" w:rsidR="00EA0E69" w:rsidRPr="00B66A06" w:rsidRDefault="00EA0E69" w:rsidP="006100EC">
      <w:pPr>
        <w:spacing w:line="20" w:lineRule="atLeast"/>
        <w:ind w:firstLine="709"/>
        <w:jc w:val="both"/>
        <w:rPr>
          <w:rFonts w:ascii="Candara" w:hAnsi="Candara" w:cs="Andalus"/>
          <w:color w:val="2F5496" w:themeColor="accent5" w:themeShade="BF"/>
        </w:rPr>
      </w:pPr>
    </w:p>
    <w:p w14:paraId="75718BEF" w14:textId="77777777" w:rsidR="00D121C7" w:rsidRPr="00B66A06" w:rsidRDefault="00D121C7" w:rsidP="00AD77FE">
      <w:pPr>
        <w:spacing w:line="20" w:lineRule="atLeast"/>
        <w:jc w:val="both"/>
        <w:rPr>
          <w:rFonts w:ascii="Candara" w:hAnsi="Candara" w:cs="Andalus"/>
          <w:color w:val="2F5496" w:themeColor="accent5" w:themeShade="BF"/>
        </w:rPr>
      </w:pPr>
    </w:p>
    <w:p w14:paraId="6BCB6246" w14:textId="7447EED8" w:rsidR="003A6FF3" w:rsidRPr="00B66A06" w:rsidRDefault="003A6FF3" w:rsidP="00A83195">
      <w:pPr>
        <w:spacing w:after="120" w:line="276" w:lineRule="auto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Подручје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приградских насеља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</w:t>
      </w:r>
      <w:r w:rsidR="00532B9C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карактерише умјерен</w:t>
      </w:r>
      <w:r w:rsidR="00A9514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и</w:t>
      </w:r>
      <w:r w:rsidR="00A95146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A9514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ниво опремљености </w:t>
      </w:r>
      <w:r w:rsidR="00532B9C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комуналном инфраструктуром. </w:t>
      </w:r>
    </w:p>
    <w:p w14:paraId="7BA24909" w14:textId="62CFEAB2" w:rsidR="00532B9C" w:rsidRPr="00B66A06" w:rsidRDefault="00532B9C" w:rsidP="00A83195">
      <w:pPr>
        <w:spacing w:after="120" w:line="276" w:lineRule="auto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У домену саобраћајне инфраструктуре, већи број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улиц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а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изграђен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је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од асфалтног застора без тротоара и оивичења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 док је одређени број улица још увијек са макадамским застором.</w:t>
      </w:r>
      <w:r w:rsidR="002D2EB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Улице су углавном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опремљене јавном расвјетом, без </w:t>
      </w:r>
      <w:r w:rsidR="008A7892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изграђене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атмосферске канализације</w:t>
      </w:r>
      <w:r w:rsidR="00A95146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, </w:t>
      </w:r>
      <w:r w:rsidR="00A9514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зелених ивичних трака и урбаног мобилијара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.</w:t>
      </w:r>
      <w:r w:rsidR="008A7892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</w:t>
      </w:r>
    </w:p>
    <w:p w14:paraId="36E81DC2" w14:textId="6062298F" w:rsidR="00A95146" w:rsidRPr="00B66A06" w:rsidRDefault="00A95146" w:rsidP="00A83195">
      <w:pPr>
        <w:spacing w:after="120" w:line="276" w:lineRule="auto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На овом подручју је изграђена примарна мрежа водовода, </w:t>
      </w:r>
      <w:r w:rsidR="007F346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обезбијеђено је снабдијевање електричном енергијом и електронским комуникационим услугама,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док је одвођење фекалних отпадних вода регулисно путем </w:t>
      </w:r>
      <w:r w:rsidR="003C18B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септичких јама</w:t>
      </w:r>
      <w:r w:rsidR="002D2EB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, тј. није </w:t>
      </w:r>
      <w:r w:rsidR="007F346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изграђена</w:t>
      </w:r>
      <w:r w:rsidR="002D2EB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мрежа фекалне канализације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. </w:t>
      </w:r>
    </w:p>
    <w:p w14:paraId="75D1F989" w14:textId="77777777" w:rsidR="00D121C7" w:rsidRPr="00B66A06" w:rsidRDefault="00D121C7" w:rsidP="00DB38E3">
      <w:pPr>
        <w:spacing w:before="240" w:line="276" w:lineRule="auto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На подручју приградских мјесних заједница захтјеви грађана су се односили на: </w:t>
      </w:r>
    </w:p>
    <w:p w14:paraId="3DF64FF6" w14:textId="46B71693" w:rsidR="00D121C7" w:rsidRPr="00B66A06" w:rsidRDefault="00D121C7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асфалтирање улица и путева,  </w:t>
      </w:r>
    </w:p>
    <w:p w14:paraId="7882A228" w14:textId="5D1078E5" w:rsidR="00F805B0" w:rsidRPr="00B66A06" w:rsidRDefault="00F805B0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реконструкцију улица,</w:t>
      </w:r>
    </w:p>
    <w:p w14:paraId="2D66608B" w14:textId="6B299D9D" w:rsidR="00D121C7" w:rsidRPr="00B66A06" w:rsidRDefault="00D121C7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санацију макадамских путева,</w:t>
      </w:r>
    </w:p>
    <w:p w14:paraId="4B92759C" w14:textId="5037E4BE" w:rsidR="00D121C7" w:rsidRPr="00B66A06" w:rsidRDefault="00D121C7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санацију ударних рупа због дотрајалости асфалтног застора, </w:t>
      </w:r>
    </w:p>
    <w:p w14:paraId="347CA202" w14:textId="037D5856" w:rsidR="00F011D8" w:rsidRPr="00B66A06" w:rsidRDefault="00F011D8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рјешавање одвођења атмосферских вода са улица,</w:t>
      </w:r>
    </w:p>
    <w:p w14:paraId="4CB6B597" w14:textId="1F9BEA9D" w:rsidR="00D121C7" w:rsidRPr="00B66A06" w:rsidRDefault="00D121C7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постављање принудних успоривача брзине,</w:t>
      </w:r>
    </w:p>
    <w:p w14:paraId="18614C7B" w14:textId="01AA8599" w:rsidR="00D121C7" w:rsidRPr="00B66A06" w:rsidRDefault="00C43CD0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у</w:t>
      </w:r>
      <w:r w:rsidR="00D121C7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ређење путног земљишта (кошење и орезивање шибља),</w:t>
      </w:r>
    </w:p>
    <w:p w14:paraId="67BFD05D" w14:textId="04225752" w:rsidR="00D121C7" w:rsidRPr="00B66A06" w:rsidRDefault="00D121C7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изградњу и реконструкцију </w:t>
      </w:r>
      <w:r w:rsidR="00A83195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в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одовода,</w:t>
      </w:r>
    </w:p>
    <w:p w14:paraId="44A97D24" w14:textId="3D338C54" w:rsidR="00D121C7" w:rsidRPr="00B66A06" w:rsidRDefault="00D121C7" w:rsidP="00EC752C">
      <w:pPr>
        <w:pStyle w:val="ListParagraph"/>
        <w:numPr>
          <w:ilvl w:val="0"/>
          <w:numId w:val="34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изградњу и поправку расвјете, </w:t>
      </w:r>
    </w:p>
    <w:p w14:paraId="2B3ACAE0" w14:textId="5D9DD6C1" w:rsidR="00F011D8" w:rsidRPr="00B66A06" w:rsidRDefault="00F805B0" w:rsidP="00EC752C">
      <w:pPr>
        <w:pStyle w:val="ListParagraph"/>
        <w:numPr>
          <w:ilvl w:val="0"/>
          <w:numId w:val="69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регулацију и чишћење</w:t>
      </w:r>
      <w:r w:rsidR="00F011D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корита ријека</w:t>
      </w:r>
      <w:r w:rsidR="00F011D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</w:t>
      </w:r>
    </w:p>
    <w:p w14:paraId="5887F23F" w14:textId="77777777" w:rsidR="00F011D8" w:rsidRPr="00B66A06" w:rsidRDefault="00F011D8" w:rsidP="00EC752C">
      <w:pPr>
        <w:pStyle w:val="ListParagraph"/>
        <w:numPr>
          <w:ilvl w:val="0"/>
          <w:numId w:val="70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изградњу и санацију спортских игралишта,</w:t>
      </w:r>
    </w:p>
    <w:p w14:paraId="3532A37F" w14:textId="36A5D020" w:rsidR="00D121C7" w:rsidRPr="00B66A06" w:rsidRDefault="00F011D8" w:rsidP="00EC752C">
      <w:pPr>
        <w:pStyle w:val="ListParagraph"/>
        <w:numPr>
          <w:ilvl w:val="0"/>
          <w:numId w:val="70"/>
        </w:numPr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санацију домова </w:t>
      </w:r>
      <w:r w:rsidR="007F346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мјесних заједница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.</w:t>
      </w:r>
    </w:p>
    <w:p w14:paraId="75AD7BD5" w14:textId="77777777" w:rsidR="00D121C7" w:rsidRPr="00B66A06" w:rsidRDefault="00D121C7" w:rsidP="00D121C7">
      <w:pPr>
        <w:spacing w:after="120" w:line="276" w:lineRule="auto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Приградске мјесне заједнице су: Уздомир, Ћеменца, Драгова Лука, Озринићи, Кличево, Страшевина, Пољица и Кочани.</w:t>
      </w:r>
    </w:p>
    <w:p w14:paraId="1B749F61" w14:textId="77777777" w:rsidR="00D121C7" w:rsidRPr="00B66A06" w:rsidRDefault="00D121C7" w:rsidP="00D121C7">
      <w:pPr>
        <w:spacing w:line="276" w:lineRule="auto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 табелама је дат преглед захтјева и предузетих активности на рјешавању истих.</w:t>
      </w:r>
    </w:p>
    <w:p w14:paraId="64130F99" w14:textId="77777777" w:rsidR="00D121C7" w:rsidRPr="00B66A06" w:rsidRDefault="00D121C7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p w14:paraId="7F477496" w14:textId="77777777" w:rsidR="006F0AD0" w:rsidRPr="00B66A06" w:rsidRDefault="006F0AD0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73508BA9" w14:textId="77777777" w:rsidR="006F0AD0" w:rsidRPr="00B66A06" w:rsidRDefault="006F0AD0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6507346F" w14:textId="77777777" w:rsidR="00885E31" w:rsidRPr="00B66A06" w:rsidRDefault="00885E31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60737E5C" w14:textId="77777777" w:rsidR="00885E31" w:rsidRPr="00B66A06" w:rsidRDefault="00885E31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6B543CEE" w14:textId="77777777" w:rsidR="00D578D9" w:rsidRPr="00B66A06" w:rsidRDefault="00D578D9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19B25AB8" w14:textId="77777777" w:rsidR="00D578D9" w:rsidRPr="00B66A06" w:rsidRDefault="00D578D9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6A4EF9D1" w14:textId="77777777" w:rsidR="00D578D9" w:rsidRPr="00B66A06" w:rsidRDefault="00D578D9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72D2B0DF" w14:textId="77777777" w:rsidR="00D578D9" w:rsidRPr="00B66A06" w:rsidRDefault="00D578D9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49C368D0" w14:textId="77777777" w:rsidR="00885E31" w:rsidRPr="00B66A06" w:rsidRDefault="00885E31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p w14:paraId="474F2E23" w14:textId="77777777" w:rsidR="00885E31" w:rsidRPr="00B66A06" w:rsidRDefault="00885E31" w:rsidP="00D121C7">
      <w:pPr>
        <w:spacing w:line="276" w:lineRule="auto"/>
        <w:ind w:firstLine="708"/>
        <w:jc w:val="both"/>
        <w:rPr>
          <w:rFonts w:ascii="Candara" w:hAnsi="Candara" w:cs="Andalus"/>
          <w:color w:val="2F5496" w:themeColor="accent5" w:themeShade="BF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466"/>
        <w:gridCol w:w="4890"/>
      </w:tblGrid>
      <w:tr w:rsidR="00FC2623" w:rsidRPr="00B66A06" w14:paraId="2C364894" w14:textId="77777777" w:rsidTr="00517B7D">
        <w:trPr>
          <w:trHeight w:val="454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26B5F5D" w14:textId="77777777" w:rsidR="00C51733" w:rsidRPr="00B66A06" w:rsidRDefault="00C51733" w:rsidP="00041E84">
            <w:pPr>
              <w:tabs>
                <w:tab w:val="center" w:pos="4536"/>
                <w:tab w:val="right" w:pos="9072"/>
              </w:tabs>
              <w:spacing w:line="20" w:lineRule="atLeast"/>
              <w:ind w:left="-57" w:right="-57" w:firstLine="15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 xml:space="preserve">У З Д О М И Р        </w:t>
            </w:r>
          </w:p>
        </w:tc>
      </w:tr>
      <w:tr w:rsidR="00FC2623" w:rsidRPr="00B66A06" w14:paraId="2B8E8068" w14:textId="77777777" w:rsidTr="00053F7E">
        <w:trPr>
          <w:trHeight w:val="397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B2EC8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 xml:space="preserve">Обухвата насеља: Гребице и Мокра </w:t>
            </w:r>
            <w:r w:rsidR="000A3A96"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Њ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ива</w:t>
            </w:r>
          </w:p>
        </w:tc>
      </w:tr>
      <w:tr w:rsidR="00FC2623" w:rsidRPr="00B66A06" w14:paraId="7421FB87" w14:textId="77777777" w:rsidTr="007F3466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CFC7" w14:textId="77777777" w:rsidR="00C51733" w:rsidRPr="00B66A06" w:rsidRDefault="00C51733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CF66" w14:textId="77777777" w:rsidR="00C51733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4482F" w14:textId="432039C1" w:rsidR="00C51733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C44269" w:rsidRPr="00B66A06" w14:paraId="6054B50F" w14:textId="77777777" w:rsidTr="007F3466">
        <w:trPr>
          <w:cantSplit/>
          <w:trHeight w:val="78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BB5CAF" w14:textId="77777777" w:rsidR="00C44269" w:rsidRPr="00B66A06" w:rsidRDefault="00C44269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5AD9" w14:textId="77777777" w:rsidR="00C44269" w:rsidRPr="00B66A06" w:rsidRDefault="00C44269" w:rsidP="00B1786F">
            <w:pPr>
              <w:tabs>
                <w:tab w:val="left" w:pos="284"/>
                <w:tab w:val="num" w:pos="720"/>
                <w:tab w:val="center" w:pos="4536"/>
                <w:tab w:val="right" w:pos="9072"/>
              </w:tabs>
              <w:spacing w:before="40" w:after="4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5EAFCE80" w14:textId="3CBB028D" w:rsidR="00C44269" w:rsidRPr="00B66A06" w:rsidRDefault="00C44269" w:rsidP="00C44269">
            <w:pPr>
              <w:shd w:val="clear" w:color="auto" w:fill="FFFFFF" w:themeFill="background1"/>
              <w:tabs>
                <w:tab w:val="left" w:pos="227"/>
                <w:tab w:val="center" w:pos="318"/>
                <w:tab w:val="right" w:pos="9072"/>
              </w:tabs>
              <w:spacing w:after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6E6E4" w14:textId="58B4C36D" w:rsidR="00C44269" w:rsidRPr="00B66A06" w:rsidRDefault="00C44269" w:rsidP="00DE6241">
            <w:pPr>
              <w:tabs>
                <w:tab w:val="center" w:pos="794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ударних рупа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Улици 1. мај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и на путу Дукло -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Видрован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кроз Мокру Њиву.</w:t>
            </w:r>
          </w:p>
        </w:tc>
      </w:tr>
      <w:tr w:rsidR="00C44269" w:rsidRPr="00B66A06" w14:paraId="6C71E2B7" w14:textId="77777777" w:rsidTr="007F3466">
        <w:trPr>
          <w:cantSplit/>
          <w:trHeight w:val="75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6E698" w14:textId="77777777" w:rsidR="00C44269" w:rsidRPr="00B66A06" w:rsidRDefault="00C44269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4955CF" w14:textId="77777777" w:rsidR="00C44269" w:rsidRPr="00B66A06" w:rsidRDefault="00C44269" w:rsidP="006E2DF2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Уређење путног земљишта</w:t>
            </w:r>
          </w:p>
          <w:p w14:paraId="0999161C" w14:textId="4F996568" w:rsidR="006A6FE7" w:rsidRPr="00B66A06" w:rsidRDefault="006A6FE7" w:rsidP="00F011D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Уклањање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шибља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растиња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уз пут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Дукло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–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</w:t>
            </w:r>
            <w:r w:rsidR="00F011D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идрован,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дионици од моста на Дуклу до моста на ријеци Растовац</w:t>
            </w:r>
            <w:r w:rsidR="00F011D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у циљу безбједног одвијања саобраћаја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1EF30" w14:textId="683D9398" w:rsidR="00C44269" w:rsidRPr="00B66A06" w:rsidRDefault="00C44269" w:rsidP="00DE6241">
            <w:pPr>
              <w:tabs>
                <w:tab w:val="left" w:pos="284"/>
                <w:tab w:val="num" w:pos="720"/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циљу повећања безбједности саобраћаја извршено је орезивање шибља уз пут Дукло – Видрован, на дијелу од моста на Дуклу до Брезовика.</w:t>
            </w:r>
          </w:p>
        </w:tc>
      </w:tr>
      <w:tr w:rsidR="006A6FE7" w:rsidRPr="00B66A06" w14:paraId="1EE521F2" w14:textId="77777777" w:rsidTr="007F3466">
        <w:trPr>
          <w:cantSplit/>
          <w:trHeight w:val="176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B70C46" w14:textId="678B94CD" w:rsidR="006A6FE7" w:rsidRPr="00B66A06" w:rsidRDefault="006A6FE7" w:rsidP="00E8447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  И   КАНАЛИЗАЦИЈ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1AA9B2" w14:textId="77777777" w:rsidR="006A6FE7" w:rsidRPr="00B66A06" w:rsidRDefault="006A6FE7" w:rsidP="00E84475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Реконструкција водовода</w:t>
            </w:r>
          </w:p>
          <w:p w14:paraId="235EB824" w14:textId="122E329F" w:rsidR="006A6FE7" w:rsidRPr="00B66A06" w:rsidRDefault="006A6FE7" w:rsidP="00DE6241">
            <w:pPr>
              <w:tabs>
                <w:tab w:val="center" w:pos="4536"/>
                <w:tab w:val="right" w:pos="9072"/>
              </w:tabs>
              <w:spacing w:before="120" w:after="2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Побољшање водоснабдијевања у Гребицама, према кућама Бјелица и Вукотића, јер домаћинства већ дуже вријеме немају уредно вод</w:t>
            </w:r>
            <w:r w:rsidR="007F3466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о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снабдијевање</w:t>
            </w:r>
            <w:r w:rsidR="00F011D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B0756" w14:textId="1CF20227" w:rsidR="006A6FE7" w:rsidRPr="00B66A06" w:rsidRDefault="006A6FE7" w:rsidP="00DE6241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Извршена је реконструкција секундарног крака водовода у насељу Гребице, у дужини од 210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 Вриједност изведених радова износи 2.364,69 €.</w:t>
            </w:r>
          </w:p>
        </w:tc>
      </w:tr>
      <w:tr w:rsidR="00713772" w:rsidRPr="00B66A06" w14:paraId="592E2428" w14:textId="77777777" w:rsidTr="007F3466">
        <w:trPr>
          <w:cantSplit/>
          <w:trHeight w:val="54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D0A7F8" w14:textId="28E98EB0" w:rsidR="00713772" w:rsidRPr="00B66A06" w:rsidRDefault="00713772" w:rsidP="00E8447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7E88" w14:textId="43E78AD6" w:rsidR="00713772" w:rsidRPr="00B66A06" w:rsidRDefault="00713772" w:rsidP="00B824B4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Одржавање корита ријека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AEC0B" w14:textId="4A24A0B4" w:rsidR="00713772" w:rsidRPr="00B66A06" w:rsidRDefault="00713772" w:rsidP="00DE6241">
            <w:pPr>
              <w:spacing w:before="12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Извршени су радови </w:t>
            </w:r>
            <w:r w:rsidR="00F011D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на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одржавању корита ријеке Зете у дужини од око 200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узводно и низводно од моста у Брезовику.  Радови су обухватили чишћење корита и уклањање шибља и стабала, ископ и израд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насипа о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ископаног материјала, као и  стабилизацију обале слаганим каменом у продужетку постојеће камене обалоутврде.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Радови у вриједности од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5.000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€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су финансирани из средстава Буџета Црне Горе (Управа за воде)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9E570E" w:rsidRPr="00B66A06" w14:paraId="18CC05EF" w14:textId="77777777" w:rsidTr="007F3466">
        <w:trPr>
          <w:cantSplit/>
          <w:trHeight w:val="547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3F1B0B" w14:textId="77777777" w:rsidR="009E570E" w:rsidRPr="00B66A06" w:rsidRDefault="009E570E" w:rsidP="00E8447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9112" w14:textId="77777777" w:rsidR="009E570E" w:rsidRPr="00B66A06" w:rsidRDefault="009E570E" w:rsidP="00D460B7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Уређење путног земљишта</w:t>
            </w:r>
          </w:p>
          <w:p w14:paraId="7DFD616A" w14:textId="0FD24A17" w:rsidR="009E570E" w:rsidRPr="00B66A06" w:rsidRDefault="009E570E" w:rsidP="00B824B4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Уклањање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шибља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растиња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уз пут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Дукло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-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Видрован, на дионици од моста на Дуклу до моста на ријеци Растовац.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F1956" w14:textId="39F574A7" w:rsidR="009E570E" w:rsidRPr="009E570E" w:rsidRDefault="009E570E" w:rsidP="009E570E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циљу безбједног одвијања саобраћаја, узвршено је орезивање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шибља уз пут Дукло - Видрован, на дионици од моста на Дуклу до прве кривине ка Брезовику (400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).</w:t>
            </w:r>
          </w:p>
        </w:tc>
      </w:tr>
      <w:tr w:rsidR="009E570E" w:rsidRPr="00B66A06" w14:paraId="6AD2D3A1" w14:textId="77777777" w:rsidTr="007F3466">
        <w:trPr>
          <w:cantSplit/>
          <w:trHeight w:val="54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8D3283" w14:textId="675AFEB0" w:rsidR="009E570E" w:rsidRPr="00B66A06" w:rsidRDefault="009E570E" w:rsidP="00E8447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B4992D" w14:textId="77777777" w:rsidR="009E570E" w:rsidRPr="00B66A06" w:rsidRDefault="009E570E" w:rsidP="00B824B4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Локални јавни рад</w:t>
            </w:r>
          </w:p>
          <w:p w14:paraId="0ED7A31C" w14:textId="1158ACD2" w:rsidR="009E570E" w:rsidRPr="00B66A06" w:rsidRDefault="009E570E" w:rsidP="006A6FE7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Орезивање шибља и кошење траве уз тротоар улице Сава Станојевића, на дионици од ШИК-а „Јаворак“ према подручној школи „Браћа Рибар“ Гребице.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EAAD8" w14:textId="77777777" w:rsidR="009E570E" w:rsidRPr="00B66A06" w:rsidRDefault="009E570E" w:rsidP="00B824B4">
            <w:pPr>
              <w:spacing w:before="40"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склопу локалног јавног рада извршено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</w:p>
          <w:p w14:paraId="2D9755F0" w14:textId="2934E14E" w:rsidR="009E570E" w:rsidRPr="00B66A06" w:rsidRDefault="009E570E" w:rsidP="00EC752C">
            <w:pPr>
              <w:pStyle w:val="ListParagraph"/>
              <w:numPr>
                <w:ilvl w:val="0"/>
                <w:numId w:val="50"/>
              </w:numPr>
              <w:spacing w:before="40" w:after="40"/>
              <w:ind w:left="226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орезивање шибља уз тротоар и уклањање отпада из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Улице Сава Станојевића, на дионици од ШИК-а „Јаворк“ до подручне школе „Браћа Рибар“;</w:t>
            </w:r>
          </w:p>
          <w:p w14:paraId="5D2A6E74" w14:textId="5B4B41FA" w:rsidR="009E570E" w:rsidRPr="00B66A06" w:rsidRDefault="009E570E" w:rsidP="00EC752C">
            <w:pPr>
              <w:pStyle w:val="ListParagraph"/>
              <w:numPr>
                <w:ilvl w:val="0"/>
                <w:numId w:val="50"/>
              </w:numPr>
              <w:spacing w:before="40" w:after="40"/>
              <w:ind w:left="226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сакупљање и одвожење отпада са обала и из корита ријеке Бистрице, на дијелу око Хаџи-Исмаиловог моста. </w:t>
            </w:r>
          </w:p>
          <w:p w14:paraId="019922A5" w14:textId="213C0BE8" w:rsidR="009E570E" w:rsidRPr="00B66A06" w:rsidRDefault="009E570E" w:rsidP="00942117">
            <w:pPr>
              <w:tabs>
                <w:tab w:val="center" w:pos="4536"/>
                <w:tab w:val="right" w:pos="9072"/>
              </w:tabs>
              <w:spacing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Такође, поводом Дана еколошке државе, учесници ЈР су учествовали и у акцији чишћења путног правца Даниловград – Никшић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-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Шавник, на дионици од Петље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до Гребица.</w:t>
            </w:r>
          </w:p>
        </w:tc>
      </w:tr>
    </w:tbl>
    <w:p w14:paraId="21321BF3" w14:textId="77777777" w:rsidR="00442500" w:rsidRPr="00B66A06" w:rsidRDefault="00442500">
      <w:pPr>
        <w:rPr>
          <w:rFonts w:ascii="Candara" w:hAnsi="Candara"/>
          <w:color w:val="2F5496" w:themeColor="accent5" w:themeShade="BF"/>
          <w:lang w:val="sr-Latn-ME"/>
        </w:rPr>
      </w:pPr>
    </w:p>
    <w:p w14:paraId="55CC89E5" w14:textId="77777777" w:rsidR="00DE6241" w:rsidRPr="00B66A06" w:rsidRDefault="00DE6241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FC2623" w:rsidRPr="00B66A06" w14:paraId="237DAB07" w14:textId="77777777" w:rsidTr="000F08FC">
        <w:trPr>
          <w:trHeight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17D0034" w14:textId="0DC70A01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Ћ Е М Е Н Ц А</w:t>
            </w:r>
          </w:p>
        </w:tc>
      </w:tr>
      <w:tr w:rsidR="00FC2623" w:rsidRPr="00B66A06" w14:paraId="33B8B184" w14:textId="77777777" w:rsidTr="000F08FC">
        <w:trPr>
          <w:trHeight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16E0BE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</w:rPr>
              <w:t>Обухвата насеље Ћеменца</w:t>
            </w:r>
          </w:p>
        </w:tc>
      </w:tr>
      <w:tr w:rsidR="00FC2623" w:rsidRPr="00B66A06" w14:paraId="34E61B7C" w14:textId="77777777" w:rsidTr="00DE6241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7EDC49" w14:textId="77777777" w:rsidR="00C51733" w:rsidRPr="00B66A06" w:rsidRDefault="00C51733" w:rsidP="006550ED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5B35C" w14:textId="77777777" w:rsidR="00C51733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EBE45" w14:textId="330068AD" w:rsidR="00C51733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4D4E3F" w:rsidRPr="00B66A06" w14:paraId="1B493FCA" w14:textId="77777777" w:rsidTr="000F08FC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AC236C" w14:textId="567C8D0E" w:rsidR="004D4E3F" w:rsidRPr="00B66A06" w:rsidRDefault="004D4E3F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1EDD" w14:textId="77777777" w:rsidR="004D4E3F" w:rsidRPr="00B66A06" w:rsidRDefault="004D4E3F" w:rsidP="0076464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20D7A58E" w14:textId="77777777" w:rsidR="004D4E3F" w:rsidRPr="00B66A06" w:rsidRDefault="004D4E3F" w:rsidP="000F08F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6EF5B" w14:textId="6F1EA7FE" w:rsidR="004D4E3F" w:rsidRPr="00B66A06" w:rsidRDefault="004D4E3F" w:rsidP="004D4E3F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ударних рупа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Глибавачкој и Хајдучкој улици.</w:t>
            </w:r>
          </w:p>
        </w:tc>
      </w:tr>
      <w:tr w:rsidR="00FC2623" w:rsidRPr="00B66A06" w14:paraId="4F4EACD5" w14:textId="77777777" w:rsidTr="00DE6241">
        <w:trPr>
          <w:cantSplit/>
          <w:trHeight w:val="29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95B46" w14:textId="77777777" w:rsidR="005312F8" w:rsidRPr="00B66A06" w:rsidRDefault="005312F8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B422FD" w14:textId="77777777" w:rsidR="005312F8" w:rsidRPr="00B66A06" w:rsidRDefault="005312F8" w:rsidP="000F08F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238F8C1C" w14:textId="50F31D6A" w:rsidR="007E10C5" w:rsidRPr="00B66A06" w:rsidRDefault="00A40F7F" w:rsidP="00704FCC">
            <w:pPr>
              <w:tabs>
                <w:tab w:val="center" w:pos="4536"/>
                <w:tab w:val="right" w:pos="9072"/>
              </w:tabs>
              <w:spacing w:before="60" w:after="6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Постављање успоривача брзине</w:t>
            </w:r>
            <w:r w:rsidR="003A473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</w:t>
            </w:r>
            <w:r w:rsidR="00704FC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3A473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Зетск</w:t>
            </w:r>
            <w:r w:rsidR="00704FC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</w:t>
            </w:r>
            <w:r w:rsidR="003A473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 Глибавачк</w:t>
            </w:r>
            <w:r w:rsidR="00704FC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 улици</w:t>
            </w:r>
            <w:r w:rsidR="003A473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C440C8" w14:textId="6792A928" w:rsidR="005312F8" w:rsidRPr="00B66A06" w:rsidRDefault="005312F8" w:rsidP="0004285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Извршено је постављење</w:t>
            </w:r>
            <w:r w:rsidR="0004285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успоривача брзине </w:t>
            </w:r>
            <w:r w:rsidR="00DE624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="0004285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Зетској улици.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Вриједност изведених радова износи </w:t>
            </w:r>
            <w:r w:rsidR="0004285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1.111,14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€.</w:t>
            </w:r>
          </w:p>
          <w:p w14:paraId="54FED56D" w14:textId="7409A49E" w:rsidR="004D4E3F" w:rsidRPr="00B66A06" w:rsidRDefault="004D4E3F" w:rsidP="0004285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713772" w:rsidRPr="00B66A06" w14:paraId="26C12F2E" w14:textId="77777777" w:rsidTr="00053F7E">
        <w:trPr>
          <w:cantSplit/>
          <w:trHeight w:val="66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681942" w14:textId="117D7B14" w:rsidR="00713772" w:rsidRPr="00B66A06" w:rsidRDefault="00713772" w:rsidP="000919E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ОСТАЛО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A9A8" w14:textId="77777777" w:rsidR="00713772" w:rsidRPr="00B66A06" w:rsidRDefault="00713772" w:rsidP="008650E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Јавна расвјета</w:t>
            </w:r>
          </w:p>
          <w:p w14:paraId="769DBAB0" w14:textId="689D87B1" w:rsidR="00713772" w:rsidRPr="00B66A06" w:rsidRDefault="00713772" w:rsidP="00DE6241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Наставак радова на изградњи уличне расвјете у Глибавачкој улици.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FD73E" w14:textId="77777777" w:rsidR="00713772" w:rsidRPr="00B66A06" w:rsidRDefault="00713772" w:rsidP="000F08FC">
            <w:pPr>
              <w:spacing w:before="60" w:after="60"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713772" w:rsidRPr="00B66A06" w14:paraId="5E018638" w14:textId="77777777" w:rsidTr="00DE6241">
        <w:trPr>
          <w:cantSplit/>
          <w:trHeight w:val="66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D1D2A" w14:textId="713ECE4E" w:rsidR="00713772" w:rsidRPr="00B66A06" w:rsidRDefault="00713772" w:rsidP="000919E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8F74" w14:textId="7E6B910D" w:rsidR="00713772" w:rsidRPr="00B66A06" w:rsidRDefault="00713772" w:rsidP="00DE6241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рефлектора (сијалица) од Мочионице до терена на Гукавцу.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01BA6" w14:textId="77777777" w:rsidR="00713772" w:rsidRPr="00B66A06" w:rsidRDefault="00713772" w:rsidP="000F08FC">
            <w:pPr>
              <w:spacing w:before="60" w:after="60"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713772" w:rsidRPr="00B66A06" w14:paraId="709BB643" w14:textId="77777777" w:rsidTr="00DE6241">
        <w:trPr>
          <w:cantSplit/>
          <w:trHeight w:val="66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9AAF9" w14:textId="77777777" w:rsidR="00713772" w:rsidRPr="00B66A06" w:rsidRDefault="00713772" w:rsidP="000919E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01DA" w14:textId="2BA14F71" w:rsidR="00713772" w:rsidRPr="00B66A06" w:rsidRDefault="00713772" w:rsidP="008650E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Уређење корита ријека</w:t>
            </w:r>
          </w:p>
          <w:p w14:paraId="01810AA5" w14:textId="27327377" w:rsidR="00713772" w:rsidRPr="00B66A06" w:rsidRDefault="00713772" w:rsidP="000F08F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Уређење корита ријеке Бистрице.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821CE7" w14:textId="77777777" w:rsidR="00713772" w:rsidRPr="00B66A06" w:rsidRDefault="00713772" w:rsidP="000F08FC">
            <w:pPr>
              <w:spacing w:before="60" w:after="60"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713772" w:rsidRPr="00B66A06" w14:paraId="1D90AFC6" w14:textId="77777777" w:rsidTr="00DE6241">
        <w:trPr>
          <w:cantSplit/>
          <w:trHeight w:val="66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E09D06" w14:textId="77777777" w:rsidR="00713772" w:rsidRPr="00B66A06" w:rsidRDefault="00713772" w:rsidP="000919E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74B4" w14:textId="77777777" w:rsidR="00713772" w:rsidRPr="00B66A06" w:rsidRDefault="00713772" w:rsidP="008650E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Спортски терени</w:t>
            </w:r>
          </w:p>
          <w:p w14:paraId="50F4ED5C" w14:textId="667164BC" w:rsidR="00713772" w:rsidRPr="00B66A06" w:rsidRDefault="00713772" w:rsidP="000F08F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Наставак радова на изградњи спортског терена на Гукавцу и изградња расвјете око истог.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2B7C3" w14:textId="77777777" w:rsidR="00713772" w:rsidRPr="00B66A06" w:rsidRDefault="00713772" w:rsidP="000F08FC">
            <w:pPr>
              <w:spacing w:before="60" w:after="60"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713772" w:rsidRPr="00B66A06" w14:paraId="609E0254" w14:textId="77777777" w:rsidTr="003A4731">
        <w:trPr>
          <w:cantSplit/>
          <w:trHeight w:val="66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3C35A9" w14:textId="77777777" w:rsidR="00713772" w:rsidRPr="00B66A06" w:rsidRDefault="00713772" w:rsidP="000919E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78E0" w14:textId="15EA0576" w:rsidR="00713772" w:rsidRPr="00B66A06" w:rsidRDefault="00713772" w:rsidP="000F08F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Дјечија игралишта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E5E59" w14:textId="639BABF7" w:rsidR="00713772" w:rsidRPr="00B66A06" w:rsidRDefault="00713772" w:rsidP="00722AFA">
            <w:pPr>
              <w:spacing w:before="60" w:after="6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Током 2022. године отпочели су радови на санацији дјечијег игралишта у Ћеменцима.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Инвестициона вриједност радова износи 5.000 €.</w:t>
            </w:r>
          </w:p>
          <w:p w14:paraId="53A0F32E" w14:textId="1FC1C273" w:rsidR="00713772" w:rsidRPr="00B66A06" w:rsidRDefault="00713772" w:rsidP="00722AFA">
            <w:pPr>
              <w:spacing w:before="60" w:after="60"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У току 2022. завршени су радови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на замјени дотрајале ограде око игралишта. </w:t>
            </w:r>
          </w:p>
        </w:tc>
      </w:tr>
      <w:tr w:rsidR="00713772" w:rsidRPr="00B66A06" w14:paraId="1343C692" w14:textId="77777777" w:rsidTr="003A4731">
        <w:trPr>
          <w:cantSplit/>
          <w:trHeight w:val="66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B1226B" w14:textId="77777777" w:rsidR="00713772" w:rsidRPr="00B66A06" w:rsidRDefault="00713772" w:rsidP="000919E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6567" w14:textId="77777777" w:rsidR="00713772" w:rsidRPr="00B66A06" w:rsidRDefault="00713772" w:rsidP="00FD7341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Дом мјесне заједнице</w:t>
            </w:r>
          </w:p>
          <w:p w14:paraId="128254D7" w14:textId="3B121C27" w:rsidR="00713772" w:rsidRPr="00B66A06" w:rsidRDefault="00DE6241" w:rsidP="00FD7341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</w:t>
            </w:r>
            <w:r w:rsidR="0071377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ација дома мјесне заједнице.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FD7A26" w14:textId="77777777" w:rsidR="00713772" w:rsidRPr="00B66A06" w:rsidRDefault="00713772" w:rsidP="00722AFA">
            <w:pPr>
              <w:spacing w:before="60" w:after="6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713772" w:rsidRPr="00B66A06" w14:paraId="6214AF49" w14:textId="77777777" w:rsidTr="00DE6241">
        <w:trPr>
          <w:cantSplit/>
          <w:trHeight w:val="66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F054FE" w14:textId="77777777" w:rsidR="00713772" w:rsidRPr="00B66A06" w:rsidRDefault="00713772" w:rsidP="000919E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987708" w14:textId="77777777" w:rsidR="00713772" w:rsidRPr="00B66A06" w:rsidRDefault="00713772" w:rsidP="008650E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5EF971C8" w14:textId="77777777" w:rsidR="00713772" w:rsidRPr="00B66A06" w:rsidRDefault="00713772" w:rsidP="000F08F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8EF9DF" w14:textId="4E1B3C5B" w:rsidR="00713772" w:rsidRPr="00B66A06" w:rsidRDefault="00713772" w:rsidP="00722AFA">
            <w:pPr>
              <w:spacing w:before="60" w:after="6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склопу локалног јавног рада извршено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сакупљање и одвожење отпада са обала и из корита ријеке Бистрице, на дијелу око Хаџи-Исмаиловог моста.</w:t>
            </w:r>
          </w:p>
        </w:tc>
      </w:tr>
    </w:tbl>
    <w:p w14:paraId="3AC94297" w14:textId="3626446A" w:rsidR="005312F8" w:rsidRPr="00B66A06" w:rsidRDefault="005312F8">
      <w:pPr>
        <w:rPr>
          <w:rFonts w:ascii="Candara" w:hAnsi="Candara"/>
          <w:color w:val="2F5496" w:themeColor="accent5" w:themeShade="BF"/>
          <w:lang w:val="sr-Cyrl-ME"/>
        </w:rPr>
      </w:pPr>
    </w:p>
    <w:p w14:paraId="5621AA19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648759B8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3789E37A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616A58A8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47D81460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47927D91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59E80395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2219AA59" w14:textId="77777777" w:rsidR="00713772" w:rsidRPr="00B66A06" w:rsidRDefault="00713772">
      <w:pPr>
        <w:rPr>
          <w:rFonts w:ascii="Candara" w:hAnsi="Candara"/>
          <w:color w:val="2F5496" w:themeColor="accent5" w:themeShade="BF"/>
          <w:lang w:val="sr-Cyrl-ME"/>
        </w:rPr>
      </w:pPr>
    </w:p>
    <w:p w14:paraId="34DE5827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50E88EA8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p w14:paraId="7812DD7C" w14:textId="77777777" w:rsidR="009920CB" w:rsidRPr="00B66A06" w:rsidRDefault="009920CB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76"/>
        <w:gridCol w:w="4980"/>
      </w:tblGrid>
      <w:tr w:rsidR="00FC2623" w:rsidRPr="00B66A06" w14:paraId="2B027C09" w14:textId="77777777" w:rsidTr="000F08FC">
        <w:trPr>
          <w:trHeight w:val="454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C329172" w14:textId="12477588" w:rsidR="005312F8" w:rsidRPr="00B66A06" w:rsidRDefault="005312F8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Д Р А Г О В А    Л У К А</w:t>
            </w:r>
          </w:p>
        </w:tc>
      </w:tr>
      <w:tr w:rsidR="00FC2623" w:rsidRPr="00B66A06" w14:paraId="292F9813" w14:textId="77777777" w:rsidTr="0037367F">
        <w:trPr>
          <w:trHeight w:val="397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D3E66" w14:textId="77777777" w:rsidR="005312F8" w:rsidRPr="00B66A06" w:rsidRDefault="005312F8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насеље Драгова Лука</w:t>
            </w:r>
          </w:p>
        </w:tc>
      </w:tr>
      <w:tr w:rsidR="00FC2623" w:rsidRPr="00B66A06" w14:paraId="24447651" w14:textId="77777777" w:rsidTr="009920CB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9D7E6" w14:textId="77777777" w:rsidR="005312F8" w:rsidRPr="00B66A06" w:rsidRDefault="005312F8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C5D39" w14:textId="77777777" w:rsidR="005312F8" w:rsidRPr="00B66A06" w:rsidRDefault="005312F8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11A8E" w14:textId="25D2749E" w:rsidR="005312F8" w:rsidRPr="00B66A06" w:rsidRDefault="00FB0922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A341CB" w:rsidRPr="00B66A06" w14:paraId="6E3FC1BF" w14:textId="77777777" w:rsidTr="00A341CB">
        <w:trPr>
          <w:trHeight w:val="84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98AD3F3" w14:textId="4174EB90" w:rsidR="00A341CB" w:rsidRPr="00B66A06" w:rsidRDefault="00A341CB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F89B" w14:textId="4B928163" w:rsidR="00A341CB" w:rsidRPr="00B66A06" w:rsidRDefault="00A341CB" w:rsidP="005312F8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Реконструкција улица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DB184B" w14:textId="1696EA62" w:rsidR="00A341CB" w:rsidRPr="00B66A06" w:rsidRDefault="00A341CB" w:rsidP="002B3948">
            <w:pPr>
              <w:spacing w:before="60" w:after="60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Отпочели су радови на реконструкцији Широке улице дужине 640 м и Драговолучке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XIV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дужине 150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. </w:t>
            </w:r>
          </w:p>
        </w:tc>
      </w:tr>
      <w:tr w:rsidR="00A341CB" w:rsidRPr="00B66A06" w14:paraId="47A734B2" w14:textId="77777777" w:rsidTr="009920CB">
        <w:trPr>
          <w:trHeight w:val="84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17BD083" w14:textId="7B1B5893" w:rsidR="00A341CB" w:rsidRPr="00B66A06" w:rsidRDefault="00A341CB" w:rsidP="005312F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493E" w14:textId="77777777" w:rsidR="00A341CB" w:rsidRPr="00B66A06" w:rsidRDefault="00A341CB" w:rsidP="005312F8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Асфалтирање улица</w:t>
            </w:r>
          </w:p>
          <w:p w14:paraId="38F9B56E" w14:textId="77777777" w:rsidR="00A341CB" w:rsidRPr="00B66A06" w:rsidRDefault="00A341CB" w:rsidP="00580059">
            <w:pPr>
              <w:tabs>
                <w:tab w:val="center" w:pos="318"/>
                <w:tab w:val="left" w:pos="397"/>
                <w:tab w:val="right" w:pos="9072"/>
              </w:tabs>
              <w:spacing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Асфалтирање путева:</w:t>
            </w:r>
          </w:p>
          <w:p w14:paraId="7187AAB1" w14:textId="77777777" w:rsidR="00616D0F" w:rsidRPr="00B66A06" w:rsidRDefault="00A341CB" w:rsidP="00EC752C">
            <w:pPr>
              <w:pStyle w:val="ListParagraph"/>
              <w:numPr>
                <w:ilvl w:val="0"/>
                <w:numId w:val="54"/>
              </w:numPr>
              <w:tabs>
                <w:tab w:val="center" w:pos="318"/>
                <w:tab w:val="left" w:pos="397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крака са Релејске улице у дужини од 40 м до кућа Килибарда</w:t>
            </w:r>
          </w:p>
          <w:p w14:paraId="15E2523C" w14:textId="256877B9" w:rsidR="00A341CB" w:rsidRPr="00B66A06" w:rsidRDefault="00616D0F" w:rsidP="00EC752C">
            <w:pPr>
              <w:pStyle w:val="ListParagraph"/>
              <w:numPr>
                <w:ilvl w:val="0"/>
                <w:numId w:val="54"/>
              </w:numPr>
              <w:tabs>
                <w:tab w:val="center" w:pos="318"/>
                <w:tab w:val="left" w:pos="397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приступних улица на теритотији мјесне заједнице</w:t>
            </w:r>
            <w:r w:rsidR="00DE624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60B47B" w14:textId="5ACE0166" w:rsidR="00A341CB" w:rsidRPr="00B66A06" w:rsidRDefault="00A341CB" w:rsidP="00DE6241">
            <w:pPr>
              <w:spacing w:before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сљедећих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улица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 путева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  <w:t>:</w:t>
            </w:r>
          </w:p>
          <w:p w14:paraId="68EFDF0F" w14:textId="410BAC6A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 xml:space="preserve">дијела некатегорисаног пута Н-86 Драгова Лука - Товић у површини од 630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>,</w:t>
            </w:r>
          </w:p>
          <w:p w14:paraId="1B954EA9" w14:textId="6BE56D5A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наставка Улице бистричка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II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 xml:space="preserve">у површини од 891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2E4DEBE8" w14:textId="3ACF7491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наставка Бистричке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X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површини од 213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41BB143D" w14:textId="7A95ECF7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крак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 xml:space="preserve">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 Бистричке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XX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површини од 423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5A90153E" w14:textId="0B0DA549" w:rsidR="00A341CB" w:rsidRPr="00B66A06" w:rsidRDefault="00370B75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Улице б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истричк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XXII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са краком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укупне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Latn-ME"/>
              </w:rPr>
              <w:t xml:space="preserve"> 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површине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 xml:space="preserve">861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l-SI"/>
              </w:rPr>
              <w:t>m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vertAlign w:val="superscript"/>
                <w:lang w:val="sr-Cyrl-ME"/>
              </w:rPr>
              <w:t>2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048A74C1" w14:textId="17A193E8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12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>крак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ова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 xml:space="preserve"> са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Релејске улице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укупне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Latn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површине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2</w:t>
            </w:r>
            <w:r w:rsidR="00474108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140,45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1CA8AEE6" w14:textId="59F8A8F6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крака са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Улице</w:t>
            </w:r>
            <w:r w:rsidR="00370B7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р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елејск</w:t>
            </w:r>
            <w:r w:rsidR="00370B7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II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површине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255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7DD3B209" w14:textId="125D5E58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5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кракова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са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Дурмиторске улице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укупне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Latn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површине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 2.543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6552BE99" w14:textId="4A7E42F6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 xml:space="preserve">2 крака са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Хајдучке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улице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укупне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Latn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површине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  <w:t>630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6CD9737E" w14:textId="2CB3EFD8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2 крака са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Улице х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ајдучка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укупне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површине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1</w:t>
            </w:r>
            <w:r w:rsidR="00474108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485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591B731E" w14:textId="23EABD0F" w:rsidR="00A341CB" w:rsidRPr="00B66A06" w:rsidRDefault="00370B75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Улице д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раговолучк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IV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са краком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укупне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Latn-ME"/>
              </w:rPr>
              <w:t xml:space="preserve"> 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површине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 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 xml:space="preserve">348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l-SI"/>
              </w:rPr>
              <w:t>m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vertAlign w:val="superscript"/>
                <w:lang w:val="sr-Cyrl-ME"/>
              </w:rPr>
              <w:t>2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3DD9008A" w14:textId="2B87CAF3" w:rsidR="00A341CB" w:rsidRPr="00B66A06" w:rsidRDefault="00370B75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Улице д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раговолучк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X</w:t>
            </w:r>
            <w:r w:rsidR="00DE624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VI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 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 xml:space="preserve">729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en-GB"/>
              </w:rPr>
              <w:t>m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vertAlign w:val="superscript"/>
                <w:lang w:val="sr-Cyrl-ME"/>
              </w:rPr>
              <w:t>2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70B1316C" w14:textId="78080A68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 xml:space="preserve">крака са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Драговолучке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>улице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 xml:space="preserve">656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62CF37A9" w14:textId="57B4E116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 xml:space="preserve">крака са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Улице драговолучка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II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 xml:space="preserve">359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33C5D5C8" w14:textId="1E13DB40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before="60" w:after="60" w:line="20" w:lineRule="atLeast"/>
              <w:ind w:left="316" w:hanging="1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Улице драговолучка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XIV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r-Cyrl-ME"/>
              </w:rPr>
              <w:t xml:space="preserve">128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sl-SI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shd w:val="clear" w:color="auto" w:fill="FFFFFF" w:themeFill="background1"/>
                <w:lang w:val="hr-HR"/>
              </w:rPr>
              <w:t>.</w:t>
            </w:r>
          </w:p>
        </w:tc>
      </w:tr>
      <w:tr w:rsidR="00A341CB" w:rsidRPr="00B66A06" w14:paraId="5FB9A09B" w14:textId="77777777" w:rsidTr="009920CB">
        <w:trPr>
          <w:trHeight w:val="59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183A41B" w14:textId="77777777" w:rsidR="00A341CB" w:rsidRPr="00B66A06" w:rsidRDefault="00A341CB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64D2" w14:textId="5AAF9A80" w:rsidR="00A341CB" w:rsidRPr="00B66A06" w:rsidRDefault="00A341CB" w:rsidP="00517B7D">
            <w:pPr>
              <w:pStyle w:val="ListParagraph"/>
              <w:tabs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Санација ударних рупа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78AEE" w14:textId="0ED1B0E3" w:rsidR="00A341CB" w:rsidRPr="00B66A06" w:rsidRDefault="00A341CB" w:rsidP="009920CB">
            <w:pPr>
              <w:pStyle w:val="ListParagraph"/>
              <w:tabs>
                <w:tab w:val="left" w:pos="284"/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анација ударних рупа у улицама</w:t>
            </w:r>
            <w:r w:rsidR="00DE624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>: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Драговолучкој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Широкој, Релејској, Ловћенској, Товићкој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Бистричк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ој.</w:t>
            </w:r>
          </w:p>
        </w:tc>
      </w:tr>
      <w:tr w:rsidR="00A341CB" w:rsidRPr="00B66A06" w14:paraId="1A89EEA4" w14:textId="77777777" w:rsidTr="009920CB">
        <w:trPr>
          <w:trHeight w:val="84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6DC6973" w14:textId="77777777" w:rsidR="00A341CB" w:rsidRPr="00B66A06" w:rsidRDefault="00A341CB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6967E" w14:textId="77777777" w:rsidR="00A341CB" w:rsidRPr="00B66A06" w:rsidRDefault="00A341CB" w:rsidP="00517B7D">
            <w:pPr>
              <w:tabs>
                <w:tab w:val="center" w:pos="4536"/>
                <w:tab w:val="right" w:pos="9072"/>
              </w:tabs>
              <w:spacing w:before="60" w:after="12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макадамских застора</w:t>
            </w:r>
          </w:p>
          <w:p w14:paraId="1EC3BC95" w14:textId="2D0F84DD" w:rsidR="00A341CB" w:rsidRPr="00B66A06" w:rsidRDefault="00A341CB" w:rsidP="00FD7341">
            <w:pPr>
              <w:tabs>
                <w:tab w:val="center" w:pos="4536"/>
                <w:tab w:val="right" w:pos="9072"/>
              </w:tabs>
              <w:spacing w:before="60" w:after="12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Санација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дионице Улице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б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истричка 11/2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2F3DB" w14:textId="56F50D92" w:rsidR="00A341CB" w:rsidRPr="00B66A06" w:rsidRDefault="00A341CB" w:rsidP="005406A9">
            <w:pPr>
              <w:pStyle w:val="ListParagraph"/>
              <w:tabs>
                <w:tab w:val="left" w:pos="284"/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санација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(насипање, равнање и ваљање):</w:t>
            </w:r>
          </w:p>
          <w:p w14:paraId="1D039B60" w14:textId="406064F3" w:rsidR="00A341CB" w:rsidRPr="00B66A06" w:rsidRDefault="00DE6241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0" w:line="20" w:lineRule="atLeast"/>
              <w:ind w:left="316" w:hanging="136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к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рака са Бистричке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улице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у дужини од 150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 w:eastAsia="sr-Latn-CS"/>
              </w:rPr>
              <w:t>m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,</w:t>
            </w:r>
          </w:p>
          <w:p w14:paraId="562668A9" w14:textId="13AD924F" w:rsidR="00A341CB" w:rsidRPr="00B66A06" w:rsidRDefault="00DE6241" w:rsidP="00EC752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center" w:pos="4536"/>
                <w:tab w:val="right" w:pos="9072"/>
              </w:tabs>
              <w:spacing w:after="60" w:line="20" w:lineRule="atLeast"/>
              <w:ind w:left="316" w:hanging="136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 w:eastAsia="sr-Latn-C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риступне улице са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Улице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Релејск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III</w:t>
            </w:r>
            <w:r w:rsidR="00A341C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l-SI"/>
              </w:rPr>
              <w:t>.</w:t>
            </w:r>
          </w:p>
        </w:tc>
      </w:tr>
    </w:tbl>
    <w:p w14:paraId="06C7C97F" w14:textId="77777777" w:rsidR="009920CB" w:rsidRPr="00B66A06" w:rsidRDefault="009920CB">
      <w:pPr>
        <w:rPr>
          <w:rFonts w:ascii="Candara" w:hAnsi="Candara"/>
          <w:color w:val="2F5496" w:themeColor="accent5" w:themeShade="BF"/>
          <w:lang w:val="sr-Cyrl-ME"/>
        </w:rPr>
      </w:pPr>
    </w:p>
    <w:p w14:paraId="3989D2E5" w14:textId="77777777" w:rsidR="009920CB" w:rsidRPr="00B66A06" w:rsidRDefault="009920CB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76"/>
        <w:gridCol w:w="4980"/>
      </w:tblGrid>
      <w:tr w:rsidR="00A341CB" w:rsidRPr="00B66A06" w14:paraId="2FD60794" w14:textId="77777777" w:rsidTr="00713BA5">
        <w:trPr>
          <w:trHeight w:val="84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E875AD8" w14:textId="2637E830" w:rsidR="00A341CB" w:rsidRPr="00B66A06" w:rsidRDefault="00A341CB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6F09" w14:textId="77777777" w:rsidR="00A341CB" w:rsidRPr="00B66A06" w:rsidRDefault="00A341CB" w:rsidP="009920CB">
            <w:pPr>
              <w:tabs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Уређење путног земљишта</w:t>
            </w:r>
          </w:p>
          <w:p w14:paraId="69B4F41F" w14:textId="6CDD1F2C" w:rsidR="00A341CB" w:rsidRPr="00B66A06" w:rsidRDefault="00DE6241" w:rsidP="00713BA5">
            <w:pPr>
              <w:tabs>
                <w:tab w:val="center" w:pos="4536"/>
                <w:tab w:val="right" w:pos="9072"/>
              </w:tabs>
              <w:spacing w:before="60" w:after="12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Санација потпорног зида </w:t>
            </w:r>
            <w:r w:rsidR="00713BA5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уз поток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и постављање ограде </w:t>
            </w:r>
            <w:r w:rsidR="00713BA5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уз коловоз преко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</w:t>
            </w:r>
            <w:r w:rsidR="00713BA5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водопропуста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у Д</w:t>
            </w:r>
            <w:r w:rsidR="009920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раговолучкој улици (на раскрсници са Улицом драговолучка </w:t>
            </w:r>
            <w:r w:rsidR="009920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V</w:t>
            </w:r>
            <w:r w:rsidR="009920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)</w:t>
            </w:r>
            <w:r w:rsidR="00713BA5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имајући у виду да велики број ученика користи улицу за одлазак до школе</w:t>
            </w:r>
            <w:r w:rsidR="009920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.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</w:t>
            </w:r>
            <w:r w:rsidR="009920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 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06396E" w14:textId="5B258BBA" w:rsidR="00A341CB" w:rsidRPr="00B66A06" w:rsidRDefault="00A341CB" w:rsidP="00DE6241">
            <w:pPr>
              <w:pStyle w:val="ListParagraph"/>
              <w:tabs>
                <w:tab w:val="left" w:pos="284"/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У циљу повећања безбједности пјешака извршено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ограде на пропусту у Драговолучкој улици. Вриједност изведених радова износи 2.326,90 €.</w:t>
            </w:r>
          </w:p>
        </w:tc>
      </w:tr>
      <w:tr w:rsidR="00A341CB" w:rsidRPr="00B66A06" w14:paraId="7FF34D45" w14:textId="77777777" w:rsidTr="00A341CB">
        <w:trPr>
          <w:trHeight w:val="17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F6DE697" w14:textId="26EE23CB" w:rsidR="00A341CB" w:rsidRPr="00B66A06" w:rsidRDefault="00A341CB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E85285" w14:textId="77777777" w:rsidR="00A341CB" w:rsidRPr="00B66A06" w:rsidRDefault="00A341CB" w:rsidP="00A341CB">
            <w:pPr>
              <w:tabs>
                <w:tab w:val="center" w:pos="4536"/>
                <w:tab w:val="right" w:pos="9072"/>
              </w:tabs>
              <w:spacing w:before="12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415558F3" w14:textId="77777777" w:rsidR="00A341CB" w:rsidRPr="00B66A06" w:rsidRDefault="00A341CB" w:rsidP="00B02D83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брзине:</w:t>
            </w:r>
          </w:p>
          <w:p w14:paraId="4C92DA93" w14:textId="183CDA14" w:rsidR="00A341CB" w:rsidRPr="00B66A06" w:rsidRDefault="00A341CB" w:rsidP="00EC752C">
            <w:pPr>
              <w:pStyle w:val="ListParagraph"/>
              <w:numPr>
                <w:ilvl w:val="0"/>
                <w:numId w:val="45"/>
              </w:numPr>
              <w:tabs>
                <w:tab w:val="center" w:pos="4536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Широк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улици</w:t>
            </w:r>
          </w:p>
          <w:p w14:paraId="7293D33F" w14:textId="6357ACC6" w:rsidR="00A341CB" w:rsidRPr="00B66A06" w:rsidRDefault="00A341CB" w:rsidP="00EC752C">
            <w:pPr>
              <w:pStyle w:val="ListParagraph"/>
              <w:numPr>
                <w:ilvl w:val="0"/>
                <w:numId w:val="45"/>
              </w:numPr>
              <w:tabs>
                <w:tab w:val="center" w:pos="4536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Драговолучк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улици, код Премијер кладионице и прије раскрснице са Широком улицом</w:t>
            </w:r>
          </w:p>
          <w:p w14:paraId="5F0A1A44" w14:textId="09D381EE" w:rsidR="00A341CB" w:rsidRPr="00B66A06" w:rsidRDefault="00A341CB" w:rsidP="00EC752C">
            <w:pPr>
              <w:pStyle w:val="ListParagraph"/>
              <w:numPr>
                <w:ilvl w:val="0"/>
                <w:numId w:val="45"/>
              </w:numPr>
              <w:tabs>
                <w:tab w:val="center" w:pos="4536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Драговолучк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улици, код куће бр. 166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>,</w:t>
            </w:r>
          </w:p>
          <w:p w14:paraId="363432A8" w14:textId="7F7A5F8D" w:rsidR="00A341CB" w:rsidRPr="00B66A06" w:rsidRDefault="00A341CB" w:rsidP="00EC752C">
            <w:pPr>
              <w:pStyle w:val="ListParagraph"/>
              <w:numPr>
                <w:ilvl w:val="0"/>
                <w:numId w:val="45"/>
              </w:numPr>
              <w:tabs>
                <w:tab w:val="center" w:pos="4536"/>
                <w:tab w:val="right" w:pos="9072"/>
              </w:tabs>
              <w:spacing w:after="6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Релејској улици.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F6B1ED" w14:textId="5EEA1619" w:rsidR="00A341CB" w:rsidRPr="00B66A06" w:rsidRDefault="00A341CB" w:rsidP="00A341CB">
            <w:pPr>
              <w:tabs>
                <w:tab w:val="center" w:pos="4536"/>
                <w:tab w:val="right" w:pos="9072"/>
              </w:tabs>
              <w:spacing w:before="12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Извршено је постављење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</w:p>
          <w:p w14:paraId="20A4818F" w14:textId="6C3F93B2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before="40" w:after="40" w:line="20" w:lineRule="atLeast"/>
              <w:ind w:left="29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једног успоривача брзине у Бистричкој улици,</w:t>
            </w:r>
          </w:p>
          <w:p w14:paraId="0F5C77BC" w14:textId="3D65EA1F" w:rsidR="00A341CB" w:rsidRPr="00B66A06" w:rsidRDefault="00A341CB" w:rsidP="00EC752C">
            <w:pPr>
              <w:pStyle w:val="ListParagraph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spacing w:before="40" w:after="40" w:line="20" w:lineRule="atLeast"/>
              <w:ind w:left="29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ва успоривача брзине у Улици бистричка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VI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0B881DFE" w14:textId="729497B7" w:rsidR="00A341CB" w:rsidRPr="00B66A06" w:rsidRDefault="00A341CB" w:rsidP="00CC0E6F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Вриједност изведених радова износи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1.594,14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€.</w:t>
            </w:r>
          </w:p>
        </w:tc>
      </w:tr>
      <w:tr w:rsidR="002E379A" w:rsidRPr="00B66A06" w14:paraId="3E2BA07D" w14:textId="77777777" w:rsidTr="00A341CB">
        <w:trPr>
          <w:trHeight w:val="61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4DA39CE" w14:textId="724A7AE0" w:rsidR="002E379A" w:rsidRPr="00B66A06" w:rsidRDefault="002E379A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  <w:t>ВОДОВОД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4CEF" w14:textId="4C1DB26D" w:rsidR="002E379A" w:rsidRPr="00B66A06" w:rsidRDefault="002E379A" w:rsidP="00EF558E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Водовод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C3008" w14:textId="6CE59243" w:rsidR="002E379A" w:rsidRPr="00B66A06" w:rsidRDefault="002E379A" w:rsidP="00EF558E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склопу реконструкције улица Широке и Драговолучке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X</w:t>
            </w:r>
            <w:r w:rsidR="00EF558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извршена је реконструкција водоводне мреже у дужини од 573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2E379A" w:rsidRPr="00B66A06" w14:paraId="1FD1FB9A" w14:textId="77777777" w:rsidTr="00A341CB">
        <w:trPr>
          <w:trHeight w:val="61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BCBE9A8" w14:textId="5AE08490" w:rsidR="002E379A" w:rsidRPr="00B66A06" w:rsidRDefault="002E379A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A129" w14:textId="28C94B82" w:rsidR="002E379A" w:rsidRPr="00B66A06" w:rsidRDefault="002E379A" w:rsidP="00370B75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Реконструкција водоводног прикључка до парцеле КП 780 КО Рубежа, због честог процуривања.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64694" w14:textId="7CC08705" w:rsidR="002B3948" w:rsidRPr="00B66A06" w:rsidRDefault="002E379A" w:rsidP="002B3948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санација водоводног прикључка до парцеле КП 780 КО Рубежа, </w:t>
            </w:r>
            <w:r w:rsidR="00616D0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а обухватила је изградњу новог прикључка у дужини од 40 </w:t>
            </w:r>
            <w:r w:rsidR="00616D0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616D0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конзервирање постојећег</w:t>
            </w:r>
            <w:r w:rsidR="00616D0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)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</w:p>
          <w:p w14:paraId="70664E2D" w14:textId="18CE936E" w:rsidR="002E379A" w:rsidRPr="00B66A06" w:rsidRDefault="002E379A" w:rsidP="002B3948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Вриједност изведених радова износи 344.20 €.</w:t>
            </w:r>
          </w:p>
        </w:tc>
      </w:tr>
      <w:tr w:rsidR="002E379A" w:rsidRPr="00B66A06" w14:paraId="1CEF8008" w14:textId="77777777" w:rsidTr="00F22682">
        <w:trPr>
          <w:trHeight w:val="614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C14B9" w14:textId="77777777" w:rsidR="002E379A" w:rsidRPr="00B66A06" w:rsidRDefault="002E379A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3F611" w14:textId="4C6ED461" w:rsidR="002E379A" w:rsidRPr="00B66A06" w:rsidRDefault="002E379A" w:rsidP="002B3948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Реконструкција водоводне мреже у Товићкој улици од раскрснице између парацела 595/1 и 580/1 до парцеле 582/1 у дужини од 250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3C37E" w14:textId="5304D57D" w:rsidR="002E379A" w:rsidRPr="00B66A06" w:rsidRDefault="002E379A" w:rsidP="00370B75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реконструкција водоводног крака у Товићкој улици (замјена постојећих цијеви цијевима већег пречника) у дужини од 242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 У склопу радов</w:t>
            </w:r>
            <w:r w:rsidR="00370B7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извршено је пребацивање постојећих корисника на нови цјевовод, а обезбјеђено је и водоснабдиј</w:t>
            </w:r>
            <w:r w:rsidR="00370B7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вање нових корисника ове улице. Вриједност </w:t>
            </w:r>
            <w:r w:rsidR="0098789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радоава износи 2.401,33 €.</w:t>
            </w:r>
          </w:p>
        </w:tc>
      </w:tr>
      <w:tr w:rsidR="004D4E3F" w:rsidRPr="00B66A06" w14:paraId="48E5DA9C" w14:textId="77777777" w:rsidTr="00A341CB">
        <w:trPr>
          <w:trHeight w:val="61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47A6307" w14:textId="2DB9CF00" w:rsidR="004D4E3F" w:rsidRPr="00B66A06" w:rsidRDefault="004D4E3F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CFD2" w14:textId="19E04AB5" w:rsidR="004D4E3F" w:rsidRPr="00B66A06" w:rsidRDefault="004D4E3F" w:rsidP="00A341CB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Зеленило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281AE" w14:textId="29003327" w:rsidR="004D4E3F" w:rsidRPr="00B66A06" w:rsidRDefault="004D4E3F" w:rsidP="00987890">
            <w:pPr>
              <w:tabs>
                <w:tab w:val="center" w:pos="17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Извршена је садња 23 саднице јавора на простору паркинга код стадиона Сутјеск</w:t>
            </w:r>
            <w:r w:rsidR="0098789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F22682" w:rsidRPr="00B66A06" w14:paraId="4CD6F97C" w14:textId="77777777" w:rsidTr="00F22682">
        <w:trPr>
          <w:trHeight w:val="614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31023CE" w14:textId="77777777" w:rsidR="00F22682" w:rsidRPr="00B66A06" w:rsidRDefault="00F22682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777" w14:textId="3125C940" w:rsidR="00F22682" w:rsidRPr="00F22682" w:rsidRDefault="00F22682" w:rsidP="00A341CB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F22682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Комунални објекти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60412" w14:textId="11A66D7A" w:rsidR="00F22682" w:rsidRPr="00F22682" w:rsidRDefault="00F22682" w:rsidP="00987890">
            <w:pPr>
              <w:tabs>
                <w:tab w:val="center" w:pos="176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F22682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Кроз донацију Еколошког покрета „Озон“ Никшић, извршено је постављање 2</w:t>
            </w:r>
            <w:r w:rsidRPr="00F22682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F22682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клупе, 2 канте за отпатке и инфо табла на простору око Гординог моста. </w:t>
            </w:r>
          </w:p>
        </w:tc>
      </w:tr>
      <w:tr w:rsidR="00F22682" w:rsidRPr="00B66A06" w14:paraId="0EDED6B3" w14:textId="77777777" w:rsidTr="00A341CB">
        <w:trPr>
          <w:trHeight w:val="61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598542" w14:textId="77777777" w:rsidR="00F22682" w:rsidRPr="00B66A06" w:rsidRDefault="00F22682" w:rsidP="00517B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5A1AA8" w14:textId="77777777" w:rsidR="00F22682" w:rsidRPr="00B66A06" w:rsidRDefault="00F22682" w:rsidP="00A341CB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отпада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D652A" w14:textId="2757DF78" w:rsidR="00F22682" w:rsidRPr="00B66A06" w:rsidRDefault="00F22682" w:rsidP="00A341CB">
            <w:pPr>
              <w:tabs>
                <w:tab w:val="right" w:pos="709"/>
              </w:tabs>
              <w:spacing w:before="120" w:after="12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континуитету су уклањане дивље депоније са локациј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 уз пут за Товић.</w:t>
            </w:r>
          </w:p>
        </w:tc>
      </w:tr>
    </w:tbl>
    <w:p w14:paraId="3EEA1110" w14:textId="77777777" w:rsidR="00D85926" w:rsidRPr="00B66A06" w:rsidRDefault="00D85926">
      <w:pPr>
        <w:rPr>
          <w:rFonts w:ascii="Candara" w:hAnsi="Candara"/>
          <w:color w:val="2F5496" w:themeColor="accent5" w:themeShade="BF"/>
        </w:rPr>
      </w:pPr>
    </w:p>
    <w:p w14:paraId="349D7199" w14:textId="77777777" w:rsidR="00D85926" w:rsidRPr="00B66A06" w:rsidRDefault="00D85926">
      <w:pPr>
        <w:rPr>
          <w:rFonts w:ascii="Candara" w:hAnsi="Candara"/>
          <w:color w:val="2F5496" w:themeColor="accent5" w:themeShade="BF"/>
        </w:rPr>
      </w:pPr>
    </w:p>
    <w:p w14:paraId="171BCBCF" w14:textId="77777777" w:rsidR="00D85926" w:rsidRPr="00B66A06" w:rsidRDefault="00D85926">
      <w:pPr>
        <w:rPr>
          <w:rFonts w:ascii="Candara" w:hAnsi="Candara"/>
          <w:color w:val="2F5496" w:themeColor="accent5" w:themeShade="BF"/>
        </w:rPr>
      </w:pPr>
    </w:p>
    <w:p w14:paraId="64BAE693" w14:textId="77777777" w:rsidR="008C76D8" w:rsidRPr="00B66A06" w:rsidRDefault="008C76D8">
      <w:pPr>
        <w:rPr>
          <w:rFonts w:ascii="Candara" w:hAnsi="Candara"/>
          <w:color w:val="2F5496" w:themeColor="accent5" w:themeShade="BF"/>
          <w:lang w:val="sr-Cyrl-ME"/>
        </w:rPr>
      </w:pPr>
    </w:p>
    <w:p w14:paraId="2B364321" w14:textId="77777777" w:rsidR="00166E4C" w:rsidRPr="00B66A06" w:rsidRDefault="00166E4C">
      <w:pPr>
        <w:rPr>
          <w:rFonts w:ascii="Candara" w:hAnsi="Candara"/>
          <w:color w:val="2F5496" w:themeColor="accent5" w:themeShade="BF"/>
          <w:lang w:val="sr-Cyrl-ME"/>
        </w:rPr>
      </w:pPr>
    </w:p>
    <w:p w14:paraId="03D84A67" w14:textId="77777777" w:rsidR="00053F7E" w:rsidRPr="00B66A06" w:rsidRDefault="00053F7E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34"/>
        <w:gridCol w:w="4980"/>
      </w:tblGrid>
      <w:tr w:rsidR="00FC2623" w:rsidRPr="00B66A06" w14:paraId="54BE867C" w14:textId="77777777" w:rsidTr="009B4B6F">
        <w:trPr>
          <w:trHeight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5194025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О З Р И Н И Ћ И</w:t>
            </w:r>
          </w:p>
        </w:tc>
      </w:tr>
      <w:tr w:rsidR="00FC2623" w:rsidRPr="00B66A06" w14:paraId="4D367958" w14:textId="77777777" w:rsidTr="009B4B6F">
        <w:trPr>
          <w:trHeight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A21FC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Озринићи, Лаз, Бршно, Кунак и Међеђе</w:t>
            </w:r>
          </w:p>
        </w:tc>
      </w:tr>
      <w:tr w:rsidR="00FC2623" w:rsidRPr="00B66A06" w14:paraId="7CD32CDE" w14:textId="77777777" w:rsidTr="00EF558E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67171"/>
            </w:tcBorders>
            <w:shd w:val="clear" w:color="auto" w:fill="auto"/>
          </w:tcPr>
          <w:p w14:paraId="3DD9F2AB" w14:textId="77777777" w:rsidR="00C51733" w:rsidRPr="00B66A06" w:rsidRDefault="00C51733" w:rsidP="006550ED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6D3F71D2" w14:textId="77777777" w:rsidR="00C51733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E6E1D" w14:textId="7DA87E79" w:rsidR="00C51733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604C2D" w:rsidRPr="00B66A06" w14:paraId="1BE8698A" w14:textId="77777777" w:rsidTr="00EF558E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D34C9" w14:textId="77777777" w:rsidR="00604C2D" w:rsidRPr="00B66A06" w:rsidRDefault="00604C2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F1D7" w14:textId="77777777" w:rsidR="00604C2D" w:rsidRPr="00B66A06" w:rsidRDefault="00604C2D" w:rsidP="000F08FC">
            <w:pPr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Асфалтирање путева</w:t>
            </w:r>
          </w:p>
          <w:p w14:paraId="62F551FF" w14:textId="2DD0AA47" w:rsidR="00604C2D" w:rsidRPr="00B66A06" w:rsidRDefault="00604C2D" w:rsidP="00260408">
            <w:pPr>
              <w:spacing w:before="6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7C91A7" w14:textId="151E4ABC" w:rsidR="00604C2D" w:rsidRPr="00B66A06" w:rsidRDefault="00604C2D" w:rsidP="002B3948">
            <w:pPr>
              <w:pStyle w:val="ListParagraph"/>
              <w:tabs>
                <w:tab w:val="left" w:pos="284"/>
                <w:tab w:val="center" w:pos="4536"/>
                <w:tab w:val="right" w:pos="9072"/>
              </w:tabs>
              <w:spacing w:before="20" w:after="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Извршени су припремни радови (насипање, равнање и ваљање) 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сфалтирање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пута за Жировницу у површини од 1368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. Такође је извршено насипање и равнање банкина ширине 0,5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обострано уз асфалтирани пут.</w:t>
            </w:r>
          </w:p>
        </w:tc>
      </w:tr>
      <w:tr w:rsidR="00604C2D" w:rsidRPr="00B66A06" w14:paraId="71F3AB29" w14:textId="77777777" w:rsidTr="00EF558E">
        <w:trPr>
          <w:cantSplit/>
          <w:trHeight w:val="283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A6F26" w14:textId="77777777" w:rsidR="00604C2D" w:rsidRPr="00B66A06" w:rsidRDefault="00604C2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CA43" w14:textId="16FC6D21" w:rsidR="00604C2D" w:rsidRPr="00B66A06" w:rsidRDefault="00604C2D" w:rsidP="00EF558E">
            <w:pPr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Асфалтирање</w:t>
            </w:r>
            <w:r w:rsidR="00EF558E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крака са пута за Озриниће, поред ограде мљекаре Срна.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DA54CB" w14:textId="34C0957C" w:rsidR="00604C2D" w:rsidRPr="00B66A06" w:rsidRDefault="00604C2D" w:rsidP="002B3948">
            <w:pPr>
              <w:pStyle w:val="ListParagraph"/>
              <w:tabs>
                <w:tab w:val="left" w:pos="284"/>
                <w:tab w:val="center" w:pos="4536"/>
                <w:tab w:val="right" w:pos="9072"/>
              </w:tabs>
              <w:spacing w:before="20" w:after="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Извршени су припремни радови 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сфалтирање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локалног пута Мост Грачаница – Озринићи – Бршно, поред ограде мљекаре Срна, у дужини од 250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604C2D" w:rsidRPr="00B66A06" w14:paraId="1D678F42" w14:textId="77777777" w:rsidTr="00EF558E">
        <w:trPr>
          <w:cantSplit/>
          <w:trHeight w:val="22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595D2" w14:textId="118F5D3E" w:rsidR="00604C2D" w:rsidRPr="00B66A06" w:rsidRDefault="00604C2D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6617" w14:textId="77777777" w:rsidR="00604C2D" w:rsidRPr="00B66A06" w:rsidRDefault="00604C2D" w:rsidP="000F08FC">
            <w:pPr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41E6612A" w14:textId="51DC5B61" w:rsidR="00604C2D" w:rsidRPr="00B66A06" w:rsidRDefault="00604C2D" w:rsidP="000F08FC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2A55CF" w14:textId="5A3FD0CF" w:rsidR="00604C2D" w:rsidRPr="00B66A06" w:rsidRDefault="00604C2D" w:rsidP="00783301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анација ударних рупа на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путевима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:</w:t>
            </w:r>
          </w:p>
          <w:p w14:paraId="2EF1B5E5" w14:textId="04A0B3A9" w:rsidR="00604C2D" w:rsidRPr="00B66A06" w:rsidRDefault="00604C2D" w:rsidP="00EC752C">
            <w:pPr>
              <w:pStyle w:val="ListParagraph"/>
              <w:numPr>
                <w:ilvl w:val="0"/>
                <w:numId w:val="20"/>
              </w:numPr>
              <w:tabs>
                <w:tab w:val="center" w:pos="176"/>
                <w:tab w:val="right" w:pos="9072"/>
              </w:tabs>
              <w:spacing w:before="20" w:after="2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локалном путу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Л-14  Мост Гра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ч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аница </w:t>
            </w:r>
            <w:r w:rsidR="0026361D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–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Озрини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ћи</w:t>
            </w:r>
            <w:r w:rsidR="0026361D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</w:p>
          <w:p w14:paraId="75325D8B" w14:textId="22A43C1D" w:rsidR="00604C2D" w:rsidRPr="00B66A06" w:rsidRDefault="00604C2D" w:rsidP="00EC752C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pacing w:before="20" w:after="2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локалном путу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Л-1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1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мост Гвозденице – Кунак,</w:t>
            </w:r>
          </w:p>
          <w:p w14:paraId="0B4D3D58" w14:textId="19598F95" w:rsidR="00604C2D" w:rsidRPr="00B66A06" w:rsidRDefault="00604C2D" w:rsidP="00EC752C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pacing w:before="20" w:after="2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локалном путу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Л-16  Турјача - Рамонд - Црква - Растићи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</w:p>
          <w:p w14:paraId="5CA9FE70" w14:textId="2419082E" w:rsidR="00604C2D" w:rsidRPr="00B66A06" w:rsidRDefault="00604C2D" w:rsidP="00EC752C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pacing w:before="20" w:after="2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некатегорисаном путу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Н-31  мост Гвозденице – Средократина</w:t>
            </w:r>
            <w:r w:rsidR="0026361D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05C1D8EE" w14:textId="2437A446" w:rsidR="00604C2D" w:rsidRPr="00B66A06" w:rsidRDefault="00604C2D" w:rsidP="00EC752C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pacing w:before="20" w:after="2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некатегорисаном путу Н-75 Царев мост – Јован до, на дијелу Сливље – Јован </w:t>
            </w:r>
            <w:r w:rsidR="0026361D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604C2D" w:rsidRPr="00B66A06" w14:paraId="6537D3C0" w14:textId="77777777" w:rsidTr="00EF558E">
        <w:trPr>
          <w:cantSplit/>
          <w:trHeight w:val="84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EF8D73" w14:textId="2D372074" w:rsidR="00604C2D" w:rsidRPr="00B66A06" w:rsidRDefault="00604C2D" w:rsidP="006550ED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50A5" w14:textId="77777777" w:rsidR="00604C2D" w:rsidRPr="00B66A06" w:rsidRDefault="00604C2D" w:rsidP="000F08FC">
            <w:pPr>
              <w:pStyle w:val="ListParagraph"/>
              <w:tabs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Санација макадамских путева</w:t>
            </w:r>
          </w:p>
          <w:p w14:paraId="1EAC7195" w14:textId="0DAA7DC5" w:rsidR="00604C2D" w:rsidRPr="00B66A06" w:rsidRDefault="00604C2D" w:rsidP="000F08FC">
            <w:pPr>
              <w:pStyle w:val="ListParagraph"/>
              <w:tabs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highlight w:val="gree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EA9D" w14:textId="650C9EA9" w:rsidR="00604C2D" w:rsidRPr="00B66A06" w:rsidRDefault="00604C2D" w:rsidP="002B3948">
            <w:pPr>
              <w:spacing w:before="20" w:after="20"/>
              <w:jc w:val="both"/>
              <w:rPr>
                <w:rFonts w:ascii="Candara" w:hAnsi="Candara" w:cs="Segoe UI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Segoe UI"/>
                <w:color w:val="2F5496" w:themeColor="accent5" w:themeShade="BF"/>
                <w:sz w:val="23"/>
                <w:szCs w:val="23"/>
              </w:rPr>
              <w:t xml:space="preserve">Извршено је насипање, равнање и ваљање </w:t>
            </w:r>
            <w:r w:rsidRPr="00B66A06">
              <w:rPr>
                <w:rFonts w:ascii="Candara" w:hAnsi="Candara" w:cs="Segoe UI"/>
                <w:color w:val="2F5496" w:themeColor="accent5" w:themeShade="BF"/>
                <w:sz w:val="23"/>
                <w:szCs w:val="23"/>
                <w:lang w:val="sr-Cyrl-RS"/>
              </w:rPr>
              <w:t>крака на локацији  Криви рог</w:t>
            </w:r>
            <w:r w:rsidRPr="00B66A06">
              <w:rPr>
                <w:rFonts w:ascii="Candara" w:hAnsi="Candara" w:cs="Segoe UI"/>
                <w:color w:val="2F5496" w:themeColor="accent5" w:themeShade="BF"/>
                <w:sz w:val="23"/>
                <w:szCs w:val="23"/>
              </w:rPr>
              <w:t>,</w:t>
            </w:r>
            <w:r w:rsidRPr="00B66A06">
              <w:rPr>
                <w:rFonts w:ascii="Candara" w:hAnsi="Candara" w:cs="Segoe UI"/>
                <w:color w:val="2F5496" w:themeColor="accent5" w:themeShade="BF"/>
                <w:sz w:val="23"/>
                <w:szCs w:val="23"/>
                <w:lang w:val="sr-Cyrl-ME"/>
              </w:rPr>
              <w:t xml:space="preserve"> у дужини од 200 </w:t>
            </w:r>
            <w:r w:rsidRPr="00B66A06">
              <w:rPr>
                <w:rFonts w:ascii="Candara" w:hAnsi="Candara" w:cs="Segoe UI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Segoe UI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604C2D" w:rsidRPr="00B66A06" w14:paraId="70872DA4" w14:textId="77777777" w:rsidTr="00EF558E">
        <w:trPr>
          <w:cantSplit/>
          <w:trHeight w:val="60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370E7A" w14:textId="77777777" w:rsidR="00604C2D" w:rsidRPr="00B66A06" w:rsidRDefault="00604C2D" w:rsidP="006550ED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1D08" w14:textId="2DD6C376" w:rsidR="00604C2D" w:rsidRPr="00B66A06" w:rsidRDefault="00604C2D" w:rsidP="002B3948">
            <w:pPr>
              <w:pStyle w:val="ListParagraph"/>
              <w:tabs>
                <w:tab w:val="center" w:pos="4536"/>
                <w:tab w:val="right" w:pos="9072"/>
              </w:tabs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  <w:t xml:space="preserve">Санација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приступног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  <w:t>макадамск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ог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  <w:t xml:space="preserve"> пут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а у Жировници, у дужини од  200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 w:eastAsia="sr-Latn-CS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EDBD62" w14:textId="77777777" w:rsidR="00604C2D" w:rsidRPr="00B66A06" w:rsidRDefault="00604C2D" w:rsidP="001610D2">
            <w:pPr>
              <w:spacing w:before="20" w:after="20"/>
              <w:jc w:val="both"/>
              <w:rPr>
                <w:rFonts w:ascii="Candara" w:hAnsi="Candara" w:cs="Segoe UI"/>
                <w:color w:val="2F5496" w:themeColor="accent5" w:themeShade="BF"/>
                <w:sz w:val="23"/>
                <w:szCs w:val="23"/>
              </w:rPr>
            </w:pPr>
          </w:p>
        </w:tc>
      </w:tr>
      <w:tr w:rsidR="00604C2D" w:rsidRPr="00B66A06" w14:paraId="18F7FEE9" w14:textId="77777777" w:rsidTr="00EF558E">
        <w:trPr>
          <w:cantSplit/>
          <w:trHeight w:val="84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88AAF7" w14:textId="77777777" w:rsidR="00604C2D" w:rsidRPr="00B66A06" w:rsidRDefault="00604C2D" w:rsidP="006550ED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7370" w14:textId="3288A23C" w:rsidR="00604C2D" w:rsidRPr="00B66A06" w:rsidRDefault="00604C2D" w:rsidP="0074220D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Опрема пута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4061E2" w14:textId="3428F1E9" w:rsidR="00604C2D" w:rsidRPr="00B66A06" w:rsidRDefault="00604C2D" w:rsidP="00783301">
            <w:pPr>
              <w:spacing w:before="20" w:after="20"/>
              <w:jc w:val="both"/>
              <w:rPr>
                <w:rFonts w:ascii="Candara" w:hAnsi="Candara" w:cs="Segoe UI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поправка ограде на мосту преко ријеке Грачанице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(плави мост)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. Вриједност </w:t>
            </w:r>
            <w:r w:rsidR="00EF558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радова износи 1.872,00 €.</w:t>
            </w:r>
          </w:p>
        </w:tc>
      </w:tr>
      <w:tr w:rsidR="00604C2D" w:rsidRPr="00B66A06" w14:paraId="21B7D117" w14:textId="77777777" w:rsidTr="00EF558E">
        <w:trPr>
          <w:cantSplit/>
          <w:trHeight w:val="84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B1AE1" w14:textId="77777777" w:rsidR="00604C2D" w:rsidRPr="00B66A06" w:rsidRDefault="00604C2D" w:rsidP="006550ED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215B0E" w14:textId="77777777" w:rsidR="00604C2D" w:rsidRPr="00B66A06" w:rsidRDefault="00604C2D" w:rsidP="005D1068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2672D9C5" w14:textId="4DAF024D" w:rsidR="00604C2D" w:rsidRPr="00B66A06" w:rsidRDefault="00604C2D" w:rsidP="0074220D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 у селу Озринићи.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91E9B" w14:textId="77777777" w:rsidR="00604C2D" w:rsidRPr="00B66A06" w:rsidRDefault="00604C2D" w:rsidP="00783301">
            <w:pPr>
              <w:spacing w:before="20" w:after="2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604C2D" w:rsidRPr="00B66A06" w14:paraId="26F7AABA" w14:textId="77777777" w:rsidTr="00EF558E">
        <w:trPr>
          <w:cantSplit/>
          <w:trHeight w:val="84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A217E0" w14:textId="0332822A" w:rsidR="00604C2D" w:rsidRPr="00B66A06" w:rsidRDefault="00604C2D" w:rsidP="005877A3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  <w:t>ВОДОВОД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C41F" w14:textId="77777777" w:rsidR="00604C2D" w:rsidRPr="00B66A06" w:rsidRDefault="00604C2D" w:rsidP="00C76653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Водовод</w:t>
            </w:r>
          </w:p>
          <w:p w14:paraId="747ADDBD" w14:textId="0AC96A23" w:rsidR="00604C2D" w:rsidRPr="00B66A06" w:rsidRDefault="00604C2D" w:rsidP="00783301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Наставак изградње водовода Лаз. Радови на овом водоводу су започети 2020. године.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99950C" w14:textId="2A30FB64" w:rsidR="00604C2D" w:rsidRPr="00B66A06" w:rsidRDefault="00604C2D" w:rsidP="00EF558E">
            <w:pPr>
              <w:spacing w:before="12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Током 2022.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г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одине </w:t>
            </w:r>
            <w:r w:rsidR="00EF558E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настављени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су радови на изградњи водовода </w:t>
            </w:r>
            <w:r w:rsidRPr="00B66A06">
              <w:rPr>
                <w:rFonts w:ascii="Candara" w:hAnsi="Candara"/>
                <w:color w:val="2F5496" w:themeColor="accent5" w:themeShade="BF"/>
                <w:lang w:val="sr-Cyrl-ME"/>
              </w:rPr>
              <w:t>Лаз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којим ће се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обезбиједити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водоснабдијевање 49 домаћинства (226 становника) села Лаз.</w:t>
            </w:r>
          </w:p>
        </w:tc>
      </w:tr>
      <w:tr w:rsidR="00604C2D" w:rsidRPr="00B66A06" w14:paraId="0923EE9B" w14:textId="77777777" w:rsidTr="00EF558E">
        <w:trPr>
          <w:cantSplit/>
          <w:trHeight w:val="84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11331E" w14:textId="1569496C" w:rsidR="00604C2D" w:rsidRPr="00B66A06" w:rsidRDefault="00604C2D" w:rsidP="005877A3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E2EDE6" w14:textId="3E93966F" w:rsidR="00604C2D" w:rsidRPr="00B66A06" w:rsidRDefault="00604C2D" w:rsidP="00664E55">
            <w:pPr>
              <w:tabs>
                <w:tab w:val="center" w:pos="4536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Изградња водоводног крака до објеката на парцелама 1048/1, 1048/2 и 1048/3 КО Озринићи.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D6EE3" w14:textId="6217BDD7" w:rsidR="00604C2D" w:rsidRPr="00B66A06" w:rsidRDefault="00604C2D" w:rsidP="002B3948">
            <w:pPr>
              <w:spacing w:before="20" w:after="2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доградња секундарног крака водоводне мреже у дужини од 138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 Вриједност изведени</w:t>
            </w:r>
            <w:r w:rsidR="001471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х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радова износи 1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669,53 €.</w:t>
            </w:r>
          </w:p>
        </w:tc>
      </w:tr>
      <w:tr w:rsidR="00604C2D" w:rsidRPr="00B66A06" w14:paraId="6DD0D183" w14:textId="77777777" w:rsidTr="00EF558E">
        <w:trPr>
          <w:cantSplit/>
          <w:trHeight w:val="98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36FDF" w14:textId="15933E72" w:rsidR="00604C2D" w:rsidRPr="00B66A06" w:rsidRDefault="00604C2D" w:rsidP="007E10C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ОСТАЛО</w:t>
            </w:r>
          </w:p>
        </w:tc>
        <w:tc>
          <w:tcPr>
            <w:tcW w:w="4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F6CB71" w14:textId="77777777" w:rsidR="00604C2D" w:rsidRPr="00B66A06" w:rsidRDefault="00604C2D" w:rsidP="00FD7341">
            <w:pPr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Уређење спортских терена</w:t>
            </w:r>
          </w:p>
          <w:p w14:paraId="67C78B30" w14:textId="0AD09EA7" w:rsidR="00604C2D" w:rsidRPr="00B66A06" w:rsidRDefault="00604C2D" w:rsidP="00FD7341">
            <w:pPr>
              <w:spacing w:before="80" w:after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Ограђивање спортских терена (један у селу Лаз и два у селу Озринићи), ради несметаног одвијања спортских активности и безбједности дјеце.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338DB9" w14:textId="6D5AE550" w:rsidR="00604C2D" w:rsidRPr="00B66A06" w:rsidRDefault="00604C2D" w:rsidP="007E10C5">
            <w:pPr>
              <w:tabs>
                <w:tab w:val="center" w:pos="4536"/>
                <w:tab w:val="right" w:pos="9072"/>
              </w:tabs>
              <w:spacing w:before="80" w:after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604C2D" w:rsidRPr="00B66A06" w14:paraId="3D6A352A" w14:textId="77777777" w:rsidTr="00EF558E">
        <w:trPr>
          <w:cantSplit/>
          <w:trHeight w:val="98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6A941" w14:textId="77777777" w:rsidR="00604C2D" w:rsidRPr="00B66A06" w:rsidRDefault="00604C2D" w:rsidP="007E10C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C81F37" w14:textId="1D1AAB55" w:rsidR="00604C2D" w:rsidRPr="00B66A06" w:rsidRDefault="00604C2D" w:rsidP="00DC49A9">
            <w:pPr>
              <w:spacing w:before="80" w:after="8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отпада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6283E1" w14:textId="73EEE6D4" w:rsidR="00604C2D" w:rsidRPr="00B66A06" w:rsidRDefault="00604C2D" w:rsidP="00987890">
            <w:pPr>
              <w:tabs>
                <w:tab w:val="center" w:pos="4536"/>
                <w:tab w:val="right" w:pos="9072"/>
              </w:tabs>
              <w:spacing w:before="80" w:after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континуитету су уклањане дивље депоније са локација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98789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са обала и из корита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ријеке Грачанице, у Гвозденицама и код „Плавог моста“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.   </w:t>
            </w:r>
          </w:p>
        </w:tc>
      </w:tr>
    </w:tbl>
    <w:p w14:paraId="495A3C68" w14:textId="77777777" w:rsidR="00F6682C" w:rsidRPr="00B66A06" w:rsidRDefault="00F6682C">
      <w:pPr>
        <w:rPr>
          <w:rFonts w:ascii="Candara" w:hAnsi="Candara"/>
          <w:color w:val="2F5496" w:themeColor="accent5" w:themeShade="BF"/>
          <w:lang w:val="sr-Cyrl-ME"/>
        </w:rPr>
      </w:pPr>
    </w:p>
    <w:p w14:paraId="21D55588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103F0CBD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5DD86954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524D9DF8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06B226DD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7B8991BF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67A945B2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63E39A80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2DAAFC5D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13A049CA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073B813C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10D98CC7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04FA67B1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1568AA06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6B4F6EE9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615ECC77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0CD6D9C2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296CA9DD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48BD5A94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2348AAB2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35C93AB8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03DE6656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06089B48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1339C8D0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2AD99B1F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7920B9A4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777ED06C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570EA536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67E4EAB2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540CA5F3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04473BB7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3BCA8631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638ACDCE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5F064707" w14:textId="77777777" w:rsidR="00EF558E" w:rsidRDefault="00EF558E">
      <w:pPr>
        <w:rPr>
          <w:rFonts w:ascii="Candara" w:hAnsi="Candara"/>
          <w:color w:val="2F5496" w:themeColor="accent5" w:themeShade="BF"/>
          <w:lang w:val="en-GB"/>
        </w:rPr>
      </w:pPr>
    </w:p>
    <w:p w14:paraId="11076BE1" w14:textId="77777777" w:rsidR="00080DDC" w:rsidRDefault="00080DDC">
      <w:pPr>
        <w:rPr>
          <w:rFonts w:ascii="Candara" w:hAnsi="Candara"/>
          <w:color w:val="2F5496" w:themeColor="accent5" w:themeShade="BF"/>
          <w:lang w:val="en-GB"/>
        </w:rPr>
      </w:pPr>
    </w:p>
    <w:p w14:paraId="64C24F02" w14:textId="77777777" w:rsidR="00080DDC" w:rsidRDefault="00080DDC">
      <w:pPr>
        <w:rPr>
          <w:rFonts w:ascii="Candara" w:hAnsi="Candara"/>
          <w:color w:val="2F5496" w:themeColor="accent5" w:themeShade="BF"/>
          <w:lang w:val="en-GB"/>
        </w:rPr>
      </w:pPr>
    </w:p>
    <w:p w14:paraId="0D5DE961" w14:textId="77777777" w:rsidR="00080DDC" w:rsidRPr="00080DDC" w:rsidRDefault="00080DDC">
      <w:pPr>
        <w:rPr>
          <w:rFonts w:ascii="Candara" w:hAnsi="Candara"/>
          <w:color w:val="2F5496" w:themeColor="accent5" w:themeShade="BF"/>
          <w:lang w:val="en-GB"/>
        </w:rPr>
      </w:pPr>
    </w:p>
    <w:p w14:paraId="0EDFC6AA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p w14:paraId="5EE5D58D" w14:textId="77777777" w:rsidR="00EF558E" w:rsidRPr="00B66A06" w:rsidRDefault="00EF558E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518"/>
        <w:gridCol w:w="4961"/>
      </w:tblGrid>
      <w:tr w:rsidR="00FC2623" w:rsidRPr="00B66A06" w14:paraId="0686FBC8" w14:textId="77777777" w:rsidTr="00D6600D">
        <w:trPr>
          <w:trHeight w:val="454"/>
        </w:trPr>
        <w:tc>
          <w:tcPr>
            <w:tcW w:w="101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69ED610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lastRenderedPageBreak/>
              <w:t>К Л И Ч Е В О</w:t>
            </w:r>
          </w:p>
        </w:tc>
      </w:tr>
      <w:tr w:rsidR="00FC2623" w:rsidRPr="00B66A06" w14:paraId="5CCEA8BA" w14:textId="77777777" w:rsidTr="00D6600D">
        <w:trPr>
          <w:trHeight w:val="454"/>
        </w:trPr>
        <w:tc>
          <w:tcPr>
            <w:tcW w:w="101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5E494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дио града Никшић, Кличево и Стубички Крај</w:t>
            </w:r>
          </w:p>
        </w:tc>
      </w:tr>
      <w:tr w:rsidR="00FC2623" w:rsidRPr="00B66A06" w14:paraId="53DB796F" w14:textId="77777777" w:rsidTr="00D6600D">
        <w:trPr>
          <w:trHeight w:val="397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2BD2CA" w14:textId="77777777" w:rsidR="00C51733" w:rsidRPr="00B66A06" w:rsidRDefault="00C51733" w:rsidP="006550ED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8CD0" w14:textId="77777777" w:rsidR="00C51733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0E419" w14:textId="22525A94" w:rsidR="00C51733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A341CB" w:rsidRPr="00B66A06" w14:paraId="00DB4A37" w14:textId="77777777" w:rsidTr="00D6600D">
        <w:trPr>
          <w:cantSplit/>
          <w:trHeight w:val="371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CE75D0" w14:textId="77777777" w:rsidR="00A341CB" w:rsidRPr="00B66A06" w:rsidRDefault="00A341CB" w:rsidP="001A322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61E8" w14:textId="78592F98" w:rsidR="00A341CB" w:rsidRPr="00B66A06" w:rsidRDefault="00A341CB" w:rsidP="001A322F">
            <w:pPr>
              <w:pStyle w:val="ListParagraph"/>
              <w:spacing w:before="4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Асфалтирање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  <w:t xml:space="preserve"> улица</w:t>
            </w:r>
          </w:p>
          <w:p w14:paraId="042C2EFB" w14:textId="3E2C0EC8" w:rsidR="00A341CB" w:rsidRPr="00B66A06" w:rsidRDefault="00A341CB" w:rsidP="00DC49A9">
            <w:pPr>
              <w:tabs>
                <w:tab w:val="center" w:pos="175"/>
                <w:tab w:val="right" w:pos="9072"/>
              </w:tabs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382474" w14:textId="52004D22" w:rsidR="00A341CB" w:rsidRPr="00B66A06" w:rsidRDefault="00A341CB" w:rsidP="00EF558E">
            <w:pPr>
              <w:tabs>
                <w:tab w:val="center" w:pos="709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4 крака са Улице 13. јул, укупне површине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1.759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. Уз новоасфалтиране улице је извршено обострано насипање и равнање банкина ширине по 0,5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A341CB" w:rsidRPr="00B66A06" w14:paraId="7A4B3B16" w14:textId="77777777" w:rsidTr="00D6600D">
        <w:trPr>
          <w:cantSplit/>
          <w:trHeight w:val="371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BACBCF" w14:textId="77777777" w:rsidR="00A341CB" w:rsidRPr="00B66A06" w:rsidRDefault="00A341CB" w:rsidP="001A322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CE5E" w14:textId="1E65A6A3" w:rsidR="00A341CB" w:rsidRPr="00B66A06" w:rsidRDefault="00A341CB" w:rsidP="00AD1189">
            <w:pPr>
              <w:pStyle w:val="ListParagraph"/>
              <w:spacing w:before="4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54E7BE" w14:textId="5CD123F2" w:rsidR="00A341CB" w:rsidRPr="00B66A06" w:rsidRDefault="00A341CB" w:rsidP="002B3948">
            <w:pPr>
              <w:tabs>
                <w:tab w:val="center" w:pos="709"/>
                <w:tab w:val="right" w:pos="9072"/>
              </w:tabs>
              <w:spacing w:before="4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US"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дијела Улице г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US" w:eastAsia="x-none"/>
              </w:rPr>
              <w:t>рачаничк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а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Latn-ME" w:eastAsia="x-none"/>
              </w:rPr>
              <w:t>I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/1 са краком у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 укупној површини од 606 </w:t>
            </w:r>
            <w:r w:rsidR="002B394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m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.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Уз новоасфалтирану улицу је извршено обострано насипање и равнање банкин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а ширине по 0,5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A341CB" w:rsidRPr="00B66A06" w14:paraId="2BD3DF15" w14:textId="77777777" w:rsidTr="00D6600D">
        <w:trPr>
          <w:cantSplit/>
          <w:trHeight w:val="371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AD04DB" w14:textId="77777777" w:rsidR="00A341CB" w:rsidRPr="00B66A06" w:rsidRDefault="00A341CB" w:rsidP="001A322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1668" w14:textId="77777777" w:rsidR="00A341CB" w:rsidRPr="00B66A06" w:rsidRDefault="00A341CB" w:rsidP="001A322F">
            <w:pPr>
              <w:pStyle w:val="ListParagraph"/>
              <w:spacing w:before="40" w:after="0" w:line="240" w:lineRule="auto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E5A455" w14:textId="77777777" w:rsidR="00A341CB" w:rsidRPr="00B66A06" w:rsidRDefault="00A341CB" w:rsidP="003D6E31">
            <w:pPr>
              <w:tabs>
                <w:tab w:val="center" w:pos="709"/>
                <w:tab w:val="right" w:pos="9072"/>
              </w:tabs>
              <w:spacing w:before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Извршени су припремни радови (насипање, равнање и ваљање) и асфалтирање улица:</w:t>
            </w:r>
          </w:p>
          <w:p w14:paraId="15DFFD3A" w14:textId="13E31A65" w:rsidR="00A341CB" w:rsidRPr="00B66A06" w:rsidRDefault="00A341CB" w:rsidP="00EC752C">
            <w:pPr>
              <w:numPr>
                <w:ilvl w:val="0"/>
                <w:numId w:val="12"/>
              </w:numPr>
              <w:tabs>
                <w:tab w:val="center" w:pos="190"/>
                <w:tab w:val="right" w:pos="9072"/>
              </w:tabs>
              <w:spacing w:before="40" w:line="20" w:lineRule="atLeast"/>
              <w:ind w:left="317" w:hanging="141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крак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 xml:space="preserve"> са Требјешке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 улице површине 318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="002B3948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>m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US" w:eastAsia="x-none"/>
              </w:rPr>
              <w:t>,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 </w:t>
            </w:r>
          </w:p>
          <w:p w14:paraId="15C582BE" w14:textId="27D8EE73" w:rsidR="00A341CB" w:rsidRPr="00B66A06" w:rsidRDefault="00C1584B" w:rsidP="00EC752C">
            <w:pPr>
              <w:numPr>
                <w:ilvl w:val="0"/>
                <w:numId w:val="12"/>
              </w:numPr>
              <w:tabs>
                <w:tab w:val="center" w:pos="190"/>
                <w:tab w:val="right" w:pos="9072"/>
              </w:tabs>
              <w:spacing w:before="40" w:line="20" w:lineRule="atLeast"/>
              <w:ind w:left="317" w:hanging="141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дијела </w:t>
            </w:r>
            <w:r w:rsidR="00A341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Улице т</w:t>
            </w:r>
            <w:r w:rsidR="00A341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ребјешк</w:t>
            </w:r>
            <w:r w:rsidR="00A341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а</w:t>
            </w:r>
            <w:r w:rsidR="00A341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 </w:t>
            </w:r>
            <w:r w:rsidR="00A341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Latn-ME" w:eastAsia="x-none"/>
              </w:rPr>
              <w:t>II</w:t>
            </w:r>
            <w:r w:rsidR="00A341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са крако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вима</w:t>
            </w:r>
            <w:r w:rsidR="00A341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 у укупној </w:t>
            </w:r>
            <w:r w:rsidR="00A341CB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површини од </w:t>
            </w:r>
            <w:r w:rsidR="00A341CB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ME"/>
              </w:rPr>
              <w:t>758</w:t>
            </w:r>
            <w:r w:rsidR="00A341CB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="002B3948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>m</w:t>
            </w:r>
            <w:r w:rsidR="00A341CB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="00A341CB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US" w:eastAsia="x-none"/>
              </w:rPr>
              <w:t>.</w:t>
            </w:r>
          </w:p>
          <w:p w14:paraId="2B886D3F" w14:textId="46D6A45E" w:rsidR="00A341CB" w:rsidRPr="00B66A06" w:rsidRDefault="00A341CB" w:rsidP="00C1584B">
            <w:pPr>
              <w:tabs>
                <w:tab w:val="center" w:pos="190"/>
                <w:tab w:val="right" w:pos="9072"/>
              </w:tabs>
              <w:spacing w:before="4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Уз новоасфалтиране улице је извршено обострано насипање и равнање банкина ширине по 0,5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A341CB" w:rsidRPr="00B66A06" w14:paraId="22D53019" w14:textId="77777777" w:rsidTr="00D6600D">
        <w:trPr>
          <w:cantSplit/>
          <w:trHeight w:val="371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9E0B88" w14:textId="20E53216" w:rsidR="00A341CB" w:rsidRPr="00B66A06" w:rsidRDefault="00A341CB" w:rsidP="004D4E3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F8E4" w14:textId="2AB3024B" w:rsidR="00A341CB" w:rsidRPr="00B66A06" w:rsidRDefault="00A341CB" w:rsidP="00EC752C">
            <w:pPr>
              <w:numPr>
                <w:ilvl w:val="0"/>
                <w:numId w:val="14"/>
              </w:numPr>
              <w:tabs>
                <w:tab w:val="center" w:pos="190"/>
                <w:tab w:val="right" w:pos="9072"/>
              </w:tabs>
              <w:spacing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907BCF" w14:textId="7B08220B" w:rsidR="00A341CB" w:rsidRPr="00B66A06" w:rsidRDefault="00A341CB" w:rsidP="00163370">
            <w:pPr>
              <w:tabs>
                <w:tab w:val="center" w:pos="709"/>
                <w:tab w:val="right" w:pos="9072"/>
              </w:tabs>
              <w:spacing w:before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сљедећих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 xml:space="preserve"> улица:</w:t>
            </w:r>
          </w:p>
          <w:p w14:paraId="3DEC1C93" w14:textId="7C2D03A6" w:rsidR="00A341CB" w:rsidRPr="00B66A06" w:rsidRDefault="00A341CB" w:rsidP="00EC752C">
            <w:pPr>
              <w:numPr>
                <w:ilvl w:val="0"/>
                <w:numId w:val="13"/>
              </w:numPr>
              <w:tabs>
                <w:tab w:val="center" w:pos="317"/>
                <w:tab w:val="right" w:pos="9072"/>
              </w:tabs>
              <w:spacing w:line="20" w:lineRule="atLeast"/>
              <w:ind w:left="317" w:hanging="141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3 крака са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Стубичке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 улице укупне површине 1.849 </w:t>
            </w:r>
            <w:r w:rsidR="002B394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m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 w:eastAsia="x-none"/>
              </w:rPr>
              <w:t>2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,</w:t>
            </w:r>
          </w:p>
          <w:p w14:paraId="676D79C3" w14:textId="48406FBE" w:rsidR="00A341CB" w:rsidRPr="00B66A06" w:rsidRDefault="00A341CB" w:rsidP="00EC752C">
            <w:pPr>
              <w:numPr>
                <w:ilvl w:val="0"/>
                <w:numId w:val="13"/>
              </w:numPr>
              <w:tabs>
                <w:tab w:val="center" w:pos="317"/>
                <w:tab w:val="right" w:pos="9072"/>
              </w:tabs>
              <w:spacing w:line="20" w:lineRule="atLeast"/>
              <w:ind w:left="317" w:hanging="141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наставка Улице с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тубичк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US" w:eastAsia="x-none"/>
              </w:rPr>
              <w:t xml:space="preserve">IV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површине 978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="002B3948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>m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0BD5C437" w14:textId="0E048FBC" w:rsidR="00A341CB" w:rsidRPr="00B66A06" w:rsidRDefault="00A341CB" w:rsidP="00C1584B">
            <w:pPr>
              <w:tabs>
                <w:tab w:val="center" w:pos="317"/>
                <w:tab w:val="right" w:pos="9072"/>
              </w:tabs>
              <w:spacing w:before="4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Уз новоасфалтиране улице је извршено обострано насипање и равнање банкина ширине по 0,5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A341CB" w:rsidRPr="00B66A06" w14:paraId="50BD4866" w14:textId="77777777" w:rsidTr="00D6600D">
        <w:trPr>
          <w:cantSplit/>
          <w:trHeight w:val="371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A2F8CF" w14:textId="76C409A2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EB2A63" w14:textId="306BB0F1" w:rsidR="00A341CB" w:rsidRPr="00B66A06" w:rsidRDefault="00A341CB" w:rsidP="00EC752C">
            <w:pPr>
              <w:numPr>
                <w:ilvl w:val="0"/>
                <w:numId w:val="15"/>
              </w:numPr>
              <w:tabs>
                <w:tab w:val="center" w:pos="175"/>
                <w:tab w:val="right" w:pos="9072"/>
              </w:tabs>
              <w:ind w:left="317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AB64E4" w14:textId="4F1BD98B" w:rsidR="00A341CB" w:rsidRPr="00B66A06" w:rsidRDefault="00A341CB" w:rsidP="00163370">
            <w:pPr>
              <w:tabs>
                <w:tab w:val="center" w:pos="709"/>
                <w:tab w:val="right" w:pos="9072"/>
              </w:tabs>
              <w:spacing w:before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Извршени су припремни радови (насипање,</w:t>
            </w:r>
            <w:r w:rsidR="00370B75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 xml:space="preserve">равнање и ваљање) и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Latn-ME" w:eastAsia="x-none"/>
              </w:rPr>
              <w:t>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 xml:space="preserve">сфалтирање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сљедећих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улица:</w:t>
            </w:r>
          </w:p>
          <w:p w14:paraId="187862B8" w14:textId="1DCE3EDE" w:rsidR="00A341CB" w:rsidRPr="00B66A06" w:rsidRDefault="00A341CB" w:rsidP="00EC752C">
            <w:pPr>
              <w:numPr>
                <w:ilvl w:val="0"/>
                <w:numId w:val="16"/>
              </w:numPr>
              <w:tabs>
                <w:tab w:val="center" w:pos="884"/>
                <w:tab w:val="right" w:pos="9072"/>
              </w:tabs>
              <w:spacing w:line="20" w:lineRule="atLeast"/>
              <w:ind w:left="317" w:hanging="141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2 крака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са Школске улице укупне површине 1.156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="002B3948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>m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4EF9B2B4" w14:textId="3B26B957" w:rsidR="00A341CB" w:rsidRPr="00B66A06" w:rsidRDefault="00A341CB" w:rsidP="00EC752C">
            <w:pPr>
              <w:numPr>
                <w:ilvl w:val="0"/>
                <w:numId w:val="16"/>
              </w:numPr>
              <w:tabs>
                <w:tab w:val="center" w:pos="884"/>
                <w:tab w:val="right" w:pos="9072"/>
              </w:tabs>
              <w:spacing w:line="20" w:lineRule="atLeast"/>
              <w:ind w:left="317" w:hanging="141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5 кракова са Улице школска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Latn-ME" w:eastAsia="x-none"/>
              </w:rPr>
              <w:t xml:space="preserve">I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површине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1.591 </w:t>
            </w:r>
            <w:r w:rsidR="002B3948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m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 w:eastAsia="x-none"/>
              </w:rPr>
              <w:t>2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,</w:t>
            </w:r>
          </w:p>
          <w:p w14:paraId="42170094" w14:textId="5CD8DA55" w:rsidR="00A341CB" w:rsidRPr="00B66A06" w:rsidRDefault="00A341CB" w:rsidP="00EC752C">
            <w:pPr>
              <w:numPr>
                <w:ilvl w:val="0"/>
                <w:numId w:val="16"/>
              </w:numPr>
              <w:tabs>
                <w:tab w:val="center" w:pos="884"/>
                <w:tab w:val="right" w:pos="9072"/>
              </w:tabs>
              <w:spacing w:line="20" w:lineRule="atLeast"/>
              <w:ind w:left="317" w:hanging="141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 xml:space="preserve">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3 крака са Улице школска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Latn-ME"/>
              </w:rPr>
              <w:t>XIII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C1584B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површине 819 </w:t>
            </w:r>
            <w:r w:rsidR="002B3948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  <w:t>.</w:t>
            </w:r>
          </w:p>
          <w:p w14:paraId="1106E649" w14:textId="0728586E" w:rsidR="00A341CB" w:rsidRPr="00B66A06" w:rsidRDefault="00A341CB" w:rsidP="002B3948">
            <w:pPr>
              <w:tabs>
                <w:tab w:val="center" w:pos="884"/>
                <w:tab w:val="right" w:pos="9072"/>
              </w:tabs>
              <w:spacing w:before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Уз новоасфалтиране улице је извршено обострано насипање и равнање банкина ширине по 0,5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A341CB" w:rsidRPr="00B66A06" w14:paraId="116A927B" w14:textId="77777777" w:rsidTr="00D6600D">
        <w:trPr>
          <w:cantSplit/>
          <w:trHeight w:val="346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1B3526" w14:textId="6AB7D242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B75D" w14:textId="2E6FE225" w:rsidR="00A341CB" w:rsidRPr="00B66A06" w:rsidRDefault="00A341CB" w:rsidP="00163370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FAE695" w14:textId="77777777" w:rsidR="00A341CB" w:rsidRPr="00B66A06" w:rsidRDefault="00A341CB" w:rsidP="00222D98">
            <w:pPr>
              <w:tabs>
                <w:tab w:val="center" w:pos="709"/>
                <w:tab w:val="right" w:pos="9072"/>
              </w:tabs>
              <w:spacing w:before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 xml:space="preserve">Извршени су припремни радови (насипање, равнање и ваљање)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и асфалтирање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сљедећих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  <w:t>улица:</w:t>
            </w:r>
          </w:p>
          <w:p w14:paraId="66669C0E" w14:textId="5903691C" w:rsidR="00A341CB" w:rsidRPr="00B66A06" w:rsidRDefault="00A341CB" w:rsidP="00EC752C">
            <w:pPr>
              <w:pStyle w:val="ListParagraph"/>
              <w:numPr>
                <w:ilvl w:val="0"/>
                <w:numId w:val="26"/>
              </w:numPr>
              <w:tabs>
                <w:tab w:val="center" w:pos="441"/>
                <w:tab w:val="right" w:pos="9072"/>
              </w:tabs>
              <w:spacing w:after="0" w:line="20" w:lineRule="atLeast"/>
              <w:ind w:left="441" w:hanging="284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3 крака са Страшевске улице укупне површине 1.289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</w:p>
          <w:p w14:paraId="3BD1ED37" w14:textId="64B66EF9" w:rsidR="00A341CB" w:rsidRPr="00B66A06" w:rsidRDefault="00C1584B" w:rsidP="00EC752C">
            <w:pPr>
              <w:pStyle w:val="ListParagraph"/>
              <w:numPr>
                <w:ilvl w:val="0"/>
                <w:numId w:val="26"/>
              </w:numPr>
              <w:tabs>
                <w:tab w:val="center" w:pos="441"/>
                <w:tab w:val="right" w:pos="9072"/>
              </w:tabs>
              <w:spacing w:before="40" w:after="60" w:line="20" w:lineRule="atLeast"/>
              <w:ind w:left="441" w:hanging="284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д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ијела Улице страшевска 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IV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површини од 398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6DD14C57" w14:textId="13350347" w:rsidR="00A341CB" w:rsidRPr="00B66A06" w:rsidRDefault="00A341CB" w:rsidP="002B3948">
            <w:pPr>
              <w:tabs>
                <w:tab w:val="center" w:pos="441"/>
                <w:tab w:val="right" w:pos="9072"/>
              </w:tabs>
              <w:spacing w:before="4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Уз новоасфалтиране улице је извршено обострано насипање и равнање банкина ширине по 0,5 </w:t>
            </w:r>
            <w:r w:rsidR="002B394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A341CB" w:rsidRPr="00B66A06" w14:paraId="6EA8AD86" w14:textId="77777777" w:rsidTr="00D6600D">
        <w:trPr>
          <w:cantSplit/>
          <w:trHeight w:val="346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ED188D" w14:textId="49DE282B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B3BC" w14:textId="42A2E4EB" w:rsidR="00A341CB" w:rsidRPr="00B66A06" w:rsidRDefault="00A341CB" w:rsidP="00163370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</w:rPr>
              <w:t xml:space="preserve">Асфалтирање крака са </w:t>
            </w:r>
            <w:r w:rsidRPr="00B66A06">
              <w:rPr>
                <w:rFonts w:ascii="Candara" w:hAnsi="Candara"/>
                <w:color w:val="2F5496" w:themeColor="accent5" w:themeShade="BF"/>
                <w:lang w:val="sr-Cyrl-ME"/>
              </w:rPr>
              <w:t xml:space="preserve">Рударске улице </w:t>
            </w:r>
            <w:r w:rsidRPr="00B66A06">
              <w:rPr>
                <w:rFonts w:ascii="Candara" w:hAnsi="Candara"/>
                <w:color w:val="2F5496" w:themeColor="accent5" w:themeShade="BF"/>
              </w:rPr>
              <w:t>у дужини од 60 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A31D52" w14:textId="77777777" w:rsidR="00A341CB" w:rsidRPr="00B66A06" w:rsidRDefault="00A341CB" w:rsidP="00222D98">
            <w:pPr>
              <w:tabs>
                <w:tab w:val="center" w:pos="709"/>
                <w:tab w:val="right" w:pos="9072"/>
              </w:tabs>
              <w:spacing w:before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x-none" w:eastAsia="x-none"/>
              </w:rPr>
            </w:pPr>
          </w:p>
        </w:tc>
      </w:tr>
      <w:tr w:rsidR="00A341CB" w:rsidRPr="00B66A06" w14:paraId="76EE9D1B" w14:textId="77777777" w:rsidTr="00D6600D">
        <w:trPr>
          <w:cantSplit/>
          <w:trHeight w:val="754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823B3F" w14:textId="366F3045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74AB" w14:textId="387F7C2C" w:rsidR="00A341CB" w:rsidRPr="00B66A06" w:rsidRDefault="00A341CB" w:rsidP="00163370">
            <w:pPr>
              <w:pStyle w:val="ListParagraph"/>
              <w:spacing w:before="4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Санација макадамских улица</w:t>
            </w:r>
          </w:p>
          <w:p w14:paraId="4D278E6B" w14:textId="45CC216C" w:rsidR="00A341CB" w:rsidRPr="00B66A06" w:rsidRDefault="00A341CB" w:rsidP="00AB1FF5">
            <w:pPr>
              <w:spacing w:before="60" w:after="6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Санација макадамског застора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крака са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Улице грачаничка I.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D73B3" w14:textId="01C9FB53" w:rsidR="00A341CB" w:rsidRPr="00B66A06" w:rsidRDefault="00A341CB" w:rsidP="006C107E">
            <w:pPr>
              <w:tabs>
                <w:tab w:val="center" w:pos="175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санација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макадамског застора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приступн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их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</w:p>
          <w:p w14:paraId="07934A82" w14:textId="5E9B071D" w:rsidR="00A341CB" w:rsidRPr="00B66A06" w:rsidRDefault="00A341CB" w:rsidP="00EC752C">
            <w:pPr>
              <w:pStyle w:val="ListParagraph"/>
              <w:numPr>
                <w:ilvl w:val="0"/>
                <w:numId w:val="28"/>
              </w:numPr>
              <w:tabs>
                <w:tab w:val="center" w:pos="175"/>
                <w:tab w:val="right" w:pos="9072"/>
              </w:tabs>
              <w:spacing w:after="6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2 крака са Школске улице, у ук</w:t>
            </w:r>
            <w:r w:rsidR="001471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пној дужини до 350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29EB4E55" w14:textId="078B8FA2" w:rsidR="00A341CB" w:rsidRPr="00B66A06" w:rsidRDefault="00A341CB" w:rsidP="00EC752C">
            <w:pPr>
              <w:pStyle w:val="ListParagraph"/>
              <w:numPr>
                <w:ilvl w:val="0"/>
                <w:numId w:val="28"/>
              </w:numPr>
              <w:tabs>
                <w:tab w:val="center" w:pos="175"/>
                <w:tab w:val="right" w:pos="9072"/>
              </w:tabs>
              <w:spacing w:before="120" w:after="6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крака са Улице 13. јул у дужини од 150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4B9E4EE4" w14:textId="1BFB337B" w:rsidR="00A341CB" w:rsidRPr="00B66A06" w:rsidRDefault="00A341CB" w:rsidP="00EC752C">
            <w:pPr>
              <w:pStyle w:val="ListParagraph"/>
              <w:numPr>
                <w:ilvl w:val="0"/>
                <w:numId w:val="28"/>
              </w:numPr>
              <w:tabs>
                <w:tab w:val="center" w:pos="175"/>
                <w:tab w:val="right" w:pos="9072"/>
              </w:tabs>
              <w:spacing w:before="120" w:after="6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2 крака са Страшевске улице у укупној дужини од 200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718F5ADE" w14:textId="05AE0FDB" w:rsidR="00A341CB" w:rsidRPr="00B66A06" w:rsidRDefault="00A341CB" w:rsidP="00EC752C">
            <w:pPr>
              <w:pStyle w:val="ListParagraph"/>
              <w:numPr>
                <w:ilvl w:val="0"/>
                <w:numId w:val="28"/>
              </w:numPr>
              <w:tabs>
                <w:tab w:val="center" w:pos="175"/>
                <w:tab w:val="right" w:pos="9072"/>
              </w:tabs>
              <w:spacing w:after="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крака са Стубичке улице у дужини од 300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018F70FF" w14:textId="66232B25" w:rsidR="00A341CB" w:rsidRPr="00B66A06" w:rsidRDefault="00A341CB" w:rsidP="00EC752C">
            <w:pPr>
              <w:pStyle w:val="ListParagraph"/>
              <w:numPr>
                <w:ilvl w:val="0"/>
                <w:numId w:val="28"/>
              </w:numPr>
              <w:tabs>
                <w:tab w:val="center" w:pos="175"/>
                <w:tab w:val="right" w:pos="9072"/>
              </w:tabs>
              <w:spacing w:before="120" w:after="60" w:line="20" w:lineRule="atLeast"/>
              <w:ind w:left="31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крака са Грачаничке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дужини од 200 </w:t>
            </w:r>
            <w:r w:rsidR="002B394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A341CB" w:rsidRPr="00B66A06" w14:paraId="2EF974CD" w14:textId="77777777" w:rsidTr="00D6600D">
        <w:trPr>
          <w:cantSplit/>
          <w:trHeight w:val="754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68E38A" w14:textId="77777777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1261" w14:textId="085A7AEB" w:rsidR="00A341CB" w:rsidRPr="00B66A06" w:rsidRDefault="00A341CB" w:rsidP="00AB1FF5">
            <w:pPr>
              <w:pStyle w:val="ListParagraph"/>
              <w:spacing w:before="4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Санација макадамског застора крака са Улице Школска</w:t>
            </w:r>
            <w:r w:rsidRPr="00B66A06">
              <w:rPr>
                <w:rFonts w:ascii="Candara" w:hAnsi="Candara"/>
                <w:color w:val="2F5496" w:themeColor="accent5" w:themeShade="BF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XIV, у дужини од 150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 w:eastAsia="sr-Latn-CS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43E6C9" w14:textId="77777777" w:rsidR="00A341CB" w:rsidRPr="00B66A06" w:rsidRDefault="00A341CB" w:rsidP="006C107E">
            <w:pPr>
              <w:tabs>
                <w:tab w:val="center" w:pos="175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A341CB" w:rsidRPr="00B66A06" w14:paraId="35793909" w14:textId="77777777" w:rsidTr="00D6600D">
        <w:trPr>
          <w:cantSplit/>
          <w:trHeight w:val="930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4E7D0F" w14:textId="26857856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7733" w14:textId="77777777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4E89B5B2" w14:textId="2BB0F25C" w:rsidR="00A341CB" w:rsidRPr="00B66A06" w:rsidRDefault="00A341CB" w:rsidP="00163370">
            <w:pPr>
              <w:spacing w:before="6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C4329" w14:textId="58CF1514" w:rsidR="00A341CB" w:rsidRPr="00B66A06" w:rsidRDefault="00A341CB" w:rsidP="00C1584B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анација ударних рупа 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улицама: Жељезничк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 Школск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Рударској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Школској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X, Страшевск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Стубичкој,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Грачаничк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ој,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Требјешк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Трговачкој,  13. јул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Путу поред Грачанице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 на путу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Царев мост - Пандурица.</w:t>
            </w:r>
          </w:p>
        </w:tc>
      </w:tr>
      <w:tr w:rsidR="00A341CB" w:rsidRPr="00B66A06" w14:paraId="2A704AE3" w14:textId="77777777" w:rsidTr="00D6600D">
        <w:trPr>
          <w:cantSplit/>
          <w:trHeight w:val="930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8DF081" w14:textId="6B9F70EF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3D5D" w14:textId="77777777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0F294640" w14:textId="77777777" w:rsidR="00A341CB" w:rsidRPr="00B66A06" w:rsidRDefault="00A341CB" w:rsidP="006C107E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брзине:</w:t>
            </w:r>
          </w:p>
          <w:p w14:paraId="33428C6C" w14:textId="77777777" w:rsidR="00A341CB" w:rsidRPr="00B66A06" w:rsidRDefault="00A341CB" w:rsidP="00EC752C">
            <w:pPr>
              <w:pStyle w:val="ListParagraph"/>
              <w:numPr>
                <w:ilvl w:val="0"/>
                <w:numId w:val="48"/>
              </w:numPr>
              <w:tabs>
                <w:tab w:val="center" w:pos="4536"/>
                <w:tab w:val="right" w:pos="9072"/>
              </w:tabs>
              <w:spacing w:after="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Жељезничкој улици,</w:t>
            </w:r>
          </w:p>
          <w:p w14:paraId="383136A2" w14:textId="77777777" w:rsidR="00A341CB" w:rsidRPr="00B66A06" w:rsidRDefault="00A341CB" w:rsidP="00EC752C">
            <w:pPr>
              <w:pStyle w:val="ListParagraph"/>
              <w:numPr>
                <w:ilvl w:val="0"/>
                <w:numId w:val="48"/>
              </w:numPr>
              <w:tabs>
                <w:tab w:val="center" w:pos="4536"/>
                <w:tab w:val="right" w:pos="9072"/>
              </w:tabs>
              <w:spacing w:after="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Страшевској улици (том улицом ђаци иду у школу „Јагош Контић“),</w:t>
            </w:r>
          </w:p>
          <w:p w14:paraId="4CD1B905" w14:textId="1B68851F" w:rsidR="00A341CB" w:rsidRPr="00B66A06" w:rsidRDefault="00A341CB" w:rsidP="00EC752C">
            <w:pPr>
              <w:pStyle w:val="ListParagraph"/>
              <w:numPr>
                <w:ilvl w:val="0"/>
                <w:numId w:val="48"/>
              </w:numPr>
              <w:tabs>
                <w:tab w:val="center" w:pos="4536"/>
                <w:tab w:val="right" w:pos="9072"/>
              </w:tabs>
              <w:spacing w:after="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Стубичкој улици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,</w:t>
            </w:r>
          </w:p>
          <w:p w14:paraId="14B0A494" w14:textId="13C7BC79" w:rsidR="00A341CB" w:rsidRPr="00B66A06" w:rsidRDefault="00A341CB" w:rsidP="00EC752C">
            <w:pPr>
              <w:pStyle w:val="ListParagraph"/>
              <w:numPr>
                <w:ilvl w:val="0"/>
                <w:numId w:val="48"/>
              </w:numPr>
              <w:tabs>
                <w:tab w:val="center" w:pos="4536"/>
                <w:tab w:val="right" w:pos="9072"/>
              </w:tabs>
              <w:spacing w:after="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Улици требјешка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VI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,</w:t>
            </w:r>
          </w:p>
          <w:p w14:paraId="17DCEE55" w14:textId="709628FF" w:rsidR="00A341CB" w:rsidRPr="00B66A06" w:rsidRDefault="00A341CB" w:rsidP="00EC752C">
            <w:pPr>
              <w:pStyle w:val="ListParagraph"/>
              <w:numPr>
                <w:ilvl w:val="0"/>
                <w:numId w:val="48"/>
              </w:numPr>
              <w:tabs>
                <w:tab w:val="center" w:pos="4536"/>
                <w:tab w:val="right" w:pos="9072"/>
              </w:tabs>
              <w:spacing w:after="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Улици попа Машана Никчевића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374ECA9D" w14:textId="6B74517D" w:rsidR="00A341CB" w:rsidRPr="00B66A06" w:rsidRDefault="00A341CB" w:rsidP="00EC752C">
            <w:pPr>
              <w:pStyle w:val="ListParagraph"/>
              <w:numPr>
                <w:ilvl w:val="0"/>
                <w:numId w:val="48"/>
              </w:numPr>
              <w:tabs>
                <w:tab w:val="center" w:pos="4536"/>
                <w:tab w:val="right" w:pos="9072"/>
              </w:tabs>
              <w:spacing w:before="120" w:after="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Улици пут поред Грачанице и Требјешк</w:t>
            </w:r>
            <w:r w:rsidR="00131BDF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(код рампе боксита) 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506483" w14:textId="5015930C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Извршено је постављење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</w:p>
          <w:p w14:paraId="3E8ADFCC" w14:textId="43CE61EC" w:rsidR="00A341CB" w:rsidRPr="00B66A06" w:rsidRDefault="00A341CB" w:rsidP="00EC752C">
            <w:pPr>
              <w:pStyle w:val="ListParagraph"/>
              <w:numPr>
                <w:ilvl w:val="0"/>
                <w:numId w:val="21"/>
              </w:numPr>
              <w:tabs>
                <w:tab w:val="center" w:pos="317"/>
                <w:tab w:val="right" w:pos="9072"/>
              </w:tabs>
              <w:spacing w:before="60" w:after="60" w:line="20" w:lineRule="atLeast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једног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успоривач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брзине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 Страшевској улици,</w:t>
            </w:r>
          </w:p>
          <w:p w14:paraId="21293B1F" w14:textId="62D61F1E" w:rsidR="00A341CB" w:rsidRPr="00B66A06" w:rsidRDefault="00A341CB" w:rsidP="00EC752C">
            <w:pPr>
              <w:pStyle w:val="ListParagraph"/>
              <w:numPr>
                <w:ilvl w:val="0"/>
                <w:numId w:val="21"/>
              </w:numPr>
              <w:tabs>
                <w:tab w:val="center" w:pos="317"/>
                <w:tab w:val="right" w:pos="9072"/>
              </w:tabs>
              <w:spacing w:before="60" w:after="60" w:line="20" w:lineRule="atLeast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два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успоривача брзине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Улици 13. јул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BC7A84B" w14:textId="1A9065D9" w:rsidR="00A341CB" w:rsidRPr="00B66A06" w:rsidRDefault="00A341CB" w:rsidP="00EC752C">
            <w:pPr>
              <w:pStyle w:val="ListParagraph"/>
              <w:numPr>
                <w:ilvl w:val="0"/>
                <w:numId w:val="21"/>
              </w:numPr>
              <w:tabs>
                <w:tab w:val="center" w:pos="317"/>
                <w:tab w:val="right" w:pos="9072"/>
              </w:tabs>
              <w:spacing w:before="60" w:after="60" w:line="20" w:lineRule="atLeast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једног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успоривач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брзине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 Рударској улици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</w:p>
          <w:p w14:paraId="61F3E8BC" w14:textId="723122FA" w:rsidR="00A341CB" w:rsidRPr="00B66A06" w:rsidRDefault="00A341CB" w:rsidP="00BC4622">
            <w:pPr>
              <w:tabs>
                <w:tab w:val="center" w:pos="317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Такође је извршена допуна постојећих успоривача у Требјешкој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Школској</w:t>
            </w:r>
            <w:r w:rsidR="001471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64BFBADB" w14:textId="782D2300" w:rsidR="00A341CB" w:rsidRPr="00B66A06" w:rsidRDefault="00A341CB" w:rsidP="0014717B">
            <w:pPr>
              <w:tabs>
                <w:tab w:val="center" w:pos="317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Вриједност </w:t>
            </w:r>
            <w:r w:rsidR="001471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радова износи  </w:t>
            </w:r>
            <w:r w:rsidR="001471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2.172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€. </w:t>
            </w:r>
          </w:p>
        </w:tc>
      </w:tr>
      <w:tr w:rsidR="00A341CB" w:rsidRPr="00B66A06" w14:paraId="3348F4F0" w14:textId="77777777" w:rsidTr="00D6600D">
        <w:trPr>
          <w:cantSplit/>
          <w:trHeight w:val="930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C8A7CE" w14:textId="77777777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DA5F68" w14:textId="680A55E7" w:rsidR="00A341CB" w:rsidRPr="00B66A06" w:rsidRDefault="00A341CB" w:rsidP="00163370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Опрема пута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ADCE4" w14:textId="75CF7795" w:rsidR="00A341CB" w:rsidRPr="00B66A06" w:rsidRDefault="00A341CB" w:rsidP="00942117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поправка ограде на мосту преко ријеке Грачанице </w:t>
            </w:r>
            <w:r w:rsidR="00C1584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(П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лави мост)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. Вриједност </w:t>
            </w:r>
            <w:r w:rsidR="001471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радова износи 1.872 €.</w:t>
            </w:r>
          </w:p>
        </w:tc>
      </w:tr>
      <w:tr w:rsidR="00D6600D" w:rsidRPr="00B66A06" w14:paraId="366E1C94" w14:textId="77777777" w:rsidTr="00D6600D">
        <w:trPr>
          <w:cantSplit/>
          <w:trHeight w:val="575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92030" w14:textId="3CC0430B" w:rsidR="00D6600D" w:rsidRPr="00B66A06" w:rsidRDefault="00D6600D" w:rsidP="00163370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  <w:t>КАНАЛИЗАЦИЈА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E496C0" w14:textId="3A460E4D" w:rsidR="00D6600D" w:rsidRPr="00B66A06" w:rsidRDefault="00D6600D" w:rsidP="008B2627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Рјешавање одвођења атмосфеских вода са Жељезничке улице, прије раскрснице са Стубичком.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4AC47" w14:textId="77777777" w:rsidR="00D6600D" w:rsidRDefault="00D6600D" w:rsidP="00AD0AA5">
            <w:pPr>
              <w:spacing w:before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Рјешено је одвођење вода са дијела Жељезничке улице (прије раскрснице са   Стубичком улицом) изградњом дренажних канала.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Вриједност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радова износи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1.391,59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1577F7E7" w14:textId="2C9F6F79" w:rsidR="00D6600D" w:rsidRPr="00B66A06" w:rsidRDefault="00D6600D" w:rsidP="00D6600D">
            <w:pPr>
              <w:spacing w:before="60" w:after="120"/>
              <w:jc w:val="both"/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D6600D" w:rsidRPr="00B66A06" w14:paraId="299BF3DF" w14:textId="77777777" w:rsidTr="00D6600D">
        <w:trPr>
          <w:cantSplit/>
          <w:trHeight w:val="575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C17101" w14:textId="659F8B8C" w:rsidR="00D6600D" w:rsidRPr="00B66A06" w:rsidRDefault="00D6600D" w:rsidP="00163370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  <w:lastRenderedPageBreak/>
              <w:t>ОСТАЛО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555B" w14:textId="77777777" w:rsidR="00D6600D" w:rsidRPr="00B66A06" w:rsidRDefault="00D6600D" w:rsidP="008B2627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Зеленило</w:t>
            </w:r>
          </w:p>
          <w:p w14:paraId="1A192256" w14:textId="5E7DBE23" w:rsidR="00D6600D" w:rsidRPr="00B66A06" w:rsidRDefault="00D6600D" w:rsidP="005E0AB5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Орезивање шибља уз Улицу стубичка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VIII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која води до црквишта Пресвете Богородице Тројеручице.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46F118" w14:textId="319B17BF" w:rsidR="00D6600D" w:rsidRPr="00B66A06" w:rsidRDefault="00D6600D" w:rsidP="00AD0AA5">
            <w:pPr>
              <w:spacing w:before="6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 xml:space="preserve">У циљу обезбјеђења несметаног пролаза кроз 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 xml:space="preserve">лицу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стубичка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VIII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 xml:space="preserve"> извршено је орезивање шибља и ниског растиња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 xml:space="preserve">  у дужини од око 100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en-GB" w:eastAsia="x-none"/>
              </w:rPr>
              <w:t>m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 w:eastAsia="x-none"/>
              </w:rPr>
              <w:t>.</w:t>
            </w:r>
          </w:p>
        </w:tc>
      </w:tr>
      <w:tr w:rsidR="00D6600D" w:rsidRPr="00B66A06" w14:paraId="10262F22" w14:textId="77777777" w:rsidTr="00D6600D">
        <w:trPr>
          <w:cantSplit/>
          <w:trHeight w:val="575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B54334" w14:textId="6084E705" w:rsidR="00D6600D" w:rsidRPr="00B66A06" w:rsidRDefault="00D6600D" w:rsidP="00163370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ED0C" w14:textId="22E85CBD" w:rsidR="00D6600D" w:rsidRPr="00B66A06" w:rsidRDefault="00D6600D" w:rsidP="008B2627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959FF5" w14:textId="2D9E1AD7" w:rsidR="00D6600D" w:rsidRPr="00B66A06" w:rsidRDefault="00D6600D" w:rsidP="00942117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 xml:space="preserve">У циљу обезбјеђења боље прегледности извршено је орезивање шибља и ниског растиња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уз улица: Страшевска, Грачаничка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Рударска.</w:t>
            </w:r>
          </w:p>
        </w:tc>
      </w:tr>
      <w:tr w:rsidR="00D6600D" w:rsidRPr="00B66A06" w14:paraId="3BF73FF2" w14:textId="77777777" w:rsidTr="00D6600D">
        <w:trPr>
          <w:cantSplit/>
          <w:trHeight w:val="575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E0C842" w14:textId="5115E507" w:rsidR="00D6600D" w:rsidRPr="00B66A06" w:rsidRDefault="00D6600D" w:rsidP="00163370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6585" w14:textId="77777777" w:rsidR="00D6600D" w:rsidRPr="00BC54F5" w:rsidRDefault="00D6600D" w:rsidP="00163370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1F3864" w:themeColor="accent5" w:themeShade="80"/>
                <w:sz w:val="23"/>
                <w:szCs w:val="23"/>
                <w:u w:val="single"/>
                <w:lang w:val="sr-Latn-CS" w:eastAsia="sr-Latn-CS"/>
              </w:rPr>
            </w:pPr>
            <w:r w:rsidRPr="00BC54F5">
              <w:rPr>
                <w:rFonts w:ascii="Candara" w:eastAsia="Times New Roman" w:hAnsi="Candara" w:cs="Andalus"/>
                <w:b/>
                <w:i/>
                <w:color w:val="1F3864" w:themeColor="accent5" w:themeShade="80"/>
                <w:sz w:val="23"/>
                <w:szCs w:val="23"/>
                <w:u w:val="single"/>
                <w:lang w:val="sr-Latn-CS" w:eastAsia="sr-Latn-CS"/>
              </w:rPr>
              <w:t>Локални јавни рад</w:t>
            </w:r>
          </w:p>
          <w:p w14:paraId="6E96551D" w14:textId="77777777" w:rsidR="00D6600D" w:rsidRPr="00BC54F5" w:rsidRDefault="00D6600D" w:rsidP="00163370">
            <w:pPr>
              <w:pStyle w:val="ListParagraph"/>
              <w:spacing w:before="120" w:after="0" w:line="20" w:lineRule="atLeast"/>
              <w:ind w:left="0"/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Latn-CS" w:eastAsia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50358" w14:textId="07D4EB3F" w:rsidR="00D6600D" w:rsidRPr="00BC54F5" w:rsidRDefault="00D6600D" w:rsidP="00ED7269">
            <w:pPr>
              <w:spacing w:before="60"/>
              <w:jc w:val="both"/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ME"/>
              </w:rPr>
            </w:pPr>
            <w:r w:rsidRPr="00BC54F5">
              <w:rPr>
                <w:rFonts w:ascii="Candara" w:hAnsi="Candara" w:cs="Andalus"/>
                <w:color w:val="1F3864" w:themeColor="accent5" w:themeShade="80"/>
                <w:sz w:val="23"/>
                <w:szCs w:val="23"/>
              </w:rPr>
              <w:t>У склопу локалног јавног рада извршено је</w:t>
            </w:r>
            <w:r w:rsidRPr="00BC54F5"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RS"/>
              </w:rPr>
              <w:t xml:space="preserve"> </w:t>
            </w:r>
            <w:r w:rsidRPr="00BC54F5">
              <w:rPr>
                <w:rFonts w:ascii="Candara" w:hAnsi="Candara" w:cs="Andalus"/>
                <w:color w:val="1F3864" w:themeColor="accent5" w:themeShade="80"/>
                <w:sz w:val="23"/>
                <w:szCs w:val="23"/>
              </w:rPr>
              <w:t>сакупљање</w:t>
            </w:r>
            <w:r w:rsidRPr="00BC54F5"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RS"/>
              </w:rPr>
              <w:t xml:space="preserve"> и одвожење отпада из корита потока Барице, са изворишта, обала и дијела корита ријеке Мркошнице </w:t>
            </w:r>
            <w:r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RS"/>
              </w:rPr>
              <w:t>(</w:t>
            </w:r>
            <w:r w:rsidRPr="00BC54F5"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RS"/>
              </w:rPr>
              <w:t>код споменика под Требјесом</w:t>
            </w:r>
            <w:r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RS"/>
              </w:rPr>
              <w:t>)</w:t>
            </w:r>
            <w:r w:rsidRPr="00BC54F5"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RS"/>
              </w:rPr>
              <w:t xml:space="preserve"> и из Трговачке улице.</w:t>
            </w:r>
          </w:p>
          <w:p w14:paraId="184C2369" w14:textId="57F86781" w:rsidR="00D6600D" w:rsidRPr="00BC54F5" w:rsidRDefault="00D6600D" w:rsidP="00942117">
            <w:pPr>
              <w:spacing w:before="60" w:after="60" w:line="20" w:lineRule="atLeast"/>
              <w:jc w:val="both"/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ME"/>
              </w:rPr>
            </w:pPr>
            <w:r w:rsidRPr="00BC54F5">
              <w:rPr>
                <w:rFonts w:ascii="Candara" w:hAnsi="Candara" w:cs="Andalus"/>
                <w:color w:val="1F3864" w:themeColor="accent5" w:themeShade="80"/>
                <w:sz w:val="23"/>
                <w:szCs w:val="23"/>
                <w:lang w:val="sr-Cyrl-ME"/>
              </w:rPr>
              <w:t>Такође, учесници Јавног рада су поводом Дана еколошке државе, учествовали у акцији чишћења путног правца Даниловград – Никшић – Шавник на дионици од Стубице до Будоша.</w:t>
            </w:r>
          </w:p>
        </w:tc>
      </w:tr>
      <w:tr w:rsidR="00D6600D" w:rsidRPr="00B66A06" w14:paraId="4F058C75" w14:textId="77777777" w:rsidTr="00D6600D">
        <w:trPr>
          <w:cantSplit/>
          <w:trHeight w:val="1134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5D07B9" w14:textId="70C8B308" w:rsidR="00D6600D" w:rsidRPr="00B66A06" w:rsidRDefault="00D6600D" w:rsidP="00163370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FE11C1" w14:textId="77777777" w:rsidR="00D6600D" w:rsidRPr="00B66A06" w:rsidRDefault="00D6600D" w:rsidP="00163370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Уклањање отпада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C193E" w14:textId="77777777" w:rsidR="00D6600D" w:rsidRPr="00B66A06" w:rsidRDefault="00D6600D" w:rsidP="00ED7269">
            <w:pPr>
              <w:tabs>
                <w:tab w:val="right" w:pos="709"/>
              </w:tabs>
              <w:spacing w:before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континуитету су уклањане дивље депоније са сљедећих локација:</w:t>
            </w:r>
          </w:p>
          <w:p w14:paraId="51612A3A" w14:textId="553A634B" w:rsidR="00D6600D" w:rsidRPr="00B66A06" w:rsidRDefault="00D6600D" w:rsidP="00EC752C">
            <w:pPr>
              <w:pStyle w:val="ListParagraph"/>
              <w:numPr>
                <w:ilvl w:val="0"/>
                <w:numId w:val="22"/>
              </w:numPr>
              <w:tabs>
                <w:tab w:val="center" w:pos="176"/>
                <w:tab w:val="right" w:pos="9072"/>
              </w:tabs>
              <w:spacing w:after="0"/>
              <w:ind w:left="318" w:hanging="142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код рампе Боксита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до Плавог моста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, </w:t>
            </w:r>
          </w:p>
          <w:p w14:paraId="179DD095" w14:textId="590EEFDB" w:rsidR="00D6600D" w:rsidRPr="00B66A06" w:rsidRDefault="00D6600D" w:rsidP="00EC752C">
            <w:pPr>
              <w:pStyle w:val="ListParagraph"/>
              <w:numPr>
                <w:ilvl w:val="0"/>
                <w:numId w:val="22"/>
              </w:numPr>
              <w:tabs>
                <w:tab w:val="center" w:pos="176"/>
                <w:tab w:val="right" w:pos="9072"/>
              </w:tabs>
              <w:spacing w:after="0"/>
              <w:ind w:left="318" w:hanging="142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 Пута поред Грачанице,</w:t>
            </w:r>
          </w:p>
          <w:p w14:paraId="1C57B1FB" w14:textId="3DB8A646" w:rsidR="00D6600D" w:rsidRPr="00B66A06" w:rsidRDefault="00D6600D" w:rsidP="00EC752C">
            <w:pPr>
              <w:pStyle w:val="ListParagraph"/>
              <w:numPr>
                <w:ilvl w:val="0"/>
                <w:numId w:val="22"/>
              </w:numPr>
              <w:tabs>
                <w:tab w:val="center" w:pos="176"/>
                <w:tab w:val="right" w:pos="9072"/>
              </w:tabs>
              <w:spacing w:after="0"/>
              <w:ind w:left="318" w:hanging="142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 Рударске улице,</w:t>
            </w:r>
          </w:p>
          <w:p w14:paraId="6B53B975" w14:textId="00BFA7AC" w:rsidR="00D6600D" w:rsidRPr="00B66A06" w:rsidRDefault="00D6600D" w:rsidP="00EC752C">
            <w:pPr>
              <w:pStyle w:val="ListParagraph"/>
              <w:numPr>
                <w:ilvl w:val="0"/>
                <w:numId w:val="22"/>
              </w:numPr>
              <w:tabs>
                <w:tab w:val="center" w:pos="176"/>
                <w:tab w:val="right" w:pos="9072"/>
              </w:tabs>
              <w:spacing w:after="0"/>
              <w:ind w:left="318" w:hanging="142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 Требјешке улице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код Старачког дома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</w:t>
            </w:r>
          </w:p>
          <w:p w14:paraId="0E7E7F4B" w14:textId="122C32B3" w:rsidR="00D6600D" w:rsidRPr="00B66A06" w:rsidRDefault="00D6600D" w:rsidP="00EC752C">
            <w:pPr>
              <w:pStyle w:val="ListParagraph"/>
              <w:numPr>
                <w:ilvl w:val="0"/>
                <w:numId w:val="22"/>
              </w:numPr>
              <w:tabs>
                <w:tab w:val="center" w:pos="176"/>
                <w:tab w:val="right" w:pos="9072"/>
              </w:tabs>
              <w:spacing w:after="0"/>
              <w:ind w:left="318" w:hanging="142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од Царевог моста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,</w:t>
            </w:r>
          </w:p>
          <w:p w14:paraId="67E172FF" w14:textId="726450A2" w:rsidR="00D6600D" w:rsidRPr="00B66A06" w:rsidRDefault="00D6600D" w:rsidP="00EC752C">
            <w:pPr>
              <w:pStyle w:val="ListParagraph"/>
              <w:numPr>
                <w:ilvl w:val="0"/>
                <w:numId w:val="22"/>
              </w:numPr>
              <w:tabs>
                <w:tab w:val="center" w:pos="176"/>
                <w:tab w:val="right" w:pos="9072"/>
              </w:tabs>
              <w:spacing w:after="0"/>
              <w:ind w:left="318" w:hanging="142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око жељезничке пруге у Кличеву.</w:t>
            </w:r>
          </w:p>
        </w:tc>
      </w:tr>
    </w:tbl>
    <w:p w14:paraId="764A8281" w14:textId="77777777" w:rsidR="004460F0" w:rsidRPr="00B66A06" w:rsidRDefault="004460F0">
      <w:pPr>
        <w:rPr>
          <w:rFonts w:ascii="Candara" w:hAnsi="Candara"/>
          <w:color w:val="2F5496" w:themeColor="accent5" w:themeShade="BF"/>
          <w:lang w:val="sr-Cyrl-ME"/>
        </w:rPr>
      </w:pPr>
    </w:p>
    <w:p w14:paraId="68F1C90B" w14:textId="77777777" w:rsidR="00242D59" w:rsidRPr="00B66A06" w:rsidRDefault="00242D59">
      <w:pPr>
        <w:rPr>
          <w:rFonts w:ascii="Candara" w:hAnsi="Candara"/>
          <w:color w:val="2F5496" w:themeColor="accent5" w:themeShade="BF"/>
          <w:lang w:val="sr-Cyrl-ME"/>
        </w:rPr>
      </w:pPr>
    </w:p>
    <w:p w14:paraId="1EBAABCD" w14:textId="77777777" w:rsidR="00242D59" w:rsidRPr="00B66A06" w:rsidRDefault="00242D59">
      <w:pPr>
        <w:rPr>
          <w:rFonts w:ascii="Candara" w:hAnsi="Candara"/>
          <w:color w:val="2F5496" w:themeColor="accent5" w:themeShade="BF"/>
          <w:lang w:val="en-GB"/>
        </w:rPr>
      </w:pPr>
    </w:p>
    <w:p w14:paraId="630E3606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7A5D9429" w14:textId="77777777" w:rsidR="00242D59" w:rsidRPr="00B66A06" w:rsidRDefault="00242D59">
      <w:pPr>
        <w:rPr>
          <w:rFonts w:ascii="Candara" w:hAnsi="Candara"/>
          <w:color w:val="2F5496" w:themeColor="accent5" w:themeShade="BF"/>
          <w:lang w:val="sr-Cyrl-ME"/>
        </w:rPr>
      </w:pPr>
    </w:p>
    <w:p w14:paraId="7309EE0A" w14:textId="77777777" w:rsidR="00242D59" w:rsidRPr="00B66A06" w:rsidRDefault="00242D59">
      <w:pPr>
        <w:rPr>
          <w:rFonts w:ascii="Candara" w:hAnsi="Candara"/>
          <w:color w:val="2F5496" w:themeColor="accent5" w:themeShade="BF"/>
          <w:lang w:val="sr-Cyrl-ME"/>
        </w:rPr>
      </w:pPr>
    </w:p>
    <w:p w14:paraId="5EFDED4B" w14:textId="77777777" w:rsidR="00242D59" w:rsidRPr="00B66A06" w:rsidRDefault="00242D59">
      <w:pPr>
        <w:rPr>
          <w:rFonts w:ascii="Candara" w:hAnsi="Candara"/>
          <w:color w:val="2F5496" w:themeColor="accent5" w:themeShade="BF"/>
          <w:lang w:val="en-GB"/>
        </w:rPr>
      </w:pPr>
    </w:p>
    <w:p w14:paraId="3ED496B2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7CA5FFB4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074FA2D1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1525DA4F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6834CCE2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4CA4DF2E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6C12C2D2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26C8EDB3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0553A5CD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750C5EAB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7698C4F9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5DC9723A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142FF8F5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0F6E9956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20FD32EA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2C96F71A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36926DD9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p w14:paraId="2A8CE9A9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234"/>
        <w:gridCol w:w="5103"/>
      </w:tblGrid>
      <w:tr w:rsidR="00FC2623" w:rsidRPr="00B66A06" w14:paraId="6048E0D1" w14:textId="77777777" w:rsidTr="00A41F77">
        <w:trPr>
          <w:trHeight w:val="454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4D3E6C4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lastRenderedPageBreak/>
              <w:t>С Т Р А Ш Е В И Н А</w:t>
            </w:r>
          </w:p>
        </w:tc>
      </w:tr>
      <w:tr w:rsidR="00FC2623" w:rsidRPr="00B66A06" w14:paraId="10BF3DE7" w14:textId="77777777" w:rsidTr="00A41F77">
        <w:trPr>
          <w:trHeight w:val="454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5962E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 Страшевина и дио Студенаца</w:t>
            </w:r>
            <w:r w:rsidR="00AD7F38"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</w:tr>
      <w:tr w:rsidR="00FC2623" w:rsidRPr="00B66A06" w14:paraId="45409D74" w14:textId="77777777" w:rsidTr="00A41F77">
        <w:trPr>
          <w:trHeight w:val="39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B67C92" w14:textId="77777777" w:rsidR="00C51733" w:rsidRPr="00B66A06" w:rsidRDefault="00C51733" w:rsidP="006550ED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A29D" w14:textId="77777777" w:rsidR="00C51733" w:rsidRPr="00B66A06" w:rsidRDefault="0009307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C3601" w14:textId="0B678A7F" w:rsidR="00C51733" w:rsidRPr="00B66A06" w:rsidRDefault="00FB0922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FC2623" w:rsidRPr="00B66A06" w14:paraId="09A8A644" w14:textId="77777777" w:rsidTr="00A41F77">
        <w:trPr>
          <w:trHeight w:val="9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543DB" w14:textId="77777777" w:rsidR="006B2EA1" w:rsidRPr="00B66A06" w:rsidRDefault="006B2EA1" w:rsidP="006550E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04CC" w14:textId="77777777" w:rsidR="006B2EA1" w:rsidRPr="00B66A06" w:rsidRDefault="006B2EA1" w:rsidP="006550ED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Асфалтирање улица</w:t>
            </w:r>
          </w:p>
          <w:p w14:paraId="599D2926" w14:textId="5C4FB498" w:rsidR="006B2EA1" w:rsidRPr="00B66A06" w:rsidRDefault="006B2EA1" w:rsidP="00942117">
            <w:pPr>
              <w:pStyle w:val="ListParagraph"/>
              <w:spacing w:after="0" w:line="20" w:lineRule="atLeast"/>
              <w:ind w:left="31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07762" w14:textId="7A45CB70" w:rsidR="006B2EA1" w:rsidRPr="00B66A06" w:rsidRDefault="006B2EA1" w:rsidP="008A175F">
            <w:p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="005F3C3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19783C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сљедећих </w:t>
            </w:r>
            <w:r w:rsidR="005F3C3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улица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</w:p>
          <w:p w14:paraId="1181D07B" w14:textId="05D2E572" w:rsidR="005F3C33" w:rsidRPr="00B66A06" w:rsidRDefault="005F3C33" w:rsidP="00EC752C">
            <w:pPr>
              <w:pStyle w:val="ListParagraph"/>
              <w:numPr>
                <w:ilvl w:val="0"/>
                <w:numId w:val="23"/>
              </w:numPr>
              <w:tabs>
                <w:tab w:val="center" w:pos="176"/>
                <w:tab w:val="right" w:pos="9072"/>
              </w:tabs>
              <w:spacing w:line="20" w:lineRule="atLeast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крака са Будошке</w:t>
            </w:r>
            <w:r w:rsidR="00CA141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CA141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улице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545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16B8607" w14:textId="75309E1B" w:rsidR="005F3C33" w:rsidRPr="00B66A06" w:rsidRDefault="005F3C33" w:rsidP="00EC752C">
            <w:pPr>
              <w:pStyle w:val="ListParagraph"/>
              <w:numPr>
                <w:ilvl w:val="0"/>
                <w:numId w:val="23"/>
              </w:numPr>
              <w:tabs>
                <w:tab w:val="center" w:pos="176"/>
                <w:tab w:val="right" w:pos="9072"/>
              </w:tabs>
              <w:spacing w:before="20" w:line="20" w:lineRule="atLeast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Улице будошка 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површине 517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58F17381" w14:textId="50FBB3D7" w:rsidR="005F3C33" w:rsidRPr="00B66A06" w:rsidRDefault="005F3C33" w:rsidP="00EC752C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ind w:left="318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Улице б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удошк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V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површине 476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247F6586" w14:textId="49D61B2F" w:rsidR="005F3C33" w:rsidRPr="00B66A06" w:rsidRDefault="005F3C33" w:rsidP="00EC752C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ind w:left="318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</w:t>
            </w:r>
            <w:r w:rsidR="000451D2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Улице б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удошка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VI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површине 310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715F7A3" w14:textId="04837C20" w:rsidR="006B2EA1" w:rsidRPr="00B66A06" w:rsidRDefault="005F3C33" w:rsidP="00EC752C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ind w:left="318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3 крака са Вртачке улице укупне површине 960 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2D30EFFA" w14:textId="2B9B0FC8" w:rsidR="006B2EA1" w:rsidRPr="00B66A06" w:rsidRDefault="005F3C33" w:rsidP="00EC752C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ind w:left="318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2</w:t>
            </w:r>
            <w:r w:rsidR="006B2EA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крака са </w:t>
            </w:r>
            <w:r w:rsidR="006B2EA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Гудељс</w:t>
            </w:r>
            <w:r w:rsidR="008608E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к</w:t>
            </w:r>
            <w:r w:rsidR="006B2EA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е улице укупне површине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1.098</w:t>
            </w:r>
            <w:r w:rsidR="006B2EA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6B2EA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="006B2EA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48277685" w14:textId="3B169D0B" w:rsidR="006B2EA1" w:rsidRPr="00B66A06" w:rsidRDefault="005F3C33" w:rsidP="00EC752C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center" w:pos="3150"/>
                <w:tab w:val="right" w:pos="9072"/>
              </w:tabs>
              <w:spacing w:after="40" w:line="20" w:lineRule="atLeast"/>
              <w:ind w:left="318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платоа код ОШ „Јагош Контић“ у површини од 457 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0DD6EF57" w14:textId="379BEF3F" w:rsidR="006B2EA1" w:rsidRPr="00B66A06" w:rsidRDefault="005F3C33" w:rsidP="00A721D5">
            <w:p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Уз новоасфалтиране улице је извршено обострано насипање и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равнање банкина ширине по 0,5 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FC2623" w:rsidRPr="00B66A06" w14:paraId="049E670A" w14:textId="77777777" w:rsidTr="00A41F77">
        <w:trPr>
          <w:trHeight w:val="391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F3806" w14:textId="77777777" w:rsidR="006B2EA1" w:rsidRPr="00B66A06" w:rsidRDefault="006B2EA1" w:rsidP="00C36CA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164C" w14:textId="77777777" w:rsidR="006B2EA1" w:rsidRPr="00B66A06" w:rsidRDefault="006B2EA1" w:rsidP="00C36CAE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удраних рупа</w:t>
            </w:r>
          </w:p>
          <w:p w14:paraId="03052C77" w14:textId="77777777" w:rsidR="006B2EA1" w:rsidRPr="00B66A06" w:rsidRDefault="006B2EA1" w:rsidP="00C36CAE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79650" w14:textId="7A43C7D0" w:rsidR="006B2EA1" w:rsidRPr="00B66A06" w:rsidRDefault="006B2EA1" w:rsidP="00CA141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ударних рупа у улицама: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Страшевинск</w:t>
            </w:r>
            <w:r w:rsidR="00A300B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Гудељск</w:t>
            </w:r>
            <w:r w:rsidR="00A300B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Обрешк</w:t>
            </w:r>
            <w:r w:rsidR="00A300B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B422E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Подгоричком путу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BF0240" w:rsidRPr="00B66A06" w14:paraId="7CAB24C8" w14:textId="77777777" w:rsidTr="00A41F77">
        <w:trPr>
          <w:trHeight w:val="391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088C95" w14:textId="77777777" w:rsidR="00BF0240" w:rsidRPr="00B66A06" w:rsidRDefault="00BF0240" w:rsidP="00C36CA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A205" w14:textId="77777777" w:rsidR="00BF0240" w:rsidRPr="00B66A06" w:rsidRDefault="00BF0240" w:rsidP="00467693">
            <w:pPr>
              <w:pStyle w:val="ListParagraph"/>
              <w:spacing w:before="4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Санација макадамских улица</w:t>
            </w:r>
          </w:p>
          <w:p w14:paraId="6706120F" w14:textId="77777777" w:rsidR="00BF0240" w:rsidRPr="00B66A06" w:rsidRDefault="00BF0240" w:rsidP="00C36CAE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FB2CC" w14:textId="5790033D" w:rsidR="00BF0240" w:rsidRPr="00B66A06" w:rsidRDefault="00BF0240" w:rsidP="00CA141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санација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макадамског застора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наставка Будошке улице у дужини од 100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.</w:t>
            </w:r>
          </w:p>
        </w:tc>
      </w:tr>
      <w:tr w:rsidR="00BF0240" w:rsidRPr="00B66A06" w14:paraId="5782FA3B" w14:textId="77777777" w:rsidTr="00A41F77">
        <w:trPr>
          <w:trHeight w:val="39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9C6B78" w14:textId="77777777" w:rsidR="00BF0240" w:rsidRPr="00B66A06" w:rsidRDefault="00BF0240" w:rsidP="00C36CA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278EA" w14:textId="77777777" w:rsidR="00BF0240" w:rsidRPr="00B66A06" w:rsidRDefault="00BF0240" w:rsidP="00C36CA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29F368F9" w14:textId="77777777" w:rsidR="00373B46" w:rsidRPr="00B66A06" w:rsidRDefault="00373B46" w:rsidP="00373B46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брзине:</w:t>
            </w:r>
          </w:p>
          <w:p w14:paraId="1FBE80BE" w14:textId="07C0514D" w:rsidR="00BF0240" w:rsidRPr="00B66A06" w:rsidRDefault="00373B46" w:rsidP="00EC752C">
            <w:pPr>
              <w:pStyle w:val="ListParagraph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after="6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Вртачкој улици, на потезу од подвожњака до раскрснице код фирме Баћовић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2F6E8E28" w14:textId="77777777" w:rsidR="000A4BAC" w:rsidRPr="00B66A06" w:rsidRDefault="00E43025" w:rsidP="00EC752C">
            <w:pPr>
              <w:pStyle w:val="ListParagraph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Будошкој улици, прије раскрснице са Будошком 7/9</w:t>
            </w:r>
            <w:r w:rsidR="000A4BA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2AD39C4F" w14:textId="5EE1C57B" w:rsidR="00E43025" w:rsidRPr="00B66A06" w:rsidRDefault="000A4BAC" w:rsidP="00EC752C">
            <w:pPr>
              <w:pStyle w:val="ListParagraph"/>
              <w:numPr>
                <w:ilvl w:val="0"/>
                <w:numId w:val="43"/>
              </w:numPr>
              <w:tabs>
                <w:tab w:val="center" w:pos="4536"/>
                <w:tab w:val="right" w:pos="9072"/>
              </w:tabs>
              <w:spacing w:before="60" w:after="6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Гудељској улици</w:t>
            </w:r>
            <w:r w:rsidR="00E4302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AFD4F3" w14:textId="77777777" w:rsidR="00FD6B9E" w:rsidRPr="00B66A06" w:rsidRDefault="00BF0240" w:rsidP="003A11DB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Извршено је постављење</w:t>
            </w:r>
            <w:r w:rsidR="00FD6B9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успоривача брзине 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Будошкој</w:t>
            </w:r>
            <w:r w:rsidR="00FD6B9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улици</w:t>
            </w:r>
            <w:r w:rsidR="00FD6B9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132041A4" w14:textId="630DBD6F" w:rsidR="00BF0240" w:rsidRPr="00B66A06" w:rsidRDefault="00BF0240" w:rsidP="003A11DB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Вриједност изведених радова износи </w:t>
            </w:r>
            <w:r w:rsidR="00FD6B9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697,14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€.</w:t>
            </w:r>
          </w:p>
        </w:tc>
      </w:tr>
      <w:tr w:rsidR="00CA1418" w:rsidRPr="00B66A06" w14:paraId="7FACDC52" w14:textId="77777777" w:rsidTr="00A41F77">
        <w:trPr>
          <w:trHeight w:val="391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AEC9BD" w14:textId="3F504E9A" w:rsidR="00CA1418" w:rsidRPr="00B66A06" w:rsidRDefault="00CA1418" w:rsidP="00C36CA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  <w:t>ВОДОВОД И КАНАЛИЗАЦИЈА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DD6" w14:textId="5FB30C7A" w:rsidR="00CA1418" w:rsidRPr="00B66A06" w:rsidRDefault="00CA1418" w:rsidP="005F7D4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Атмосферска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канализација</w:t>
            </w:r>
          </w:p>
          <w:p w14:paraId="167E4B94" w14:textId="11BB3225" w:rsidR="00CA1418" w:rsidRPr="00B66A06" w:rsidRDefault="00CA1418" w:rsidP="005F7D4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Рјешавање одвођења атмосфеских вода са Гудељске улице.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4E1E1B" w14:textId="3C250296" w:rsidR="00CA1418" w:rsidRPr="00B66A06" w:rsidRDefault="00CA1418" w:rsidP="00CA1418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Рјешено је одвођење вода са Гудељске улице изградњом атмосферске канализације (система сливника, континуалне решетке, ревизионих окана и цијеви  до улива у Мркошницу).  </w:t>
            </w:r>
          </w:p>
          <w:p w14:paraId="0626202C" w14:textId="0242911A" w:rsidR="00CA1418" w:rsidRPr="00B66A06" w:rsidRDefault="00CA1418" w:rsidP="00CA1418">
            <w:pPr>
              <w:tabs>
                <w:tab w:val="center" w:pos="4536"/>
                <w:tab w:val="right" w:pos="9072"/>
              </w:tabs>
              <w:spacing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Вриједност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радова износи 9.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690,35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€.</w:t>
            </w:r>
          </w:p>
        </w:tc>
      </w:tr>
      <w:tr w:rsidR="00CA1418" w:rsidRPr="00B66A06" w14:paraId="0440D5E4" w14:textId="77777777" w:rsidTr="00A41F77">
        <w:trPr>
          <w:trHeight w:val="391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3D6C4D" w14:textId="77777777" w:rsidR="00CA1418" w:rsidRPr="00B66A06" w:rsidRDefault="00CA1418" w:rsidP="00C36CA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6E6" w14:textId="6BDB5669" w:rsidR="00CA1418" w:rsidRPr="00B66A06" w:rsidRDefault="00CA1418" w:rsidP="00BE4006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Рјешавање одвођења атмосфеских вода са крака Вртачке улице.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E46DA" w14:textId="1182E09C" w:rsidR="00CA1418" w:rsidRPr="00B66A06" w:rsidRDefault="00CA1418" w:rsidP="00CA141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Рјешено је одвођење вода са крака Вртачке улице изградњом атмосферске канализације (система континуалних решетки, сливничких окана, цијеви и упојног бунара).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Вриједност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радова износи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13.415,03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€.</w:t>
            </w:r>
          </w:p>
        </w:tc>
      </w:tr>
      <w:tr w:rsidR="00CA1418" w:rsidRPr="00B66A06" w14:paraId="78714D98" w14:textId="77777777" w:rsidTr="00A41F77">
        <w:trPr>
          <w:trHeight w:val="984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4CFB6" w14:textId="05D53774" w:rsidR="00CA1418" w:rsidRPr="00B66A06" w:rsidRDefault="00CA1418" w:rsidP="00CA141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E14656" w14:textId="020B3024" w:rsidR="00CA1418" w:rsidRPr="00B66A06" w:rsidRDefault="00CA1418" w:rsidP="00CA141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Рјешавање одвођења атмосфеских вода са Жељезничке улице, прије раскрснице са Стубичком.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3F881" w14:textId="64EF890D" w:rsidR="00CA1418" w:rsidRPr="00B66A06" w:rsidRDefault="00CA1418" w:rsidP="00CA1418">
            <w:pPr>
              <w:tabs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Рјешено је одвођење вода са дијела Жељезничке улице (прије раскрснице са   Стубичком улицом) изградњом дренажних канала.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Вриједност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радова износи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1.391,59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A341CB" w:rsidRPr="00B66A06" w14:paraId="5B1105E3" w14:textId="77777777" w:rsidTr="00A41F77">
        <w:trPr>
          <w:cantSplit/>
          <w:trHeight w:val="65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A03B40" w14:textId="0FE7612E" w:rsidR="00A341CB" w:rsidRPr="00B66A06" w:rsidRDefault="00A341CB" w:rsidP="006B2EA1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  <w:lastRenderedPageBreak/>
              <w:t>ОСТАЛО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ACB9" w14:textId="1437F619" w:rsidR="000451D2" w:rsidRDefault="000451D2" w:rsidP="00A341CB">
            <w:pPr>
              <w:tabs>
                <w:tab w:val="center" w:pos="4536"/>
                <w:tab w:val="right" w:pos="9072"/>
              </w:tabs>
              <w:spacing w:before="120" w:line="276" w:lineRule="auto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Чишћење корита ријека</w:t>
            </w:r>
          </w:p>
          <w:p w14:paraId="410E0926" w14:textId="2817DBCA" w:rsidR="00A341CB" w:rsidRPr="000451D2" w:rsidRDefault="000451D2" w:rsidP="000451D2">
            <w:pPr>
              <w:tabs>
                <w:tab w:val="center" w:pos="4536"/>
                <w:tab w:val="right" w:pos="9072"/>
              </w:tabs>
              <w:spacing w:before="12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0451D2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Ч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ишће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ње корита ријеке Мркошнице у дијелу тока кроз несеље Страшевина.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DD3B" w14:textId="77777777" w:rsidR="00A341CB" w:rsidRPr="00B66A06" w:rsidRDefault="00A341CB" w:rsidP="00AD21D1">
            <w:pPr>
              <w:spacing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A341CB" w:rsidRPr="00B66A06" w14:paraId="41893558" w14:textId="77777777" w:rsidTr="00A41F77">
        <w:trPr>
          <w:cantSplit/>
          <w:trHeight w:val="652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AAF0B5" w14:textId="1D507BB5" w:rsidR="00A341CB" w:rsidRPr="00B66A06" w:rsidRDefault="00A341CB" w:rsidP="006B2EA1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2EFD" w14:textId="4A10FD84" w:rsidR="00A341CB" w:rsidRPr="00B66A06" w:rsidRDefault="00A341CB" w:rsidP="00A341CB">
            <w:pPr>
              <w:tabs>
                <w:tab w:val="center" w:pos="4536"/>
                <w:tab w:val="right" w:pos="9072"/>
              </w:tabs>
              <w:spacing w:before="12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Одржавање корита ријека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2788" w14:textId="0F20268B" w:rsidR="00A341CB" w:rsidRPr="00B66A06" w:rsidRDefault="00A341CB" w:rsidP="00D6600D">
            <w:pPr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Извршени су радови на одржавању корита ријеке Мркошнице на дијелу тока уз Чађаличку улицу у дужини од 200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обухватили 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чишћење и продубљивање корита ријеке. Радови у вриједности од 11.200 € су финансирани од стране ЕПЦГ.</w:t>
            </w:r>
          </w:p>
          <w:p w14:paraId="10D47495" w14:textId="02E71811" w:rsidR="00A341CB" w:rsidRPr="00B66A06" w:rsidRDefault="00A341CB" w:rsidP="00D6600D">
            <w:pPr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Такође је</w:t>
            </w:r>
            <w:r w:rsidR="00370B7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370B7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на мјесту постојећег,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изграђен нови мост на Мркошници у Чађалич</w:t>
            </w:r>
            <w:r w:rsidR="00370B7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кој улици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кроз донацију ЕПЦГ .</w:t>
            </w:r>
          </w:p>
        </w:tc>
      </w:tr>
      <w:tr w:rsidR="00A341CB" w:rsidRPr="00B66A06" w14:paraId="65FAEB67" w14:textId="77777777" w:rsidTr="00A41F77">
        <w:trPr>
          <w:cantSplit/>
          <w:trHeight w:val="652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B32C33" w14:textId="5904E965" w:rsidR="00A341CB" w:rsidRPr="00B66A06" w:rsidRDefault="00A341CB" w:rsidP="006B2EA1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86E2" w14:textId="77777777" w:rsidR="00A341CB" w:rsidRPr="00B66A06" w:rsidRDefault="00A341CB" w:rsidP="00CA141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524A4439" w14:textId="613C0CA7" w:rsidR="00A341CB" w:rsidRPr="00B66A06" w:rsidRDefault="00A341CB" w:rsidP="00CA1418">
            <w:pPr>
              <w:spacing w:before="60" w:after="60" w:line="20" w:lineRule="atLeast"/>
              <w:jc w:val="both"/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8611" w14:textId="42D09443" w:rsidR="00A341CB" w:rsidRPr="00B66A06" w:rsidRDefault="00A341CB" w:rsidP="00942117">
            <w:pPr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Учесници Локалног јавног рада су</w:t>
            </w:r>
            <w:r w:rsidR="009421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поводом Дана еколошке државе,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учествовали и у акцији чишћења путног правца Даниловград – Никшић</w:t>
            </w:r>
            <w:r w:rsidR="00CA141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9421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–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Шавник</w:t>
            </w:r>
            <w:r w:rsidR="009421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дионици од Будоша до Петље </w:t>
            </w:r>
            <w:r w:rsidR="009421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A341CB" w:rsidRPr="00B66A06" w14:paraId="09E09371" w14:textId="77777777" w:rsidTr="00A41F77">
        <w:trPr>
          <w:cantSplit/>
          <w:trHeight w:val="6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E5E585" w14:textId="0A31CA3E" w:rsidR="00A341CB" w:rsidRPr="00B66A06" w:rsidRDefault="00A341CB" w:rsidP="00C36CA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A31734" w14:textId="4DBA2E3C" w:rsidR="00A341CB" w:rsidRPr="00B66A06" w:rsidRDefault="00A341CB" w:rsidP="00CA1418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отпада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BDF158" w14:textId="75C07A90" w:rsidR="00A341CB" w:rsidRPr="00B66A06" w:rsidRDefault="00A341CB" w:rsidP="00942117">
            <w:pPr>
              <w:tabs>
                <w:tab w:val="right" w:pos="709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континуитету су уклањане дивље депоније са локациј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 око жељезничке пруге у Страшевини и уз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магистрални пут М-3 код </w:t>
            </w:r>
            <w:r w:rsidR="009421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етље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</w:tbl>
    <w:p w14:paraId="2287C610" w14:textId="77777777" w:rsidR="00B94F69" w:rsidRPr="00B66A06" w:rsidRDefault="00B94F69">
      <w:pPr>
        <w:rPr>
          <w:rFonts w:ascii="Candara" w:hAnsi="Candara"/>
          <w:color w:val="2F5496" w:themeColor="accent5" w:themeShade="BF"/>
          <w:lang w:val="sr-Cyrl-ME"/>
        </w:rPr>
      </w:pPr>
    </w:p>
    <w:p w14:paraId="4DC61DD7" w14:textId="77777777" w:rsidR="00B94F69" w:rsidRPr="00B66A06" w:rsidRDefault="00B94F69">
      <w:pPr>
        <w:rPr>
          <w:rFonts w:ascii="Candara" w:hAnsi="Candara"/>
          <w:color w:val="2F5496" w:themeColor="accent5" w:themeShade="BF"/>
          <w:lang w:val="sr-Cyrl-ME"/>
        </w:rPr>
      </w:pPr>
    </w:p>
    <w:p w14:paraId="4473ACA1" w14:textId="77777777" w:rsidR="00B94F69" w:rsidRPr="00B66A06" w:rsidRDefault="00B94F69">
      <w:pPr>
        <w:rPr>
          <w:rFonts w:ascii="Candara" w:hAnsi="Candara"/>
          <w:color w:val="2F5496" w:themeColor="accent5" w:themeShade="BF"/>
          <w:lang w:val="sr-Cyrl-ME"/>
        </w:rPr>
      </w:pPr>
    </w:p>
    <w:p w14:paraId="25807B0E" w14:textId="77777777" w:rsidR="006C107E" w:rsidRPr="00B66A06" w:rsidRDefault="006C107E">
      <w:pPr>
        <w:rPr>
          <w:rFonts w:ascii="Candara" w:hAnsi="Candara"/>
          <w:color w:val="2F5496" w:themeColor="accent5" w:themeShade="BF"/>
          <w:lang w:val="sr-Cyrl-ME"/>
        </w:rPr>
      </w:pPr>
    </w:p>
    <w:p w14:paraId="216305E7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6EE623E4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0DFBCBC8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0FC56524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22C5D35F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1A4AAD52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65A7CF49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71C800A7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20CDFE68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19A59973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00FC9710" w14:textId="77777777" w:rsidR="00CA1418" w:rsidRDefault="00CA1418">
      <w:pPr>
        <w:rPr>
          <w:rFonts w:ascii="Candara" w:hAnsi="Candara"/>
          <w:color w:val="2F5496" w:themeColor="accent5" w:themeShade="BF"/>
          <w:lang w:val="en-GB"/>
        </w:rPr>
      </w:pPr>
    </w:p>
    <w:p w14:paraId="7CC43D35" w14:textId="77777777" w:rsidR="00A41F77" w:rsidRPr="00A41F77" w:rsidRDefault="00A41F77">
      <w:pPr>
        <w:rPr>
          <w:rFonts w:ascii="Candara" w:hAnsi="Candara"/>
          <w:color w:val="2F5496" w:themeColor="accent5" w:themeShade="BF"/>
          <w:lang w:val="en-GB"/>
        </w:rPr>
      </w:pPr>
    </w:p>
    <w:p w14:paraId="753C02D2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1A453378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6BD4474D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49C04477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700F6DDB" w14:textId="77777777" w:rsidR="00CA1418" w:rsidRPr="00B66A06" w:rsidRDefault="00CA1418">
      <w:pPr>
        <w:rPr>
          <w:rFonts w:ascii="Candara" w:hAnsi="Candara"/>
          <w:color w:val="2F5496" w:themeColor="accent5" w:themeShade="BF"/>
          <w:lang w:val="sr-Cyrl-ME"/>
        </w:rPr>
      </w:pPr>
    </w:p>
    <w:p w14:paraId="3DE7D30B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019825F1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44F432F7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67541235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1F4B76D0" w14:textId="77777777" w:rsidR="00854C7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50BC99CD" w14:textId="77777777" w:rsidR="00D6600D" w:rsidRPr="00B66A06" w:rsidRDefault="00D6600D">
      <w:pPr>
        <w:rPr>
          <w:rFonts w:ascii="Candara" w:hAnsi="Candara"/>
          <w:color w:val="2F5496" w:themeColor="accent5" w:themeShade="BF"/>
          <w:lang w:val="sr-Cyrl-ME"/>
        </w:rPr>
      </w:pPr>
    </w:p>
    <w:p w14:paraId="2D19D132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700F0915" w14:textId="77777777" w:rsidR="00AC750E" w:rsidRPr="00B66A06" w:rsidRDefault="00AC750E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4466"/>
        <w:gridCol w:w="4820"/>
      </w:tblGrid>
      <w:tr w:rsidR="00FC2623" w:rsidRPr="00B66A06" w14:paraId="4799EB18" w14:textId="77777777" w:rsidTr="00AC750E">
        <w:trPr>
          <w:trHeight w:val="397"/>
        </w:trPr>
        <w:tc>
          <w:tcPr>
            <w:tcW w:w="99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3B0FAFF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lastRenderedPageBreak/>
              <w:t>П О Љ И Ц А</w:t>
            </w:r>
          </w:p>
        </w:tc>
      </w:tr>
      <w:tr w:rsidR="00FC2623" w:rsidRPr="00B66A06" w14:paraId="0E830218" w14:textId="77777777" w:rsidTr="00AC750E">
        <w:trPr>
          <w:trHeight w:val="680"/>
        </w:trPr>
        <w:tc>
          <w:tcPr>
            <w:tcW w:w="99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CC51E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Пољица, Црнодоли, Капино Поље, Виталац, Риђани, Кусиде, Бубрежак, Штедим, Орлина и Броћанац</w:t>
            </w:r>
          </w:p>
        </w:tc>
      </w:tr>
      <w:tr w:rsidR="00FC2623" w:rsidRPr="00B66A06" w14:paraId="5D9197FF" w14:textId="77777777" w:rsidTr="00FF0D09">
        <w:trPr>
          <w:trHeight w:val="39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F3FF4D" w14:textId="77777777" w:rsidR="00C51733" w:rsidRPr="00B66A06" w:rsidRDefault="00C51733" w:rsidP="003A50B5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09BB" w14:textId="77777777" w:rsidR="00C51733" w:rsidRPr="00B66A06" w:rsidRDefault="00093071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04632" w14:textId="094F628B" w:rsidR="00C51733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AC750E" w:rsidRPr="00B66A06" w14:paraId="144A00F4" w14:textId="77777777" w:rsidTr="00AC750E">
        <w:trPr>
          <w:trHeight w:val="5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01B4CA" w14:textId="66414617" w:rsidR="00AC750E" w:rsidRPr="00B66A06" w:rsidRDefault="00AC750E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5606" w14:textId="77777777" w:rsidR="00AC750E" w:rsidRPr="00B66A06" w:rsidRDefault="00AC750E" w:rsidP="0076464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Асфалтирање путева</w:t>
            </w:r>
          </w:p>
          <w:p w14:paraId="0681749D" w14:textId="128A2606" w:rsidR="00AC750E" w:rsidRPr="00B66A06" w:rsidRDefault="00AC750E" w:rsidP="00AD0AA5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Асфалтирање некатегорисаног пута на КП 1196 КО Броћанац, дионица Крнулић – Риђа локва, село Броћанац. Пут је дужине 1,5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 једина је колска веза за домаћинстава овог села.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36C99" w14:textId="77777777" w:rsidR="00AC750E" w:rsidRPr="00B66A06" w:rsidRDefault="00AC750E" w:rsidP="00AA5FA1">
            <w:pPr>
              <w:tabs>
                <w:tab w:val="center" w:pos="368"/>
                <w:tab w:val="left" w:pos="510"/>
                <w:tab w:val="right" w:pos="9072"/>
              </w:tabs>
              <w:spacing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AC750E" w:rsidRPr="00B66A06" w14:paraId="72BCA6E3" w14:textId="77777777" w:rsidTr="00FF0D09">
        <w:trPr>
          <w:trHeight w:val="5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6485CE" w14:textId="7306C85B" w:rsidR="00AC750E" w:rsidRPr="00B66A06" w:rsidRDefault="00AC750E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FE96" w14:textId="08E08358" w:rsidR="00AC750E" w:rsidRPr="00B66A06" w:rsidRDefault="00AC750E" w:rsidP="00AD0AA5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Асфалтирање приступних путева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 дужини од 1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500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CC96A8" w14:textId="77777777" w:rsidR="00AC750E" w:rsidRPr="00B66A06" w:rsidRDefault="00AC750E" w:rsidP="00AA5FA1">
            <w:pPr>
              <w:tabs>
                <w:tab w:val="center" w:pos="368"/>
                <w:tab w:val="left" w:pos="510"/>
                <w:tab w:val="right" w:pos="9072"/>
              </w:tabs>
              <w:spacing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AC750E" w:rsidRPr="00B66A06" w14:paraId="4C52FB30" w14:textId="77777777" w:rsidTr="00FF0D09">
        <w:trPr>
          <w:trHeight w:val="5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80F571" w14:textId="0CDD82BF" w:rsidR="00AC750E" w:rsidRPr="00B66A06" w:rsidRDefault="00AC750E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6985" w14:textId="77777777" w:rsidR="00AC750E" w:rsidRPr="00B66A06" w:rsidRDefault="00AC750E" w:rsidP="0076464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36B04F82" w14:textId="77777777" w:rsidR="00AC750E" w:rsidRPr="00B66A06" w:rsidRDefault="00AC750E" w:rsidP="00FC2623">
            <w:pPr>
              <w:pStyle w:val="ListParagraph"/>
              <w:spacing w:after="0" w:line="20" w:lineRule="atLeast"/>
              <w:ind w:left="0"/>
              <w:jc w:val="both"/>
              <w:rPr>
                <w:rFonts w:ascii="Candara" w:hAnsi="Candara" w:cs="Segoe UI"/>
                <w:bCs/>
                <w:color w:val="2F5496" w:themeColor="accent5" w:themeShade="BF"/>
                <w:sz w:val="23"/>
                <w:szCs w:val="23"/>
                <w:lang w:val="sr-Latn-M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6FBB4" w14:textId="6088A3B7" w:rsidR="00AC750E" w:rsidRPr="00B66A06" w:rsidRDefault="00AC750E" w:rsidP="00AA5FA1">
            <w:pPr>
              <w:tabs>
                <w:tab w:val="center" w:pos="368"/>
                <w:tab w:val="left" w:pos="510"/>
                <w:tab w:val="right" w:pos="9072"/>
              </w:tabs>
              <w:spacing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ударних рупа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 некатегорисаном путу Аутобаза- Виталац и на путу за Црнодоле.</w:t>
            </w:r>
          </w:p>
        </w:tc>
      </w:tr>
      <w:tr w:rsidR="00AC750E" w:rsidRPr="00B66A06" w14:paraId="14DF3C2F" w14:textId="77777777" w:rsidTr="00AC750E">
        <w:trPr>
          <w:trHeight w:val="731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717C60" w14:textId="2FDB1246" w:rsidR="00AC750E" w:rsidRPr="00B66A06" w:rsidRDefault="00AC750E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347C" w14:textId="77777777" w:rsidR="00AC750E" w:rsidRPr="00B66A06" w:rsidRDefault="00AC750E" w:rsidP="000B0B7B">
            <w:pPr>
              <w:pStyle w:val="ListParagraph"/>
              <w:spacing w:before="6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  <w:t xml:space="preserve">Санација макадамских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 xml:space="preserve"> путева</w:t>
            </w:r>
          </w:p>
          <w:p w14:paraId="6507086D" w14:textId="41C8C9DC" w:rsidR="00AC750E" w:rsidRPr="00B66A06" w:rsidRDefault="00AC750E" w:rsidP="00AD0AA5">
            <w:pPr>
              <w:tabs>
                <w:tab w:val="center" w:pos="176"/>
                <w:tab w:val="right" w:pos="9072"/>
              </w:tabs>
              <w:spacing w:before="60" w:line="20" w:lineRule="atLeast"/>
              <w:jc w:val="both"/>
              <w:rPr>
                <w:rFonts w:ascii="Candara" w:eastAsia="Calibri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eastAsia="Calibri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пута кроз Црнодоле (насипање и издизање нивелете) у дужини од </w:t>
            </w:r>
            <w:r w:rsidR="00B60381" w:rsidRPr="00B66A06">
              <w:rPr>
                <w:rFonts w:ascii="Candara" w:eastAsia="Calibri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око</w:t>
            </w:r>
            <w:r w:rsidRPr="00B66A06">
              <w:rPr>
                <w:rFonts w:ascii="Candara" w:eastAsia="Calibri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 2 </w:t>
            </w:r>
            <w:r w:rsidRPr="00B66A06">
              <w:rPr>
                <w:rFonts w:ascii="Candara" w:eastAsia="Calibri" w:hAnsi="Candara" w:cs="Andalus"/>
                <w:bCs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eastAsia="Calibri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, због плављења пута усљед обилнијих падавина.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942869" w14:textId="5CD92C9A" w:rsidR="00AC750E" w:rsidRPr="00B66A06" w:rsidRDefault="00AC750E" w:rsidP="00AD0AA5">
            <w:pPr>
              <w:spacing w:before="4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сан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ција (насипање, равнање и ваљање)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пута у Црнодолима у дужини од 1.200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.  </w:t>
            </w:r>
          </w:p>
        </w:tc>
      </w:tr>
      <w:tr w:rsidR="00AC750E" w:rsidRPr="00B66A06" w14:paraId="12DC1CA3" w14:textId="77777777" w:rsidTr="00AC750E">
        <w:trPr>
          <w:trHeight w:val="275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0EB45" w14:textId="77777777" w:rsidR="00AC750E" w:rsidRPr="00B66A06" w:rsidRDefault="00AC750E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67BF" w14:textId="47695995" w:rsidR="00AC750E" w:rsidRPr="00B66A06" w:rsidRDefault="00AC750E" w:rsidP="000B0B7B">
            <w:pPr>
              <w:pStyle w:val="ListParagraph"/>
              <w:spacing w:before="6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 w:eastAsia="sr-Latn-CS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Санација пута кроз Риђане, од краја асфалта до бране Слано, са краком десно из правца Риђана према кућама Пековића и Перовића.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ECE46" w14:textId="77777777" w:rsidR="00AC750E" w:rsidRPr="00B66A06" w:rsidRDefault="00AC750E" w:rsidP="005C309C">
            <w:pPr>
              <w:spacing w:before="4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AC750E" w:rsidRPr="00B66A06" w14:paraId="719BE9FE" w14:textId="77777777" w:rsidTr="00AC750E">
        <w:trPr>
          <w:trHeight w:val="731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171F6" w14:textId="77777777" w:rsidR="00AC750E" w:rsidRPr="00B66A06" w:rsidRDefault="00AC750E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D032" w14:textId="4E3AA0DD" w:rsidR="00AC750E" w:rsidRPr="00B66A06" w:rsidRDefault="00AC750E" w:rsidP="000B0B7B">
            <w:pPr>
              <w:pStyle w:val="ListParagraph"/>
              <w:spacing w:before="60" w:after="120" w:line="20" w:lineRule="atLeast"/>
              <w:ind w:left="0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  <w:t>Санација макадамског прилазног пута до Сланог језера, тзв. Широке улице. На првом дијелу пута је потребно извршити насипање, а у другом дијелу (до воде) бетонирање пута, јер би тампон као покретни материјал усљед надолажења воде брзо пропао.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8E23B" w14:textId="77777777" w:rsidR="00AC750E" w:rsidRPr="00B66A06" w:rsidRDefault="00AC750E" w:rsidP="005C309C">
            <w:pPr>
              <w:spacing w:before="4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AC750E" w:rsidRPr="00B66A06" w14:paraId="17825B57" w14:textId="77777777" w:rsidTr="00AC750E">
        <w:trPr>
          <w:trHeight w:val="731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0869AF" w14:textId="77777777" w:rsidR="00AC750E" w:rsidRPr="00B66A06" w:rsidRDefault="00AC750E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21A3" w14:textId="39FC3E07" w:rsidR="00AC750E" w:rsidRPr="00B66A06" w:rsidRDefault="00AC750E" w:rsidP="000B0B7B">
            <w:pPr>
              <w:pStyle w:val="ListParagraph"/>
              <w:spacing w:before="6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  <w:t>Санација макадамских путева у Броћанцу, Орлини, Риђанима, Црнодолима, Кусидама и Штедиму.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D6337F" w14:textId="77777777" w:rsidR="00AC750E" w:rsidRPr="00B66A06" w:rsidRDefault="00AC750E" w:rsidP="005C309C">
            <w:pPr>
              <w:spacing w:before="4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AC750E" w:rsidRPr="00B66A06" w14:paraId="3683D747" w14:textId="77777777" w:rsidTr="00AC750E">
        <w:trPr>
          <w:trHeight w:val="731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F25B84" w14:textId="77777777" w:rsidR="00AC750E" w:rsidRPr="00B66A06" w:rsidRDefault="00AC750E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955F" w14:textId="10B150C5" w:rsidR="00AC750E" w:rsidRPr="00B66A06" w:rsidRDefault="00AC750E" w:rsidP="00AD0AA5">
            <w:pPr>
              <w:pStyle w:val="ListParagraph"/>
              <w:spacing w:before="6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  <w:t xml:space="preserve">Изградња 40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 w:eastAsia="sr-Latn-CS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 w:eastAsia="sr-Latn-CS"/>
              </w:rPr>
              <w:t xml:space="preserve"> потпорног зида у Доњем Штедиму.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481CC1" w14:textId="77777777" w:rsidR="00AC750E" w:rsidRPr="00B66A06" w:rsidRDefault="00AC750E" w:rsidP="005C309C">
            <w:pPr>
              <w:spacing w:before="4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AC750E" w:rsidRPr="00B66A06" w14:paraId="08A6013E" w14:textId="77777777" w:rsidTr="00AC750E">
        <w:trPr>
          <w:trHeight w:val="73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014B6A" w14:textId="77777777" w:rsidR="00AC750E" w:rsidRPr="00B66A06" w:rsidRDefault="00AC750E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306B30" w14:textId="77777777" w:rsidR="00AC750E" w:rsidRPr="00B66A06" w:rsidRDefault="00AC750E" w:rsidP="00F86460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28B6E0F9" w14:textId="5903AC4B" w:rsidR="00AC750E" w:rsidRPr="00B66A06" w:rsidRDefault="00AC750E" w:rsidP="00D6600D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</w:t>
            </w:r>
            <w:r w:rsidR="00D6600D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оривача брзине у насељу Капино 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оље, код управне зграде, због безбједности двадесетак дјеце узраста до 10 годин</w:t>
            </w:r>
            <w:r w:rsidR="009421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који се крећу том улицом.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18488" w14:textId="77777777" w:rsidR="00AC750E" w:rsidRPr="00B66A06" w:rsidRDefault="00AC750E" w:rsidP="005C309C">
            <w:pPr>
              <w:spacing w:before="4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</w:tbl>
    <w:p w14:paraId="07D6A671" w14:textId="77777777" w:rsidR="00A341CB" w:rsidRPr="00B66A06" w:rsidRDefault="00A341CB">
      <w:pPr>
        <w:rPr>
          <w:rFonts w:ascii="Candara" w:hAnsi="Candara"/>
          <w:color w:val="2F5496" w:themeColor="accent5" w:themeShade="BF"/>
        </w:rPr>
      </w:pPr>
    </w:p>
    <w:p w14:paraId="50BBED87" w14:textId="77777777" w:rsidR="00A341CB" w:rsidRPr="00B66A06" w:rsidRDefault="00A341CB">
      <w:pPr>
        <w:rPr>
          <w:rFonts w:ascii="Candara" w:hAnsi="Candara"/>
          <w:color w:val="2F5496" w:themeColor="accent5" w:themeShade="BF"/>
        </w:rPr>
      </w:pPr>
    </w:p>
    <w:p w14:paraId="549441E3" w14:textId="77777777" w:rsidR="00A341CB" w:rsidRPr="00B66A06" w:rsidRDefault="00A341CB">
      <w:pPr>
        <w:rPr>
          <w:rFonts w:ascii="Candara" w:hAnsi="Candara"/>
          <w:color w:val="2F5496" w:themeColor="accent5" w:themeShade="BF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4466"/>
        <w:gridCol w:w="4748"/>
      </w:tblGrid>
      <w:tr w:rsidR="00A341CB" w:rsidRPr="00B66A06" w14:paraId="42D7D78B" w14:textId="77777777" w:rsidTr="00383806">
        <w:trPr>
          <w:trHeight w:val="209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148A40" w14:textId="77777777" w:rsidR="00A341CB" w:rsidRPr="00B66A06" w:rsidRDefault="00A341CB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ВОДОВОД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9856" w14:textId="3795D1DC" w:rsidR="00A341CB" w:rsidRPr="00B66A06" w:rsidRDefault="00370B75" w:rsidP="00A341CB">
            <w:pPr>
              <w:spacing w:before="120" w:after="120" w:line="20" w:lineRule="atLeast"/>
              <w:jc w:val="both"/>
              <w:rPr>
                <w:rFonts w:ascii="Candara" w:hAnsi="Candara" w:cs="Andalus"/>
                <w:b/>
                <w:bCs/>
                <w:i/>
                <w:iCs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bCs/>
                <w:i/>
                <w:iCs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Водоснабдијевање</w:t>
            </w:r>
            <w:r w:rsidR="00A341CB" w:rsidRPr="00B66A06">
              <w:rPr>
                <w:rFonts w:ascii="Candara" w:hAnsi="Candara" w:cs="Andalus"/>
                <w:b/>
                <w:bCs/>
                <w:i/>
                <w:iCs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 xml:space="preserve"> </w:t>
            </w:r>
          </w:p>
          <w:p w14:paraId="56089569" w14:textId="00E8818D" w:rsidR="00A341CB" w:rsidRPr="00B66A06" w:rsidRDefault="00A341CB" w:rsidP="00A341CB">
            <w:pPr>
              <w:spacing w:before="120" w:after="120" w:line="20" w:lineRule="atLeast"/>
              <w:jc w:val="both"/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Прикључење домаћинстава села Риђани (дијела уз Слано језеро) на градску водоводну мрежу. Овдашња домаћинстанства живе од пољопривреде, а има и регистрованих пољопривредних газдинстава.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8C705" w14:textId="561A7184" w:rsidR="00A341CB" w:rsidRPr="00B66A06" w:rsidRDefault="00A341CB" w:rsidP="00383806">
            <w:pPr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Извршена је изградња водоводног крака у селу Риђани </w:t>
            </w: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(дијел</w:t>
            </w:r>
            <w:r w:rsidR="00383806"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уз Слано језеро) у </w:t>
            </w:r>
            <w:r w:rsidR="00AD0AA5"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дужини од 1.528 </w:t>
            </w:r>
            <w:r w:rsidR="00AD0AA5"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. Реализацијом овог пројекта обезбијеђено је водоснабдијевање 6 домаћинстава.</w:t>
            </w:r>
            <w:r w:rsidR="00383806"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Вриједност </w:t>
            </w:r>
            <w:r w:rsidR="00383806"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радова износи 16.187,27 €.</w:t>
            </w:r>
          </w:p>
        </w:tc>
      </w:tr>
      <w:tr w:rsidR="004C1338" w:rsidRPr="00B66A06" w14:paraId="7782D535" w14:textId="77777777" w:rsidTr="004C1338">
        <w:trPr>
          <w:trHeight w:val="55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705CB1" w14:textId="77777777" w:rsidR="00A341CB" w:rsidRPr="00B66A06" w:rsidRDefault="00A341CB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F952" w14:textId="0F06AF10" w:rsidR="00A341CB" w:rsidRPr="00B66A06" w:rsidRDefault="00A341CB" w:rsidP="00A341CB">
            <w:pPr>
              <w:spacing w:before="120" w:after="120" w:line="20" w:lineRule="atLeast"/>
              <w:jc w:val="both"/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Санирање постојећег водовода у насељу Штедим.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89A4C4" w14:textId="198717CD" w:rsidR="00A341CB" w:rsidRPr="00B66A06" w:rsidRDefault="00A341CB" w:rsidP="00383806">
            <w:pPr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Извршена је санација постојеће водоводне мреже замјеном постојећих цијеви новим у дужини од 90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Вриједност </w:t>
            </w:r>
            <w:r w:rsidR="00383806"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радова износи 1.608,82 €.</w:t>
            </w:r>
          </w:p>
        </w:tc>
      </w:tr>
      <w:tr w:rsidR="004C1338" w:rsidRPr="00B66A06" w14:paraId="25AEF9DF" w14:textId="77777777" w:rsidTr="004C1338">
        <w:trPr>
          <w:trHeight w:val="55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B148F9" w14:textId="77777777" w:rsidR="00A341CB" w:rsidRPr="00B66A06" w:rsidRDefault="00A341CB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2C62" w14:textId="00663B33" w:rsidR="00A341CB" w:rsidRPr="00B66A06" w:rsidRDefault="00A341CB" w:rsidP="00A341CB">
            <w:pPr>
              <w:spacing w:before="120" w:after="120" w:line="20" w:lineRule="atLeast"/>
              <w:jc w:val="both"/>
              <w:rPr>
                <w:rFonts w:ascii="Candara" w:hAnsi="Candara" w:cs="Andalus"/>
                <w:b/>
                <w:bCs/>
                <w:i/>
                <w:i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Побољшање водоснабдијевања у засеоку Ћелијски До.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3880B9" w14:textId="77777777" w:rsidR="00A341CB" w:rsidRPr="00B66A06" w:rsidRDefault="00A341CB" w:rsidP="00A341CB">
            <w:pPr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659A7B3A" w14:textId="77777777" w:rsidTr="004C1338">
        <w:trPr>
          <w:trHeight w:val="55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20384" w14:textId="77777777" w:rsidR="00A341CB" w:rsidRPr="00B66A06" w:rsidRDefault="00A341CB" w:rsidP="000B0B7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5D968D" w14:textId="03C293CD" w:rsidR="00A341CB" w:rsidRPr="00B66A06" w:rsidRDefault="00A341CB" w:rsidP="00942117">
            <w:pPr>
              <w:spacing w:before="120" w:after="120" w:line="20" w:lineRule="atLeast"/>
              <w:jc w:val="both"/>
              <w:rPr>
                <w:rFonts w:ascii="Candara" w:hAnsi="Candara" w:cs="Andalus"/>
                <w:b/>
                <w:bCs/>
                <w:i/>
                <w:i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Прил</w:t>
            </w:r>
            <w:r w:rsidR="00F011D8"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ком реконструкције магистралног пута, дионице Кусиде – Никшић потребно је извршити и реконструкцију водоводне мреже – главног вода </w:t>
            </w:r>
            <w:r w:rsidR="00942117"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на тој дионици</w:t>
            </w:r>
            <w:r w:rsidRPr="00B66A06">
              <w:rPr>
                <w:rFonts w:ascii="Candara" w:hAnsi="Candara" w:cs="Andalus"/>
                <w:bCs/>
                <w:iCs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57086" w14:textId="77777777" w:rsidR="00A341CB" w:rsidRPr="00B66A06" w:rsidRDefault="00A341CB" w:rsidP="00A341CB">
            <w:pPr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7F03D4" w:rsidRPr="00B66A06" w14:paraId="047EAADF" w14:textId="77777777" w:rsidTr="007F03D4">
        <w:trPr>
          <w:trHeight w:val="913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87D219" w14:textId="1813B0F9" w:rsidR="007F03D4" w:rsidRPr="00B66A06" w:rsidRDefault="007F03D4" w:rsidP="004C66B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ABD7" w14:textId="74ED3B17" w:rsidR="007F03D4" w:rsidRPr="00B66A06" w:rsidRDefault="007F03D4" w:rsidP="00A341CB">
            <w:pPr>
              <w:pStyle w:val="ListParagraph"/>
              <w:spacing w:before="120" w:after="120" w:line="20" w:lineRule="atLeast"/>
              <w:ind w:left="0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Поп</w:t>
            </w:r>
            <w:r w:rsidR="00D6600D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р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авка ограде </w:t>
            </w:r>
          </w:p>
          <w:p w14:paraId="7993F86C" w14:textId="04EA1D9B" w:rsidR="007F03D4" w:rsidRPr="00B66A06" w:rsidRDefault="00383806" w:rsidP="00A341CB">
            <w:pPr>
              <w:pStyle w:val="ListParagraph"/>
              <w:spacing w:before="120" w:after="120" w:line="20" w:lineRule="atLeast"/>
              <w:ind w:left="0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Поправка ограде на каналу З</w:t>
            </w:r>
            <w:r w:rsidR="007F03D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ете у насељу Капино Поље.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E444A" w14:textId="77777777" w:rsidR="007F03D4" w:rsidRPr="00B66A06" w:rsidRDefault="007F03D4" w:rsidP="00A341CB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eastAsia="Calibri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4C1338" w:rsidRPr="00B66A06" w14:paraId="76CD90C8" w14:textId="77777777" w:rsidTr="004C1338">
        <w:trPr>
          <w:trHeight w:val="91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7DD949" w14:textId="77777777" w:rsidR="007F03D4" w:rsidRPr="00B66A06" w:rsidRDefault="007F03D4" w:rsidP="004C66B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EE6F" w14:textId="77777777" w:rsidR="007F03D4" w:rsidRPr="00B66A06" w:rsidRDefault="007F03D4" w:rsidP="00A341CB">
            <w:pPr>
              <w:pStyle w:val="ListParagraph"/>
              <w:spacing w:before="120" w:after="120" w:line="20" w:lineRule="atLeast"/>
              <w:ind w:left="0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Спортски терени</w:t>
            </w:r>
          </w:p>
          <w:p w14:paraId="5505B8C2" w14:textId="7C2E0F70" w:rsidR="007F03D4" w:rsidRPr="00B66A06" w:rsidRDefault="007F03D4" w:rsidP="00A341CB">
            <w:pPr>
              <w:pStyle w:val="ListParagraph"/>
              <w:spacing w:before="120" w:after="120" w:line="20" w:lineRule="atLeast"/>
              <w:ind w:left="0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Изградња спортског терена на Капином Пољу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8DD267" w14:textId="77777777" w:rsidR="007F03D4" w:rsidRPr="00B66A06" w:rsidRDefault="007F03D4" w:rsidP="00A341CB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eastAsia="Calibri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4C1338" w:rsidRPr="00B66A06" w14:paraId="579F9843" w14:textId="77777777" w:rsidTr="004C1338">
        <w:trPr>
          <w:trHeight w:val="675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33BC4C" w14:textId="77777777" w:rsidR="007F03D4" w:rsidRPr="00B66A06" w:rsidRDefault="007F03D4" w:rsidP="004C66B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7165" w14:textId="247E6EFE" w:rsidR="007F03D4" w:rsidRPr="00B66A06" w:rsidRDefault="007F03D4" w:rsidP="00A341CB">
            <w:pPr>
              <w:pStyle w:val="ListParagraph"/>
              <w:spacing w:before="120" w:after="120" w:line="20" w:lineRule="atLeast"/>
              <w:ind w:left="0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Адаптација дијела Дома МЗ за амбуланту (постоји пројектна документација)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A1BF7" w14:textId="77777777" w:rsidR="007F03D4" w:rsidRPr="00B66A06" w:rsidRDefault="007F03D4" w:rsidP="00A341CB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eastAsia="Calibri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7F03D4" w:rsidRPr="00B66A06" w14:paraId="2D6D73F8" w14:textId="77777777" w:rsidTr="006C107E">
        <w:trPr>
          <w:trHeight w:val="1232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FB1BB1" w14:textId="27703E53" w:rsidR="007F03D4" w:rsidRPr="00B66A06" w:rsidRDefault="007F03D4" w:rsidP="004C66B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C04061" w14:textId="4BE212E6" w:rsidR="007F03D4" w:rsidRPr="00B66A06" w:rsidRDefault="007F03D4" w:rsidP="00A341CB">
            <w:pPr>
              <w:pStyle w:val="ListParagraph"/>
              <w:spacing w:before="120" w:after="0" w:line="20" w:lineRule="atLeast"/>
              <w:ind w:left="0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отпада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2C146" w14:textId="59137A1C" w:rsidR="007F03D4" w:rsidRPr="00D6600D" w:rsidRDefault="007F03D4" w:rsidP="00D6600D">
            <w:pPr>
              <w:tabs>
                <w:tab w:val="center" w:pos="4536"/>
                <w:tab w:val="right" w:pos="9072"/>
              </w:tabs>
              <w:spacing w:before="120" w:after="120" w:line="20" w:lineRule="atLeast"/>
              <w:jc w:val="both"/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</w:rPr>
              <w:t xml:space="preserve">Извршено је чишћење дивљих депонија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са локације на Капином Пољу, између аеродрома и канала и уз магистрални пут Никшић</w:t>
            </w:r>
            <w:r w:rsidR="00383806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-</w:t>
            </w:r>
            <w:r w:rsidR="00383806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Вилуси, на локацији Кусид</w:t>
            </w:r>
            <w:r w:rsidR="00383806"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е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</w:tbl>
    <w:p w14:paraId="4118D0A7" w14:textId="77777777" w:rsidR="003A11DB" w:rsidRPr="00B66A06" w:rsidRDefault="003A11DB">
      <w:pPr>
        <w:rPr>
          <w:rFonts w:ascii="Candara" w:hAnsi="Candara"/>
          <w:color w:val="2F5496" w:themeColor="accent5" w:themeShade="BF"/>
          <w:lang w:val="sr-Cyrl-ME"/>
        </w:rPr>
      </w:pPr>
    </w:p>
    <w:p w14:paraId="70097D64" w14:textId="77777777" w:rsidR="003A11DB" w:rsidRPr="00B66A06" w:rsidRDefault="003A11DB">
      <w:pPr>
        <w:rPr>
          <w:rFonts w:ascii="Candara" w:hAnsi="Candara"/>
          <w:color w:val="2F5496" w:themeColor="accent5" w:themeShade="BF"/>
          <w:lang w:val="sr-Cyrl-ME"/>
        </w:rPr>
      </w:pPr>
    </w:p>
    <w:p w14:paraId="371C66A8" w14:textId="77777777" w:rsidR="003A11DB" w:rsidRPr="00B66A06" w:rsidRDefault="003A11DB">
      <w:pPr>
        <w:rPr>
          <w:rFonts w:ascii="Candara" w:hAnsi="Candara"/>
          <w:color w:val="2F5496" w:themeColor="accent5" w:themeShade="BF"/>
          <w:lang w:val="sr-Cyrl-ME"/>
        </w:rPr>
      </w:pPr>
    </w:p>
    <w:p w14:paraId="579B0249" w14:textId="77777777" w:rsidR="003A11DB" w:rsidRPr="00B66A06" w:rsidRDefault="003A11DB">
      <w:pPr>
        <w:rPr>
          <w:rFonts w:ascii="Candara" w:hAnsi="Candara"/>
          <w:color w:val="2F5496" w:themeColor="accent5" w:themeShade="BF"/>
          <w:lang w:val="sr-Cyrl-ME"/>
        </w:rPr>
      </w:pPr>
    </w:p>
    <w:p w14:paraId="70B3A0C1" w14:textId="77777777" w:rsidR="003A11DB" w:rsidRPr="00B66A06" w:rsidRDefault="003A11DB">
      <w:pPr>
        <w:rPr>
          <w:rFonts w:ascii="Candara" w:hAnsi="Candara"/>
          <w:color w:val="2F5496" w:themeColor="accent5" w:themeShade="BF"/>
          <w:lang w:val="sr-Cyrl-ME"/>
        </w:rPr>
      </w:pPr>
    </w:p>
    <w:p w14:paraId="362AFE15" w14:textId="77777777" w:rsidR="003A11DB" w:rsidRPr="00B66A06" w:rsidRDefault="003A11DB">
      <w:pPr>
        <w:rPr>
          <w:rFonts w:ascii="Candara" w:hAnsi="Candara"/>
          <w:color w:val="2F5496" w:themeColor="accent5" w:themeShade="BF"/>
          <w:lang w:val="sr-Cyrl-RS"/>
        </w:rPr>
      </w:pPr>
    </w:p>
    <w:p w14:paraId="6A800711" w14:textId="77777777" w:rsidR="00A341CB" w:rsidRPr="00B66A06" w:rsidRDefault="00A341CB">
      <w:pPr>
        <w:rPr>
          <w:rFonts w:ascii="Candara" w:hAnsi="Candara"/>
          <w:color w:val="2F5496" w:themeColor="accent5" w:themeShade="BF"/>
          <w:lang w:val="sr-Cyrl-RS"/>
        </w:rPr>
      </w:pPr>
    </w:p>
    <w:p w14:paraId="2A6229BF" w14:textId="77777777" w:rsidR="003A11DB" w:rsidRDefault="003A11DB">
      <w:pPr>
        <w:rPr>
          <w:rFonts w:ascii="Candara" w:hAnsi="Candara"/>
          <w:color w:val="2F5496" w:themeColor="accent5" w:themeShade="BF"/>
          <w:lang w:val="en-GB"/>
        </w:rPr>
      </w:pPr>
    </w:p>
    <w:p w14:paraId="4F5A1575" w14:textId="77777777" w:rsidR="001F09B3" w:rsidRDefault="001F09B3">
      <w:pPr>
        <w:rPr>
          <w:rFonts w:ascii="Candara" w:hAnsi="Candara"/>
          <w:color w:val="2F5496" w:themeColor="accent5" w:themeShade="BF"/>
          <w:lang w:val="en-GB"/>
        </w:rPr>
      </w:pPr>
    </w:p>
    <w:p w14:paraId="4DF616D3" w14:textId="77777777" w:rsidR="001F09B3" w:rsidRDefault="001F09B3">
      <w:pPr>
        <w:rPr>
          <w:rFonts w:ascii="Candara" w:hAnsi="Candara"/>
          <w:color w:val="2F5496" w:themeColor="accent5" w:themeShade="BF"/>
          <w:lang w:val="en-GB"/>
        </w:rPr>
      </w:pPr>
    </w:p>
    <w:p w14:paraId="74D67703" w14:textId="77777777" w:rsidR="001F09B3" w:rsidRPr="001F09B3" w:rsidRDefault="001F09B3">
      <w:pPr>
        <w:rPr>
          <w:rFonts w:ascii="Candara" w:hAnsi="Candara"/>
          <w:color w:val="2F5496" w:themeColor="accent5" w:themeShade="BF"/>
          <w:lang w:val="en-GB"/>
        </w:rPr>
      </w:pPr>
    </w:p>
    <w:p w14:paraId="2B6D0FF1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12095E1B" w14:textId="77777777" w:rsidR="00854C76" w:rsidRDefault="00854C76">
      <w:pPr>
        <w:rPr>
          <w:rFonts w:ascii="Candara" w:hAnsi="Candara"/>
          <w:color w:val="2F5496" w:themeColor="accent5" w:themeShade="BF"/>
          <w:lang w:val="en-GB"/>
        </w:rPr>
      </w:pPr>
    </w:p>
    <w:p w14:paraId="3B537778" w14:textId="77777777" w:rsidR="002A168B" w:rsidRPr="002A168B" w:rsidRDefault="002A168B">
      <w:pPr>
        <w:rPr>
          <w:rFonts w:ascii="Candara" w:hAnsi="Candara"/>
          <w:color w:val="2F5496" w:themeColor="accent5" w:themeShade="BF"/>
          <w:lang w:val="en-GB"/>
        </w:rPr>
      </w:pPr>
    </w:p>
    <w:p w14:paraId="6C032157" w14:textId="77777777" w:rsidR="004C1338" w:rsidRDefault="004C1338">
      <w:pPr>
        <w:rPr>
          <w:rFonts w:ascii="Candara" w:hAnsi="Candara"/>
          <w:color w:val="2F5496" w:themeColor="accent5" w:themeShade="BF"/>
          <w:lang w:val="en-GB"/>
        </w:rPr>
      </w:pPr>
    </w:p>
    <w:p w14:paraId="62A0B08A" w14:textId="77777777" w:rsidR="001F09B3" w:rsidRPr="001F09B3" w:rsidRDefault="001F09B3">
      <w:pPr>
        <w:rPr>
          <w:rFonts w:ascii="Candara" w:hAnsi="Candara"/>
          <w:color w:val="2F5496" w:themeColor="accent5" w:themeShade="BF"/>
          <w:lang w:val="en-GB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517"/>
        <w:gridCol w:w="4697"/>
      </w:tblGrid>
      <w:tr w:rsidR="004C1338" w:rsidRPr="00B66A06" w14:paraId="3F8480B9" w14:textId="77777777" w:rsidTr="003A11DB">
        <w:trPr>
          <w:trHeight w:val="454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9B8BF01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 xml:space="preserve">К О Ч А Н И    </w:t>
            </w:r>
          </w:p>
        </w:tc>
      </w:tr>
      <w:tr w:rsidR="004C1338" w:rsidRPr="00B66A06" w14:paraId="3231AD7F" w14:textId="77777777" w:rsidTr="003A11DB">
        <w:trPr>
          <w:trHeight w:val="397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B20AF" w14:textId="77777777" w:rsidR="00C51733" w:rsidRPr="00B66A06" w:rsidRDefault="00C51733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Кочани и Стуба</w:t>
            </w:r>
          </w:p>
        </w:tc>
      </w:tr>
      <w:tr w:rsidR="004C1338" w:rsidRPr="00B66A06" w14:paraId="20B4F817" w14:textId="77777777" w:rsidTr="004C1338">
        <w:trPr>
          <w:trHeight w:val="39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A566" w14:textId="77777777" w:rsidR="00C51733" w:rsidRPr="00B66A06" w:rsidRDefault="00C5173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FBD" w14:textId="77777777" w:rsidR="00C51733" w:rsidRPr="00B66A06" w:rsidRDefault="00093071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CCA6" w14:textId="79AAB888" w:rsidR="00C51733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4C1338" w:rsidRPr="00B66A06" w14:paraId="155E1299" w14:textId="77777777" w:rsidTr="00A341CB">
        <w:trPr>
          <w:cantSplit/>
          <w:trHeight w:val="92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470F34" w14:textId="7E7D0800" w:rsidR="00A341CB" w:rsidRPr="00B66A06" w:rsidRDefault="00A341CB" w:rsidP="00282A1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4994" w14:textId="002412C8" w:rsidR="00A341CB" w:rsidRPr="00B66A06" w:rsidRDefault="00A341CB" w:rsidP="009B424A">
            <w:pPr>
              <w:pStyle w:val="ListParagraph"/>
              <w:spacing w:before="4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Реконструкција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 xml:space="preserve"> улица</w:t>
            </w:r>
          </w:p>
          <w:p w14:paraId="141F2632" w14:textId="5AACE0BC" w:rsidR="00A341CB" w:rsidRPr="00B66A06" w:rsidRDefault="00A341CB" w:rsidP="00942117">
            <w:pPr>
              <w:pStyle w:val="ListParagraph"/>
              <w:spacing w:before="4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Реконструкција улица кроз Кочане: Језерски пут, Кочанске и Крупачке. Како се ради о главним улицама мјесне заједнице које су веома прометне, потребно је уз исте урадити и тротоаре, као и потребну хидротехничку инфраструктуру (атмосферску и фекалну канализацију).</w:t>
            </w:r>
          </w:p>
        </w:tc>
        <w:tc>
          <w:tcPr>
            <w:tcW w:w="4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8F9A6" w14:textId="77777777" w:rsidR="00A341CB" w:rsidRPr="00B66A06" w:rsidRDefault="00A341CB" w:rsidP="0019783C">
            <w:p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4C1338" w:rsidRPr="00B66A06" w14:paraId="2918279C" w14:textId="77777777" w:rsidTr="004C1338">
        <w:trPr>
          <w:cantSplit/>
          <w:trHeight w:val="922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9E4087" w14:textId="300D04C7" w:rsidR="00A341CB" w:rsidRPr="00B66A06" w:rsidRDefault="00A341CB" w:rsidP="00282A1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6166" w14:textId="77777777" w:rsidR="00A341CB" w:rsidRPr="00B66A06" w:rsidRDefault="00A341CB" w:rsidP="000C1EFD">
            <w:pPr>
              <w:pStyle w:val="ListParagraph"/>
              <w:spacing w:before="4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Асфалтирање улица</w:t>
            </w:r>
          </w:p>
          <w:p w14:paraId="51D5F095" w14:textId="77777777" w:rsidR="00A341CB" w:rsidRPr="00B66A06" w:rsidRDefault="00A341CB" w:rsidP="0030615A">
            <w:pPr>
              <w:spacing w:before="12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Асфлатирање улица:</w:t>
            </w:r>
          </w:p>
          <w:p w14:paraId="50B0F0AC" w14:textId="511F487A" w:rsidR="00A341CB" w:rsidRPr="00B66A06" w:rsidRDefault="00A341CB" w:rsidP="00EC752C">
            <w:pPr>
              <w:pStyle w:val="ListParagraph"/>
              <w:numPr>
                <w:ilvl w:val="0"/>
                <w:numId w:val="67"/>
              </w:numPr>
              <w:spacing w:before="1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Крупачке улице у правцу куће Вилотијевића, у дужини од 100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0123C5E1" w14:textId="5F9C88AB" w:rsidR="00A341CB" w:rsidRPr="00B66A06" w:rsidRDefault="00A341CB" w:rsidP="00EC752C">
            <w:pPr>
              <w:pStyle w:val="ListParagraph"/>
              <w:numPr>
                <w:ilvl w:val="0"/>
                <w:numId w:val="67"/>
              </w:numPr>
              <w:spacing w:before="1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8 до 9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на територији мјесне заједниц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67A47F" w14:textId="1C08F59F" w:rsidR="00A341CB" w:rsidRPr="00B66A06" w:rsidRDefault="00A341CB" w:rsidP="0019783C">
            <w:p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сљедећих улица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</w:p>
          <w:p w14:paraId="6C1E8A0E" w14:textId="64F52187" w:rsidR="00A341CB" w:rsidRPr="00B66A06" w:rsidRDefault="00A341CB" w:rsidP="00EC752C">
            <w:pPr>
              <w:pStyle w:val="ListParagraph"/>
              <w:numPr>
                <w:ilvl w:val="0"/>
                <w:numId w:val="23"/>
              </w:numPr>
              <w:tabs>
                <w:tab w:val="center" w:pos="176"/>
                <w:tab w:val="right" w:pos="9072"/>
              </w:tabs>
              <w:spacing w:after="0" w:line="20" w:lineRule="atLeast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2 крака са Крупачке улице 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1.074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6AA326D5" w14:textId="4CDCF916" w:rsidR="00A341CB" w:rsidRPr="00B66A06" w:rsidRDefault="00A341CB" w:rsidP="00EC752C">
            <w:pPr>
              <w:pStyle w:val="ListParagraph"/>
              <w:numPr>
                <w:ilvl w:val="0"/>
                <w:numId w:val="23"/>
              </w:numPr>
              <w:tabs>
                <w:tab w:val="center" w:pos="176"/>
                <w:tab w:val="right" w:pos="9072"/>
              </w:tabs>
              <w:spacing w:after="0" w:line="20" w:lineRule="atLeast"/>
              <w:ind w:left="318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Улице језерски пут 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II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површине 554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648485CA" w14:textId="3A47B481" w:rsidR="00A341CB" w:rsidRPr="00B66A06" w:rsidRDefault="00A341CB" w:rsidP="00EC752C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center" w:pos="3150"/>
                <w:tab w:val="right" w:pos="9072"/>
              </w:tabs>
              <w:spacing w:after="0" w:line="20" w:lineRule="atLeast"/>
              <w:ind w:left="318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платоа код школе у Кочанима површине 218 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522D2DB4" w14:textId="7BB4B071" w:rsidR="00A341CB" w:rsidRPr="00B66A06" w:rsidRDefault="00A341CB" w:rsidP="00EC752C">
            <w:pPr>
              <w:pStyle w:val="ListParagraph"/>
              <w:numPr>
                <w:ilvl w:val="0"/>
                <w:numId w:val="23"/>
              </w:numPr>
              <w:tabs>
                <w:tab w:val="left" w:pos="176"/>
                <w:tab w:val="center" w:pos="3150"/>
                <w:tab w:val="right" w:pos="9072"/>
              </w:tabs>
              <w:spacing w:after="0" w:line="20" w:lineRule="atLeast"/>
              <w:ind w:left="318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платоа код гробља у Кочанима површине 328 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546B07D4" w14:textId="14B8C8FE" w:rsidR="00A341CB" w:rsidRPr="00B66A06" w:rsidRDefault="00A341CB" w:rsidP="00AD0AA5">
            <w:pPr>
              <w:tabs>
                <w:tab w:val="left" w:pos="176"/>
                <w:tab w:val="center" w:pos="3150"/>
                <w:tab w:val="right" w:pos="9072"/>
              </w:tabs>
              <w:spacing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Уз новоасфалтиране улице је извршено обострано насипање и равнање банкина ширине по 0,5 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4C1338" w:rsidRPr="00B66A06" w14:paraId="7B11AAA7" w14:textId="77777777" w:rsidTr="00A341CB">
        <w:trPr>
          <w:cantSplit/>
          <w:trHeight w:val="835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AB4153" w14:textId="4E06E6A8" w:rsidR="00A341CB" w:rsidRPr="00B66A06" w:rsidRDefault="00A341CB" w:rsidP="00282A1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BCF4" w14:textId="3BEAD522" w:rsidR="00A341CB" w:rsidRPr="00B66A06" w:rsidRDefault="00A341CB" w:rsidP="0000416D">
            <w:pPr>
              <w:spacing w:before="60" w:after="6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Санација макадамских </w:t>
            </w: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 xml:space="preserve">улица и </w:t>
            </w: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путева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</w:p>
          <w:p w14:paraId="74924CC0" w14:textId="567D53CA" w:rsidR="00A341CB" w:rsidRPr="00B66A06" w:rsidRDefault="00A341CB" w:rsidP="0000416D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 w:eastAsia="sr-Latn-C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F07F8" w14:textId="71E9ECA6" w:rsidR="00A341CB" w:rsidRPr="00B66A06" w:rsidRDefault="00A341CB" w:rsidP="00AD0AA5">
            <w:pPr>
              <w:spacing w:before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</w:rPr>
              <w:t xml:space="preserve">санација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(насипање, равнање и ваљање)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пута кроз Завраца у дужини од 2.000 </w:t>
            </w:r>
            <w:r w:rsidR="00AD0AA5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4C1338" w:rsidRPr="00B66A06" w14:paraId="1962F8B9" w14:textId="77777777" w:rsidTr="00A341CB">
        <w:trPr>
          <w:cantSplit/>
          <w:trHeight w:val="835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10B874" w14:textId="77777777" w:rsidR="00A341CB" w:rsidRPr="00B66A06" w:rsidRDefault="00A341CB" w:rsidP="00282A1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8910" w14:textId="77777777" w:rsidR="00A341CB" w:rsidRPr="00B66A06" w:rsidRDefault="00A341CB" w:rsidP="0030615A">
            <w:pPr>
              <w:spacing w:before="60" w:after="60" w:line="20" w:lineRule="atLeast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Насипање путева:</w:t>
            </w:r>
          </w:p>
          <w:p w14:paraId="13BDCE4D" w14:textId="3083D3D9" w:rsidR="00A341CB" w:rsidRPr="00B66A06" w:rsidRDefault="00383806" w:rsidP="00EC752C">
            <w:pPr>
              <w:pStyle w:val="ListParagraph"/>
              <w:numPr>
                <w:ilvl w:val="0"/>
                <w:numId w:val="57"/>
              </w:numPr>
              <w:spacing w:before="60" w:after="60" w:line="20" w:lineRule="atLeast"/>
              <w:ind w:left="299" w:hanging="142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крака са Крупачке улице у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правцу куће Јововића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дужин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е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200 </w:t>
            </w:r>
            <w:r w:rsidR="00AD0AA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A341C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758108BD" w14:textId="42BEB80A" w:rsidR="00A341CB" w:rsidRPr="00B66A06" w:rsidRDefault="00A341CB" w:rsidP="00EC752C">
            <w:pPr>
              <w:pStyle w:val="ListParagraph"/>
              <w:numPr>
                <w:ilvl w:val="0"/>
                <w:numId w:val="57"/>
              </w:numPr>
              <w:spacing w:before="60" w:after="60" w:line="20" w:lineRule="atLeast"/>
              <w:ind w:left="299" w:hanging="142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крака са Кочанске улице до куће Гиљена (усљед падавина пут је излокан и немогуће је прићи кућама).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394041" w14:textId="77777777" w:rsidR="00A341CB" w:rsidRPr="00B66A06" w:rsidRDefault="00A341CB" w:rsidP="00370861">
            <w:pPr>
              <w:spacing w:before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4C1338" w:rsidRPr="00B66A06" w14:paraId="7C064F37" w14:textId="77777777" w:rsidTr="00A341CB">
        <w:trPr>
          <w:cantSplit/>
          <w:trHeight w:val="628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CCC8A5" w14:textId="73A019CE" w:rsidR="00A341CB" w:rsidRPr="00B66A06" w:rsidRDefault="00A341CB" w:rsidP="00282A1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A6A2" w14:textId="77777777" w:rsidR="00A341CB" w:rsidRPr="00B66A06" w:rsidRDefault="00A341CB" w:rsidP="00487C3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1E3A4513" w14:textId="4C63072B" w:rsidR="00A341CB" w:rsidRPr="00B66A06" w:rsidRDefault="00A341CB" w:rsidP="00971A45">
            <w:pPr>
              <w:spacing w:before="4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8A95E" w14:textId="392B496D" w:rsidR="00A341CB" w:rsidRPr="00B66A06" w:rsidRDefault="00A341CB" w:rsidP="00383806">
            <w:pPr>
              <w:tabs>
                <w:tab w:val="center" w:pos="175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ударних рупа у улицама: Језерски пут, Језерски пут 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Обала Зете, Крупачк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Кочанск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на некатегорисаном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путу Аутобаза - Виталац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4C1338" w:rsidRPr="00B66A06" w14:paraId="751422BC" w14:textId="77777777" w:rsidTr="001F09B3">
        <w:trPr>
          <w:cantSplit/>
          <w:trHeight w:val="505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D7E2" w14:textId="77777777" w:rsidR="00A341CB" w:rsidRPr="00B66A06" w:rsidRDefault="00A341CB" w:rsidP="00282A18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89C0F0" w14:textId="77777777" w:rsidR="00A341CB" w:rsidRPr="00B66A06" w:rsidRDefault="00A341CB" w:rsidP="00F86460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0A27F81C" w14:textId="35366E27" w:rsidR="00A341CB" w:rsidRPr="00B66A06" w:rsidRDefault="00A341CB" w:rsidP="0094211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Постављање успоривача брзине 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улици Језерски пут, на дионици између поште и језера Крупац.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5F927" w14:textId="699EFF32" w:rsidR="00A341CB" w:rsidRPr="00B66A06" w:rsidRDefault="00A341CB" w:rsidP="00F86460">
            <w:pPr>
              <w:tabs>
                <w:tab w:val="center" w:pos="4536"/>
                <w:tab w:val="right" w:pos="9072"/>
              </w:tabs>
              <w:spacing w:before="60" w:after="6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34AC4E9A" w14:textId="77777777" w:rsidTr="001F09B3">
        <w:trPr>
          <w:cantSplit/>
          <w:trHeight w:val="113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C0CF2" w14:textId="2B5A53CA" w:rsidR="004460F0" w:rsidRPr="00B66A06" w:rsidRDefault="00A341CB" w:rsidP="00A341CB">
            <w:pPr>
              <w:tabs>
                <w:tab w:val="center" w:pos="4536"/>
                <w:tab w:val="right" w:pos="9072"/>
              </w:tabs>
              <w:spacing w:line="20" w:lineRule="atLeast"/>
              <w:ind w:left="113" w:right="113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D57E5F" w14:textId="77777777" w:rsidR="004460F0" w:rsidRPr="00B66A06" w:rsidRDefault="004460F0" w:rsidP="00F86460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Уређе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њ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е путног земљишта</w:t>
            </w:r>
          </w:p>
          <w:p w14:paraId="151AEB32" w14:textId="13C717FC" w:rsidR="007F03D4" w:rsidRPr="00B66A06" w:rsidRDefault="007F03D4" w:rsidP="00383806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Уклањање растиња 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Улици</w:t>
            </w:r>
            <w:r w:rsidR="0094211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ш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колски пут, ди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јелу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Крупачке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38380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Језерског пута, као и наноса пијеска са главне улице која води до Крупца (ствара се велика локва јер вода не може да отиче са асфалта).</w:t>
            </w:r>
          </w:p>
          <w:p w14:paraId="285981D9" w14:textId="6118F279" w:rsidR="00383806" w:rsidRPr="00B66A06" w:rsidRDefault="00383806" w:rsidP="00383806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4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C5421" w14:textId="55979EC6" w:rsidR="008F30A1" w:rsidRPr="00B66A06" w:rsidRDefault="008F30A1" w:rsidP="008F30A1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>У циљу обезбјеђења боље прегледности извршено је орезивање шибља и ниског растиња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око Вуковог моста и уз Крупачку улицу.</w:t>
            </w:r>
          </w:p>
          <w:p w14:paraId="0CD724D2" w14:textId="56B6E31B" w:rsidR="008F30A1" w:rsidRPr="00B66A06" w:rsidRDefault="008F30A1" w:rsidP="007F03D4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10336452" w14:textId="77777777" w:rsidTr="00A341CB">
        <w:trPr>
          <w:cantSplit/>
          <w:trHeight w:val="1269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9B676B" w14:textId="7EFEF49E" w:rsidR="00AA5FA1" w:rsidRPr="00B66A06" w:rsidRDefault="00AA5FA1" w:rsidP="00DB367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ВОДОВОД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1C30C5" w14:textId="77777777" w:rsidR="00AA5FA1" w:rsidRPr="00B66A06" w:rsidRDefault="00AA5FA1" w:rsidP="00DB367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Водовод</w:t>
            </w:r>
          </w:p>
          <w:p w14:paraId="26DB488B" w14:textId="786FF58B" w:rsidR="00AA5FA1" w:rsidRPr="00B66A06" w:rsidRDefault="00AA5FA1" w:rsidP="00DB367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>Прикључење објекта</w:t>
            </w:r>
            <w:r w:rsidR="00383806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 на КП 301/2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 w:eastAsia="x-none"/>
              </w:rPr>
              <w:t xml:space="preserve"> на водододну мрежу.</w:t>
            </w:r>
          </w:p>
        </w:tc>
        <w:tc>
          <w:tcPr>
            <w:tcW w:w="4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AFB55" w14:textId="0DEACFFF" w:rsidR="00AA5FA1" w:rsidRPr="00B66A06" w:rsidRDefault="00AA5FA1" w:rsidP="00EC1BA5">
            <w:pPr>
              <w:pStyle w:val="ListParagraph"/>
              <w:tabs>
                <w:tab w:val="center" w:pos="4536"/>
                <w:tab w:val="right" w:pos="9072"/>
              </w:tabs>
              <w:spacing w:before="40" w:after="60" w:line="20" w:lineRule="atLeast"/>
              <w:ind w:left="0" w:hanging="34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склопу комуналног опремања изграђен је водоводни прикључак до парцеле 301/2 КО Кочани. </w:t>
            </w:r>
          </w:p>
          <w:p w14:paraId="457AB9B6" w14:textId="7DF3145A" w:rsidR="00AA5FA1" w:rsidRPr="00B66A06" w:rsidRDefault="00AA5FA1" w:rsidP="00EC1BA5">
            <w:pPr>
              <w:pStyle w:val="ListParagraph"/>
              <w:tabs>
                <w:tab w:val="center" w:pos="4536"/>
                <w:tab w:val="right" w:pos="9072"/>
              </w:tabs>
              <w:spacing w:before="40" w:after="60" w:line="20" w:lineRule="atLeast"/>
              <w:ind w:left="0" w:hanging="34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Вриједност радова износи 1.312,73 €</w:t>
            </w:r>
          </w:p>
        </w:tc>
      </w:tr>
      <w:tr w:rsidR="004C1338" w:rsidRPr="00B66A06" w14:paraId="3C61B898" w14:textId="77777777" w:rsidTr="00A341CB">
        <w:trPr>
          <w:cantSplit/>
          <w:trHeight w:val="51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96E6C" w14:textId="3B98C784" w:rsidR="00AA5FA1" w:rsidRPr="00B66A06" w:rsidRDefault="00AA5FA1" w:rsidP="00DB367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0896" w14:textId="33358D5D" w:rsidR="00AA5FA1" w:rsidRPr="00B66A06" w:rsidRDefault="00AA5FA1" w:rsidP="00C66F7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Изградња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парка</w:t>
            </w:r>
          </w:p>
          <w:p w14:paraId="5F8C5D26" w14:textId="7B47E4D0" w:rsidR="00AA5FA1" w:rsidRPr="00B66A06" w:rsidRDefault="00AA5FA1" w:rsidP="005406A9">
            <w:pPr>
              <w:spacing w:before="4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E61FC" w14:textId="2211BA16" w:rsidR="00AA5FA1" w:rsidRPr="00B66A06" w:rsidRDefault="00AA5FA1" w:rsidP="00370B75">
            <w:pPr>
              <w:tabs>
                <w:tab w:val="right" w:pos="709"/>
              </w:tabs>
              <w:spacing w:before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На локацији </w:t>
            </w:r>
            <w:r w:rsidR="00370B7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испод крупачке бране</w:t>
            </w:r>
            <w:r w:rsidR="00A479F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изграђен је дјечији парк. Такође, 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санација зелених површина садњом 550 садница различитих врста.</w:t>
            </w:r>
          </w:p>
        </w:tc>
      </w:tr>
      <w:tr w:rsidR="004C1338" w:rsidRPr="00B66A06" w14:paraId="588B24F7" w14:textId="77777777" w:rsidTr="00A341CB">
        <w:trPr>
          <w:cantSplit/>
          <w:trHeight w:val="1212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C7746D" w14:textId="183E1701" w:rsidR="00AA5FA1" w:rsidRPr="00B66A06" w:rsidRDefault="00AA5FA1" w:rsidP="003A11DB">
            <w:pPr>
              <w:tabs>
                <w:tab w:val="center" w:pos="4536"/>
                <w:tab w:val="right" w:pos="9072"/>
              </w:tabs>
              <w:spacing w:line="20" w:lineRule="atLeast"/>
              <w:ind w:left="28" w:right="28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E935" w14:textId="77777777" w:rsidR="00AA5FA1" w:rsidRPr="00B66A06" w:rsidRDefault="00AA5FA1" w:rsidP="00BF0CD9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21CA6CB1" w14:textId="7787AC36" w:rsidR="00AA5FA1" w:rsidRPr="00B66A06" w:rsidRDefault="00AA5FA1" w:rsidP="00BF0CD9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875C6" w14:textId="2F8F3936" w:rsidR="00AA5FA1" w:rsidRPr="00B66A06" w:rsidRDefault="00AD0AA5" w:rsidP="0031333F">
            <w:pPr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Учесници Јавног рада</w:t>
            </w:r>
            <w:r w:rsidR="0031333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поводом Дана еколошке државе,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AA5FA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учествовали </w:t>
            </w:r>
            <w:r w:rsidR="0031333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су </w:t>
            </w:r>
            <w:r w:rsidR="00AA5FA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акцији чишћења путног правца Даниловград </w:t>
            </w:r>
            <w:r w:rsidR="00A479F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-</w:t>
            </w:r>
            <w:r w:rsidR="00AA5FA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Никшић</w:t>
            </w:r>
            <w:r w:rsidR="00A479F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-</w:t>
            </w:r>
            <w:r w:rsidR="00AA5FA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Шавник.</w:t>
            </w:r>
          </w:p>
        </w:tc>
      </w:tr>
      <w:tr w:rsidR="004C1338" w:rsidRPr="00B66A06" w14:paraId="71001E16" w14:textId="77777777" w:rsidTr="00A341CB">
        <w:trPr>
          <w:cantSplit/>
          <w:trHeight w:val="990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CE8866" w14:textId="119DFB1B" w:rsidR="00AA5FA1" w:rsidRPr="00B66A06" w:rsidRDefault="00AA5FA1" w:rsidP="00BF0CD9">
            <w:pPr>
              <w:tabs>
                <w:tab w:val="center" w:pos="4536"/>
                <w:tab w:val="right" w:pos="9072"/>
              </w:tabs>
              <w:spacing w:line="20" w:lineRule="atLeast"/>
              <w:ind w:left="28" w:right="28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53A1D3" w14:textId="0B6D007A" w:rsidR="00AA5FA1" w:rsidRPr="00B66A06" w:rsidRDefault="00AA5FA1" w:rsidP="00BF0CD9">
            <w:pPr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отпада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3DD5D" w14:textId="2C71CFAC" w:rsidR="00AA5FA1" w:rsidRPr="00B66A06" w:rsidRDefault="00AA5FA1" w:rsidP="003A11DB">
            <w:pPr>
              <w:tabs>
                <w:tab w:val="right" w:pos="709"/>
              </w:tabs>
              <w:spacing w:before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x-non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 континуитету су уклањане дивљ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депониј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 локација код два гробља 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Кочан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има.</w:t>
            </w:r>
          </w:p>
        </w:tc>
      </w:tr>
    </w:tbl>
    <w:p w14:paraId="4310CBFC" w14:textId="77777777" w:rsidR="00F345A2" w:rsidRPr="00B66A06" w:rsidRDefault="00F345A2" w:rsidP="006100EC">
      <w:pPr>
        <w:spacing w:line="20" w:lineRule="atLeast"/>
        <w:ind w:firstLine="709"/>
        <w:jc w:val="both"/>
        <w:rPr>
          <w:rFonts w:ascii="Candara" w:hAnsi="Candara" w:cs="Segoe UI Semilight"/>
          <w:color w:val="2F5496" w:themeColor="accent5" w:themeShade="BF"/>
        </w:rPr>
        <w:sectPr w:rsidR="00F345A2" w:rsidRPr="00B66A06" w:rsidSect="00A41F7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992" w:right="709" w:bottom="851" w:left="1247" w:header="142" w:footer="40" w:gutter="0"/>
          <w:cols w:space="708"/>
          <w:docGrid w:linePitch="360"/>
        </w:sectPr>
      </w:pPr>
    </w:p>
    <w:p w14:paraId="1B53CFB5" w14:textId="77777777" w:rsidR="003A4A3B" w:rsidRPr="00B66A06" w:rsidRDefault="003A4A3B">
      <w:pPr>
        <w:rPr>
          <w:rFonts w:ascii="Candara" w:hAnsi="Candara"/>
          <w:color w:val="2F5496" w:themeColor="accent5" w:themeShade="BF"/>
          <w:lang w:val="sr-Cyrl-ME"/>
        </w:rPr>
      </w:pPr>
    </w:p>
    <w:p w14:paraId="2A6765DB" w14:textId="77777777" w:rsidR="0001402C" w:rsidRPr="00B66A06" w:rsidRDefault="0001402C">
      <w:pPr>
        <w:rPr>
          <w:rFonts w:ascii="Candara" w:hAnsi="Candara"/>
          <w:color w:val="2F5496" w:themeColor="accent5" w:themeShade="BF"/>
          <w:lang w:val="sr-Cyrl-ME"/>
        </w:rPr>
      </w:pPr>
    </w:p>
    <w:p w14:paraId="3C5FA98A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3CF7D4D8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0AAD47C6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34A74096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0F65832D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4466102B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1A870BA7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49D6CAD4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502FF397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5AA0DA1F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67DCB12C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1885E3FE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6388362D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7B93514F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5DA3324B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58CD44FB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55DC33F0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7BC16775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45AAFB93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4B820AD9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56E6F581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75654B6C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4A0B6E36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338FF0C0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3413B524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7318F32D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p w14:paraId="76BFFD6F" w14:textId="77777777" w:rsidR="00854C76" w:rsidRPr="00B66A06" w:rsidRDefault="00854C76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356" w:type="dxa"/>
        <w:tblInd w:w="28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356"/>
      </w:tblGrid>
      <w:tr w:rsidR="00FC2623" w:rsidRPr="00B66A06" w14:paraId="004031A5" w14:textId="77777777" w:rsidTr="006C4F1C">
        <w:trPr>
          <w:trHeight w:val="567"/>
        </w:trPr>
        <w:tc>
          <w:tcPr>
            <w:tcW w:w="9356" w:type="dxa"/>
            <w:shd w:val="clear" w:color="auto" w:fill="DEEAF6" w:themeFill="accent1" w:themeFillTint="33"/>
            <w:vAlign w:val="center"/>
          </w:tcPr>
          <w:p w14:paraId="766E4B00" w14:textId="77777777" w:rsidR="000B7284" w:rsidRPr="00B66A06" w:rsidRDefault="000B7284" w:rsidP="006100EC">
            <w:pPr>
              <w:spacing w:before="120" w:after="120" w:line="20" w:lineRule="atLeast"/>
              <w:ind w:firstLine="539"/>
              <w:jc w:val="both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Segoe UI Semilight"/>
                <w:b/>
                <w:color w:val="2F5496" w:themeColor="accent5" w:themeShade="BF"/>
              </w:rPr>
              <w:t xml:space="preserve">2.3.  </w:t>
            </w:r>
            <w:r w:rsidR="0076168C" w:rsidRPr="00B66A06">
              <w:rPr>
                <w:rFonts w:ascii="Candara" w:hAnsi="Candara" w:cs="Andalus"/>
                <w:b/>
                <w:color w:val="2F5496" w:themeColor="accent5" w:themeShade="BF"/>
              </w:rPr>
              <w:t>Сеоске  мјесне  заједнице</w:t>
            </w:r>
          </w:p>
        </w:tc>
      </w:tr>
    </w:tbl>
    <w:p w14:paraId="39BD371F" w14:textId="77777777" w:rsidR="000B7284" w:rsidRPr="00B66A06" w:rsidRDefault="000B7284" w:rsidP="006100EC">
      <w:pPr>
        <w:spacing w:line="20" w:lineRule="atLeast"/>
        <w:rPr>
          <w:rFonts w:ascii="Candara" w:hAnsi="Candara"/>
          <w:color w:val="2F5496" w:themeColor="accent5" w:themeShade="BF"/>
        </w:rPr>
      </w:pPr>
    </w:p>
    <w:p w14:paraId="2AF8723D" w14:textId="376958A3" w:rsidR="0076168C" w:rsidRPr="00B66A06" w:rsidRDefault="0076168C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</w:rPr>
      </w:pPr>
      <w:r w:rsidRPr="00B66A06">
        <w:rPr>
          <w:rFonts w:ascii="Candara" w:hAnsi="Candara" w:cs="Andalus"/>
          <w:color w:val="2F5496" w:themeColor="accent5" w:themeShade="BF"/>
        </w:rPr>
        <w:t>Карактеристике највећег дијела руралног простора општине Никшић су ријетка насељеност</w:t>
      </w:r>
      <w:r w:rsidR="00436B92" w:rsidRPr="00B66A06">
        <w:rPr>
          <w:rFonts w:ascii="Candara" w:hAnsi="Candara" w:cs="Andalus"/>
          <w:color w:val="2F5496" w:themeColor="accent5" w:themeShade="BF"/>
          <w:lang w:val="sr-Cyrl-ME"/>
        </w:rPr>
        <w:t xml:space="preserve"> (у највећем броју са </w:t>
      </w:r>
      <w:r w:rsidR="00370B75" w:rsidRPr="00B66A06">
        <w:rPr>
          <w:rFonts w:ascii="Candara" w:hAnsi="Candara" w:cs="Andalus"/>
          <w:color w:val="2F5496" w:themeColor="accent5" w:themeShade="BF"/>
          <w:lang w:val="sr-Cyrl-ME"/>
        </w:rPr>
        <w:t>старачк</w:t>
      </w:r>
      <w:r w:rsidR="00436B92" w:rsidRPr="00B66A06">
        <w:rPr>
          <w:rFonts w:ascii="Candara" w:hAnsi="Candara" w:cs="Andalus"/>
          <w:color w:val="2F5496" w:themeColor="accent5" w:themeShade="BF"/>
          <w:lang w:val="sr-Cyrl-ME"/>
        </w:rPr>
        <w:t>им домаћинствима)</w:t>
      </w:r>
      <w:r w:rsidRPr="00B66A06">
        <w:rPr>
          <w:rFonts w:ascii="Candara" w:hAnsi="Candara" w:cs="Andalus"/>
          <w:color w:val="2F5496" w:themeColor="accent5" w:themeShade="BF"/>
        </w:rPr>
        <w:t>, лоша саобраћајна повезаност, лоше снабдијевање водом</w:t>
      </w:r>
      <w:r w:rsidR="002D2EB1" w:rsidRPr="00B66A06">
        <w:rPr>
          <w:rFonts w:ascii="Candara" w:hAnsi="Candara" w:cs="Andalus"/>
          <w:color w:val="2F5496" w:themeColor="accent5" w:themeShade="BF"/>
          <w:lang w:val="sr-Cyrl-ME"/>
        </w:rPr>
        <w:t>,</w:t>
      </w:r>
      <w:r w:rsidRPr="00B66A06">
        <w:rPr>
          <w:rFonts w:ascii="Candara" w:hAnsi="Candara" w:cs="Andalus"/>
          <w:color w:val="2F5496" w:themeColor="accent5" w:themeShade="BF"/>
        </w:rPr>
        <w:t xml:space="preserve"> електричном енергијом</w:t>
      </w:r>
      <w:r w:rsidR="002D2EB1" w:rsidRPr="00B66A06">
        <w:rPr>
          <w:rFonts w:ascii="Candara" w:hAnsi="Candara" w:cs="Andalus"/>
          <w:color w:val="2F5496" w:themeColor="accent5" w:themeShade="BF"/>
          <w:lang w:val="sr-Cyrl-ME"/>
        </w:rPr>
        <w:t xml:space="preserve"> и телекомуникационим услугама</w:t>
      </w:r>
      <w:r w:rsidRPr="00B66A06">
        <w:rPr>
          <w:rFonts w:ascii="Candara" w:hAnsi="Candara" w:cs="Andalus"/>
          <w:color w:val="2F5496" w:themeColor="accent5" w:themeShade="BF"/>
        </w:rPr>
        <w:t xml:space="preserve">. </w:t>
      </w:r>
    </w:p>
    <w:p w14:paraId="18434516" w14:textId="77777777" w:rsidR="0076168C" w:rsidRPr="00B66A06" w:rsidRDefault="0076168C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</w:rPr>
      </w:pPr>
      <w:r w:rsidRPr="00B66A06">
        <w:rPr>
          <w:rFonts w:ascii="Candara" w:hAnsi="Candara" w:cs="Andalus"/>
          <w:color w:val="2F5496" w:themeColor="accent5" w:themeShade="BF"/>
        </w:rPr>
        <w:t xml:space="preserve">Нарочито су недоступна села у кршу изван равни Никшићког поља, Жупе Никшићке и Граховског поља у којима је већи број засеока чија су домаћинства међусобно удаљена неколико километара. </w:t>
      </w:r>
    </w:p>
    <w:p w14:paraId="2FD4451D" w14:textId="10D40B87" w:rsidR="0076168C" w:rsidRPr="00B66A06" w:rsidRDefault="0076168C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</w:rPr>
      </w:pPr>
      <w:r w:rsidRPr="00B66A06">
        <w:rPr>
          <w:rFonts w:ascii="Candara" w:hAnsi="Candara" w:cs="Andalus"/>
          <w:color w:val="2F5496" w:themeColor="accent5" w:themeShade="BF"/>
        </w:rPr>
        <w:t xml:space="preserve">На сеоском подручју пољопривредна производња представља једну од основних </w:t>
      </w:r>
      <w:r w:rsidR="00B235A5" w:rsidRPr="00B66A06">
        <w:rPr>
          <w:rFonts w:ascii="Candara" w:hAnsi="Candara" w:cs="Andalus"/>
          <w:color w:val="2F5496" w:themeColor="accent5" w:themeShade="BF"/>
          <w:lang w:val="sr-Cyrl-RS"/>
        </w:rPr>
        <w:t>дј</w:t>
      </w:r>
      <w:r w:rsidRPr="00B66A06">
        <w:rPr>
          <w:rFonts w:ascii="Candara" w:hAnsi="Candara" w:cs="Andalus"/>
          <w:color w:val="2F5496" w:themeColor="accent5" w:themeShade="BF"/>
        </w:rPr>
        <w:t>елатности већине становништва, г</w:t>
      </w:r>
      <w:r w:rsidR="00B235A5" w:rsidRPr="00B66A06">
        <w:rPr>
          <w:rFonts w:ascii="Candara" w:hAnsi="Candara" w:cs="Andalus"/>
          <w:color w:val="2F5496" w:themeColor="accent5" w:themeShade="BF"/>
          <w:lang w:val="sr-Cyrl-RS"/>
        </w:rPr>
        <w:t>дј</w:t>
      </w:r>
      <w:r w:rsidRPr="00B66A06">
        <w:rPr>
          <w:rFonts w:ascii="Candara" w:hAnsi="Candara" w:cs="Andalus"/>
          <w:color w:val="2F5496" w:themeColor="accent5" w:themeShade="BF"/>
        </w:rPr>
        <w:t xml:space="preserve">е је све чешће и једини извор прихода.  </w:t>
      </w:r>
    </w:p>
    <w:p w14:paraId="7D6C2CBF" w14:textId="77777777" w:rsidR="0076168C" w:rsidRPr="00B66A06" w:rsidRDefault="0076168C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</w:rPr>
      </w:pPr>
      <w:r w:rsidRPr="00B66A06">
        <w:rPr>
          <w:rFonts w:ascii="Candara" w:hAnsi="Candara" w:cs="Andalus"/>
          <w:color w:val="2F5496" w:themeColor="accent5" w:themeShade="BF"/>
        </w:rPr>
        <w:t>Један од ограничавајућих фактора, кад је у питању коришћење пољопривредног земљишта, јесте уситњеност парцела тј. непостојање већих комплекса и недостатак вода у рејону крша.</w:t>
      </w:r>
    </w:p>
    <w:p w14:paraId="39FD899B" w14:textId="77777777" w:rsidR="0076168C" w:rsidRPr="00B66A06" w:rsidRDefault="0076168C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</w:rPr>
      </w:pPr>
      <w:r w:rsidRPr="00B66A06">
        <w:rPr>
          <w:rFonts w:ascii="Candara" w:hAnsi="Candara" w:cs="Andalus"/>
          <w:color w:val="2F5496" w:themeColor="accent5" w:themeShade="BF"/>
        </w:rPr>
        <w:t>У циљу квалитетније повезаности села са градом, стварања услова за повратак људи на село као и отпочињања пољопривредне производње како за сопствене потребе тако и за пласман вишка производа Општина континуирано ради на унапређењу постојеће саобраћајне инфраструктуре и побољшању в</w:t>
      </w:r>
      <w:r w:rsidR="009B6BCC" w:rsidRPr="00B66A06">
        <w:rPr>
          <w:rFonts w:ascii="Candara" w:hAnsi="Candara" w:cs="Andalus"/>
          <w:color w:val="2F5496" w:themeColor="accent5" w:themeShade="BF"/>
        </w:rPr>
        <w:t>одоснабдијевања кроз изградњу  в</w:t>
      </w:r>
      <w:r w:rsidRPr="00B66A06">
        <w:rPr>
          <w:rFonts w:ascii="Candara" w:hAnsi="Candara" w:cs="Andalus"/>
          <w:color w:val="2F5496" w:themeColor="accent5" w:themeShade="BF"/>
        </w:rPr>
        <w:t>одовода и акумулација.</w:t>
      </w:r>
    </w:p>
    <w:p w14:paraId="4E94E0A4" w14:textId="77777777" w:rsidR="0076168C" w:rsidRPr="00B66A06" w:rsidRDefault="0076168C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</w:rPr>
      </w:pPr>
      <w:r w:rsidRPr="00B66A06">
        <w:rPr>
          <w:rFonts w:ascii="Candara" w:hAnsi="Candara" w:cs="Andalus"/>
          <w:color w:val="2F5496" w:themeColor="accent5" w:themeShade="BF"/>
        </w:rPr>
        <w:t xml:space="preserve">На подручју сеоских мјесних заједница </w:t>
      </w:r>
      <w:r w:rsidR="009B6BCC" w:rsidRPr="00B66A06">
        <w:rPr>
          <w:rFonts w:ascii="Candara" w:hAnsi="Candara" w:cs="Andalus"/>
          <w:color w:val="2F5496" w:themeColor="accent5" w:themeShade="BF"/>
        </w:rPr>
        <w:t xml:space="preserve">захтјеви грађана </w:t>
      </w:r>
      <w:r w:rsidRPr="00B66A06">
        <w:rPr>
          <w:rFonts w:ascii="Candara" w:hAnsi="Candara" w:cs="Andalus"/>
          <w:color w:val="2F5496" w:themeColor="accent5" w:themeShade="BF"/>
        </w:rPr>
        <w:t xml:space="preserve">су се односили на: </w:t>
      </w:r>
    </w:p>
    <w:p w14:paraId="407ACB8B" w14:textId="1514F91A" w:rsidR="0076168C" w:rsidRPr="00B66A06" w:rsidRDefault="0076168C" w:rsidP="00EC752C">
      <w:pPr>
        <w:pStyle w:val="ListParagraph"/>
        <w:numPr>
          <w:ilvl w:val="0"/>
          <w:numId w:val="57"/>
        </w:numPr>
        <w:spacing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реконструкцију локалних путева,</w:t>
      </w:r>
    </w:p>
    <w:p w14:paraId="41DF76C7" w14:textId="683A9C0B" w:rsidR="0076168C" w:rsidRPr="00B66A06" w:rsidRDefault="0076168C" w:rsidP="00EC752C">
      <w:pPr>
        <w:pStyle w:val="ListParagraph"/>
        <w:numPr>
          <w:ilvl w:val="0"/>
          <w:numId w:val="57"/>
        </w:numPr>
        <w:spacing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асфалтирање сеоских путева,</w:t>
      </w:r>
    </w:p>
    <w:p w14:paraId="34DC7D9F" w14:textId="63B42AE8" w:rsidR="0076168C" w:rsidRPr="00B66A06" w:rsidRDefault="0076168C" w:rsidP="00EC752C">
      <w:pPr>
        <w:pStyle w:val="ListParagraph"/>
        <w:numPr>
          <w:ilvl w:val="0"/>
          <w:numId w:val="57"/>
        </w:numPr>
        <w:spacing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санацију макадамских путева,</w:t>
      </w:r>
    </w:p>
    <w:p w14:paraId="09CC01A0" w14:textId="5AB6402A" w:rsidR="0076168C" w:rsidRPr="00B66A06" w:rsidRDefault="0076168C" w:rsidP="00EC752C">
      <w:pPr>
        <w:pStyle w:val="ListParagraph"/>
        <w:numPr>
          <w:ilvl w:val="0"/>
          <w:numId w:val="57"/>
        </w:numPr>
        <w:spacing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санацију ударних рупа због дотрајалости асфалтног застора,</w:t>
      </w:r>
    </w:p>
    <w:p w14:paraId="1ABBF0A9" w14:textId="370C4A0E" w:rsidR="00F66C8E" w:rsidRPr="00B66A06" w:rsidRDefault="00F66C8E" w:rsidP="00EC752C">
      <w:pPr>
        <w:pStyle w:val="ListParagraph"/>
        <w:numPr>
          <w:ilvl w:val="0"/>
          <w:numId w:val="57"/>
        </w:numPr>
        <w:spacing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постављање успоривача брзине,</w:t>
      </w:r>
    </w:p>
    <w:p w14:paraId="726707D3" w14:textId="7652A267" w:rsidR="0076168C" w:rsidRPr="00B66A06" w:rsidRDefault="00F66C8E" w:rsidP="00EC752C">
      <w:pPr>
        <w:pStyle w:val="ListParagraph"/>
        <w:numPr>
          <w:ilvl w:val="0"/>
          <w:numId w:val="57"/>
        </w:numPr>
        <w:spacing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одржавање опреме</w:t>
      </w:r>
      <w:r w:rsidR="001F09B3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Cyrl-ME" w:eastAsia="sr-Latn-CS"/>
        </w:rPr>
        <w:t xml:space="preserve"> и елемената пута</w:t>
      </w: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 xml:space="preserve"> (</w:t>
      </w:r>
      <w:r w:rsidR="0076168C"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 xml:space="preserve"> </w:t>
      </w: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ригола, заштитне ограде и др.)</w:t>
      </w:r>
    </w:p>
    <w:p w14:paraId="364843E9" w14:textId="650DD61F" w:rsidR="0076168C" w:rsidRPr="00B66A06" w:rsidRDefault="00640AA3" w:rsidP="00EC752C">
      <w:pPr>
        <w:pStyle w:val="ListParagraph"/>
        <w:numPr>
          <w:ilvl w:val="0"/>
          <w:numId w:val="57"/>
        </w:numPr>
        <w:spacing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у</w:t>
      </w:r>
      <w:r w:rsidR="0076168C"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 xml:space="preserve">ређење путног земљишта (кошење и орезивање шибља), </w:t>
      </w:r>
    </w:p>
    <w:p w14:paraId="0D62090E" w14:textId="06C6F160" w:rsidR="0076168C" w:rsidRPr="00B66A06" w:rsidRDefault="00640AA3" w:rsidP="00EC752C">
      <w:pPr>
        <w:pStyle w:val="ListParagraph"/>
        <w:numPr>
          <w:ilvl w:val="0"/>
          <w:numId w:val="57"/>
        </w:numPr>
        <w:spacing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изградњу в</w:t>
      </w:r>
      <w:r w:rsidR="0076168C"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одовода и вјештачких акумулација,</w:t>
      </w:r>
      <w:r w:rsidR="00471D9B"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 xml:space="preserve"> санацију бистијерни и чатрња</w:t>
      </w:r>
      <w:r w:rsidR="000D2C64"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,</w:t>
      </w:r>
    </w:p>
    <w:p w14:paraId="400C6DE9" w14:textId="2F738CE6" w:rsidR="00F66C8E" w:rsidRPr="00B66A06" w:rsidRDefault="00471D9B" w:rsidP="00EC752C">
      <w:pPr>
        <w:pStyle w:val="ListParagraph"/>
        <w:numPr>
          <w:ilvl w:val="0"/>
          <w:numId w:val="57"/>
        </w:numPr>
        <w:spacing w:after="240"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изградњу и поправку расвјете</w:t>
      </w:r>
      <w:r w:rsidR="00F66C8E"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,</w:t>
      </w:r>
    </w:p>
    <w:p w14:paraId="6F4ACBF0" w14:textId="4CC0C7C0" w:rsidR="00F66C8E" w:rsidRPr="00B66A06" w:rsidRDefault="00F66C8E" w:rsidP="00EC752C">
      <w:pPr>
        <w:pStyle w:val="ListParagraph"/>
        <w:numPr>
          <w:ilvl w:val="0"/>
          <w:numId w:val="57"/>
        </w:numPr>
        <w:spacing w:after="240"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одржавање корита ријека,</w:t>
      </w:r>
    </w:p>
    <w:p w14:paraId="77343364" w14:textId="77777777" w:rsidR="00F66C8E" w:rsidRPr="00B66A06" w:rsidRDefault="00F66C8E" w:rsidP="00EC752C">
      <w:pPr>
        <w:pStyle w:val="ListParagraph"/>
        <w:numPr>
          <w:ilvl w:val="0"/>
          <w:numId w:val="57"/>
        </w:numPr>
        <w:spacing w:after="240" w:line="20" w:lineRule="atLeast"/>
        <w:jc w:val="both"/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4"/>
          <w:szCs w:val="24"/>
          <w:lang w:val="sr-Latn-CS" w:eastAsia="sr-Latn-CS"/>
        </w:rPr>
        <w:t>санацију домова мјесних заједница и др.</w:t>
      </w:r>
    </w:p>
    <w:p w14:paraId="0237D15D" w14:textId="28A486FB" w:rsidR="0076168C" w:rsidRPr="00B66A06" w:rsidRDefault="0076168C" w:rsidP="00F66C8E">
      <w:pPr>
        <w:spacing w:after="24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</w:rPr>
        <w:t>Сеоске мјесне заједнице су: Товић, Видрован, Луково, Жупа Никшићка, Богетићи, Трубјела, Крстац, Грахово, Вилуси, Петровићи, Велимље, Црни Кук, Црквице, Враћановићи. На подручју сеоских мјесних заједница се налази 105 села и засеока.</w:t>
      </w:r>
    </w:p>
    <w:p w14:paraId="3267877F" w14:textId="77777777" w:rsidR="00793E06" w:rsidRPr="00B66A06" w:rsidRDefault="0076168C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</w:rPr>
        <w:t>У сљедећим табелама дат је преглед захтјева и предузетих активности на рјешавању истих.</w:t>
      </w:r>
    </w:p>
    <w:p w14:paraId="37777E32" w14:textId="77777777" w:rsidR="00A53388" w:rsidRPr="00B66A06" w:rsidRDefault="00A53388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</w:p>
    <w:p w14:paraId="396D94E1" w14:textId="77777777" w:rsidR="00942117" w:rsidRPr="00B66A06" w:rsidRDefault="00942117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</w:p>
    <w:p w14:paraId="3BF55281" w14:textId="77777777" w:rsidR="00942117" w:rsidRPr="00B66A06" w:rsidRDefault="00942117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</w:p>
    <w:p w14:paraId="4D6B05BD" w14:textId="77777777" w:rsidR="00942117" w:rsidRPr="00B66A06" w:rsidRDefault="00942117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</w:p>
    <w:p w14:paraId="1DC80C90" w14:textId="77777777" w:rsidR="00942117" w:rsidRPr="00B66A06" w:rsidRDefault="00942117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</w:p>
    <w:p w14:paraId="1E96AF2E" w14:textId="77777777" w:rsidR="00942117" w:rsidRDefault="00942117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</w:p>
    <w:p w14:paraId="4F230515" w14:textId="77777777" w:rsidR="004C1338" w:rsidRPr="00B66A06" w:rsidRDefault="004C1338" w:rsidP="0076168C">
      <w:pPr>
        <w:spacing w:after="120" w:line="20" w:lineRule="atLeast"/>
        <w:jc w:val="both"/>
        <w:rPr>
          <w:rFonts w:ascii="Candara" w:hAnsi="Candara" w:cs="Andalus"/>
          <w:color w:val="2F5496" w:themeColor="accent5" w:themeShade="BF"/>
          <w:lang w:val="sr-Cyrl-ME"/>
        </w:rPr>
      </w:pPr>
    </w:p>
    <w:p w14:paraId="5F50B01F" w14:textId="77777777" w:rsidR="00854C76" w:rsidRPr="00B66A06" w:rsidRDefault="00854C76" w:rsidP="006100EC">
      <w:pPr>
        <w:spacing w:line="20" w:lineRule="atLeast"/>
        <w:ind w:firstLine="709"/>
        <w:jc w:val="both"/>
        <w:rPr>
          <w:rFonts w:ascii="Candara" w:hAnsi="Candara" w:cs="Segoe UI Semilight"/>
          <w:color w:val="2F5496" w:themeColor="accent5" w:themeShade="BF"/>
          <w:lang w:val="sr-Cyrl-ME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4394"/>
        <w:gridCol w:w="4820"/>
      </w:tblGrid>
      <w:tr w:rsidR="00B66A06" w:rsidRPr="00B66A06" w14:paraId="3E9D6FA2" w14:textId="77777777" w:rsidTr="00F345A2">
        <w:trPr>
          <w:trHeight w:val="510"/>
          <w:jc w:val="center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2EBE42D" w14:textId="5A7499B4" w:rsidR="00E1531E" w:rsidRPr="00B66A06" w:rsidRDefault="00E1531E" w:rsidP="006100EC">
            <w:pPr>
              <w:spacing w:line="20" w:lineRule="atLeast"/>
              <w:jc w:val="center"/>
              <w:rPr>
                <w:rFonts w:ascii="Candara" w:hAnsi="Candara"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Т О В И Ћ</w:t>
            </w:r>
          </w:p>
        </w:tc>
      </w:tr>
      <w:tr w:rsidR="00FC2623" w:rsidRPr="00B66A06" w14:paraId="30C4F588" w14:textId="77777777" w:rsidTr="00BB6A90">
        <w:trPr>
          <w:trHeight w:val="397"/>
          <w:jc w:val="center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07929" w14:textId="77777777" w:rsidR="00E1531E" w:rsidRPr="00B66A06" w:rsidRDefault="00E1531E" w:rsidP="006100EC">
            <w:pPr>
              <w:spacing w:line="20" w:lineRule="atLeast"/>
              <w:jc w:val="center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Глибавац, Брезовик и Заврх</w:t>
            </w:r>
          </w:p>
        </w:tc>
      </w:tr>
      <w:tr w:rsidR="00FC2623" w:rsidRPr="00B66A06" w14:paraId="43C4200A" w14:textId="77777777" w:rsidTr="008A3130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0C41DE" w14:textId="77777777" w:rsidR="00E1531E" w:rsidRPr="00B66A06" w:rsidRDefault="00E1531E" w:rsidP="003A50B5">
            <w:pPr>
              <w:spacing w:line="20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4DB" w14:textId="77777777" w:rsidR="00E1531E" w:rsidRPr="00B66A06" w:rsidRDefault="00093071" w:rsidP="003A50B5">
            <w:pPr>
              <w:spacing w:line="20" w:lineRule="atLeast"/>
              <w:jc w:val="center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C6324" w14:textId="40BB67CE" w:rsidR="00E1531E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8A3130" w:rsidRPr="00B66A06" w14:paraId="094D4C4C" w14:textId="77777777" w:rsidTr="008A3130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C48FB9" w14:textId="780CA57B" w:rsidR="008A3130" w:rsidRPr="00B66A06" w:rsidRDefault="008A3130" w:rsidP="001A322F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0F32" w14:textId="77777777" w:rsidR="008A3130" w:rsidRPr="00B66A06" w:rsidRDefault="008A3130" w:rsidP="00854C76">
            <w:pPr>
              <w:pStyle w:val="ListParagraph"/>
              <w:spacing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Реконструкција путева</w:t>
            </w:r>
          </w:p>
          <w:p w14:paraId="11CA9D5A" w14:textId="15CB3A66" w:rsidR="008A3130" w:rsidRPr="00B66A06" w:rsidRDefault="00F66C8E" w:rsidP="00A479F4">
            <w:pPr>
              <w:spacing w:before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Реконструкција (проширење) п</w:t>
            </w:r>
            <w:r w:rsidR="008A313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ут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="008A313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Глибавац </w:t>
            </w:r>
            <w:r w:rsidR="00A479F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-</w:t>
            </w:r>
            <w:r w:rsidR="008A313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Мост Брезовик</w:t>
            </w:r>
            <w:r w:rsidR="008A313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="00A479F4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у циљу</w:t>
            </w:r>
            <w:r w:rsidR="008A313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A479F4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стварања услова за </w:t>
            </w:r>
            <w:r w:rsidR="008A313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безбједниј</w:t>
            </w:r>
            <w:r w:rsidR="00A479F4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="008A313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саобраћај.</w:t>
            </w:r>
            <w:r w:rsidR="008A3130" w:rsidRPr="00B66A06">
              <w:rPr>
                <w:rFonts w:ascii="Candara" w:hAnsi="Candara"/>
                <w:color w:val="2F5496" w:themeColor="accent5" w:themeShade="BF"/>
                <w:lang w:val="sr-Cyrl-ME"/>
              </w:rPr>
              <w:t xml:space="preserve"> </w:t>
            </w:r>
            <w:r w:rsidR="008A313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Приликом великих киша ријека Зета са притокама плави дио пута и у том периоду није могуће одвијање саобраћаја. На наведеном путу је у лошем стању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="008A3130" w:rsidRPr="00B66A06">
              <w:rPr>
                <w:rFonts w:ascii="Candara" w:hAnsi="Candara"/>
                <w:color w:val="2F5496" w:themeColor="accent5" w:themeShade="BF"/>
                <w:lang w:val="sr-Cyrl-ME"/>
              </w:rPr>
              <w:t xml:space="preserve"> </w:t>
            </w:r>
            <w:r w:rsidR="008A313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мостовски прелаз (волтови са једне стране</w:t>
            </w:r>
            <w:r w:rsidR="00942117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су</w:t>
            </w:r>
            <w:r w:rsidR="008A313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урушени).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343D0" w14:textId="77777777" w:rsidR="008A3130" w:rsidRPr="00B66A06" w:rsidRDefault="008A3130" w:rsidP="005C309C">
            <w:pPr>
              <w:pStyle w:val="ListParagraph"/>
              <w:tabs>
                <w:tab w:val="center" w:pos="175"/>
                <w:tab w:val="right" w:pos="9072"/>
              </w:tabs>
              <w:spacing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8A3130" w:rsidRPr="00B66A06" w14:paraId="19370F19" w14:textId="77777777" w:rsidTr="008A3130">
        <w:trPr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0DEFCE" w14:textId="4E719FCF" w:rsidR="008A3130" w:rsidRPr="00B66A06" w:rsidRDefault="008A3130" w:rsidP="001A322F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38CF" w14:textId="74BCA825" w:rsidR="008A3130" w:rsidRPr="00B66A06" w:rsidRDefault="008A3130" w:rsidP="00A479F4">
            <w:pPr>
              <w:spacing w:before="12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022E1" w14:textId="57E470F8" w:rsidR="008A3130" w:rsidRPr="00B66A06" w:rsidRDefault="008A3130" w:rsidP="00A479F4">
            <w:pPr>
              <w:pStyle w:val="ListParagraph"/>
              <w:tabs>
                <w:tab w:val="center" w:pos="175"/>
                <w:tab w:val="right" w:pos="9072"/>
              </w:tabs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ударних рупа на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>локалн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ом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пут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 xml:space="preserve"> Л-23 </w:t>
            </w:r>
            <w:r w:rsidR="00A479F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М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  <w:t>ост Брезовик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 xml:space="preserve"> – Заврх.</w:t>
            </w:r>
          </w:p>
        </w:tc>
      </w:tr>
      <w:tr w:rsidR="00742966" w:rsidRPr="00B66A06" w14:paraId="274FE9F2" w14:textId="77777777" w:rsidTr="00D460B7">
        <w:trPr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34F76" w14:textId="77777777" w:rsidR="00742966" w:rsidRPr="00B66A06" w:rsidRDefault="00742966" w:rsidP="001A322F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112205" w14:textId="77777777" w:rsidR="00742966" w:rsidRPr="00B66A06" w:rsidRDefault="00742966" w:rsidP="00D460B7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799C2ED1" w14:textId="3352DC0E" w:rsidR="00742966" w:rsidRPr="00B66A06" w:rsidRDefault="00742966" w:rsidP="00942117">
            <w:pPr>
              <w:spacing w:after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Постављање успоривача брзине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Брезовику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 путу Дукло – Видрован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CF6AB" w14:textId="10FD9377" w:rsidR="00742966" w:rsidRPr="00B66A06" w:rsidRDefault="00742966" w:rsidP="00A479F4">
            <w:pPr>
              <w:pStyle w:val="ListParagraph"/>
              <w:tabs>
                <w:tab w:val="center" w:pos="175"/>
                <w:tab w:val="right" w:pos="9072"/>
              </w:tabs>
              <w:spacing w:after="0" w:line="20" w:lineRule="atLeast"/>
              <w:ind w:left="0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742966" w:rsidRPr="00B66A06" w14:paraId="5D167240" w14:textId="77777777" w:rsidTr="00E60838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2A1D4" w14:textId="02E3475D" w:rsidR="00742966" w:rsidRPr="00B66A06" w:rsidRDefault="00742966" w:rsidP="001A322F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C62376" w14:textId="77777777" w:rsidR="00742966" w:rsidRPr="00B66A06" w:rsidRDefault="00742966" w:rsidP="00F36CF1">
            <w:pPr>
              <w:spacing w:before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Изград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њ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а водовода</w:t>
            </w:r>
          </w:p>
          <w:p w14:paraId="5F7A353D" w14:textId="77777777" w:rsidR="00742966" w:rsidRPr="00B66A06" w:rsidRDefault="00742966" w:rsidP="00F36CF1">
            <w:pPr>
              <w:tabs>
                <w:tab w:val="center" w:pos="4536"/>
                <w:tab w:val="right" w:pos="9072"/>
              </w:tabs>
              <w:spacing w:before="4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Изградња водоводног крака у Брезовику.</w:t>
            </w:r>
          </w:p>
          <w:p w14:paraId="6E593EB2" w14:textId="77777777" w:rsidR="00742966" w:rsidRPr="00B66A06" w:rsidRDefault="00742966" w:rsidP="00F36CF1">
            <w:pPr>
              <w:tabs>
                <w:tab w:val="center" w:pos="4536"/>
                <w:tab w:val="right" w:pos="9072"/>
              </w:tabs>
              <w:spacing w:before="4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70C73530" w14:textId="77777777" w:rsidR="00742966" w:rsidRPr="00B66A06" w:rsidRDefault="00742966" w:rsidP="00F36CF1">
            <w:pPr>
              <w:tabs>
                <w:tab w:val="center" w:pos="4536"/>
                <w:tab w:val="right" w:pos="9072"/>
              </w:tabs>
              <w:spacing w:before="4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25505C77" w14:textId="77777777" w:rsidR="00742966" w:rsidRPr="00B66A06" w:rsidRDefault="00742966" w:rsidP="00F36CF1">
            <w:pPr>
              <w:tabs>
                <w:tab w:val="center" w:pos="4536"/>
                <w:tab w:val="right" w:pos="9072"/>
              </w:tabs>
              <w:spacing w:before="4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16F7F59C" w14:textId="77777777" w:rsidR="00742966" w:rsidRPr="00B66A06" w:rsidRDefault="00742966" w:rsidP="00F36CF1">
            <w:pPr>
              <w:tabs>
                <w:tab w:val="center" w:pos="4536"/>
                <w:tab w:val="right" w:pos="9072"/>
              </w:tabs>
              <w:spacing w:before="4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1066EC47" w14:textId="684B4A7E" w:rsidR="00742966" w:rsidRPr="00B66A06" w:rsidRDefault="00742966" w:rsidP="00F36CF1">
            <w:pPr>
              <w:tabs>
                <w:tab w:val="center" w:pos="4536"/>
                <w:tab w:val="right" w:pos="9072"/>
              </w:tabs>
              <w:spacing w:before="40" w:line="276" w:lineRule="auto"/>
              <w:jc w:val="both"/>
              <w:rPr>
                <w:rFonts w:ascii="Candara" w:hAnsi="Candara" w:cs="Andalus"/>
                <w:i/>
                <w:color w:val="2F5496" w:themeColor="accent5" w:themeShade="BF"/>
                <w:sz w:val="22"/>
                <w:szCs w:val="22"/>
                <w:u w:val="single"/>
                <w:lang w:val="sr-Cyrl-ME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DF750" w14:textId="77777777" w:rsidR="00742966" w:rsidRPr="00B66A06" w:rsidRDefault="00742966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0ACF5AF9" w14:textId="77777777" w:rsidR="00742966" w:rsidRPr="00B66A06" w:rsidRDefault="00742966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4FE1A692" w14:textId="77777777" w:rsidR="00742966" w:rsidRPr="00B66A06" w:rsidRDefault="00742966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1EC01E03" w14:textId="77777777" w:rsidR="00742966" w:rsidRPr="00B66A06" w:rsidRDefault="00742966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4B4C0CF1" w14:textId="77777777" w:rsidR="00742966" w:rsidRPr="00B66A06" w:rsidRDefault="00742966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5783245A" w14:textId="2B75C1CE" w:rsidR="00742966" w:rsidRPr="00B66A06" w:rsidRDefault="00742966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1E316D" w:rsidRPr="00B66A06" w14:paraId="7B3976A7" w14:textId="77777777" w:rsidTr="00D460B7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32D6DC" w14:textId="5679AF96" w:rsidR="001E316D" w:rsidRPr="001E316D" w:rsidRDefault="001E316D" w:rsidP="001A322F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ОСТАЛО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5888" w14:textId="77777777" w:rsidR="001E316D" w:rsidRPr="00B66A06" w:rsidRDefault="001E316D" w:rsidP="00D460B7">
            <w:pPr>
              <w:tabs>
                <w:tab w:val="center" w:pos="4536"/>
                <w:tab w:val="right" w:pos="9072"/>
              </w:tabs>
              <w:spacing w:before="80" w:after="8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u w:val="single"/>
                <w:lang w:val="sr-Cyrl-ME"/>
              </w:rPr>
              <w:t xml:space="preserve">Одржавање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u w:val="single"/>
              </w:rPr>
              <w:t xml:space="preserve"> корита ријека</w:t>
            </w:r>
          </w:p>
          <w:p w14:paraId="05697D7B" w14:textId="7C775528" w:rsidR="001E316D" w:rsidRPr="00B66A06" w:rsidRDefault="001E316D" w:rsidP="00A479F4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F9D11" w14:textId="2D3E4887" w:rsidR="001E316D" w:rsidRPr="00B66A06" w:rsidRDefault="001E316D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Извршени су радови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на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одржавању корита ријеке Зете у дужини од око 200 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узводно и низводно од моста у Брезовику.  Радови су обухватили чишћење корита и уклањање шибља и стабала, ископ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израд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насипа о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ископаног материјала, као и  стабилизацију обале слаганим каменом у продужетку постојеће камене обалоутврде.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Радови у вриједности од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5.000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€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су финансирани из средстава Буџета Црне Горе (преко Управе за воде)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1E316D" w:rsidRPr="00B66A06" w14:paraId="45949486" w14:textId="77777777" w:rsidTr="001E316D">
        <w:trPr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57AA4B" w14:textId="77777777" w:rsidR="001E316D" w:rsidRPr="00B66A06" w:rsidRDefault="001E316D" w:rsidP="001A322F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E277" w14:textId="77777777" w:rsidR="001E316D" w:rsidRPr="00B66A06" w:rsidRDefault="001E316D" w:rsidP="00D460B7">
            <w:pPr>
              <w:tabs>
                <w:tab w:val="center" w:pos="4536"/>
                <w:tab w:val="right" w:pos="9072"/>
              </w:tabs>
              <w:spacing w:before="4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Чишћење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корита ријека</w:t>
            </w:r>
          </w:p>
          <w:p w14:paraId="172CB9FE" w14:textId="0D4DD387" w:rsidR="001E316D" w:rsidRPr="00B66A06" w:rsidRDefault="001E316D" w:rsidP="001942CA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Уклањање отпада (шута) и растиња из водотока Сушице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на локацији Пјенавац.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80856" w14:textId="77777777" w:rsidR="001E316D" w:rsidRPr="00B66A06" w:rsidRDefault="001E316D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1E316D" w:rsidRPr="00B66A06" w14:paraId="38F87942" w14:textId="77777777" w:rsidTr="00D460B7">
        <w:trPr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26A60C" w14:textId="77777777" w:rsidR="001E316D" w:rsidRPr="00B66A06" w:rsidRDefault="001E316D" w:rsidP="001A322F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BCEB0E" w14:textId="6929DA6B" w:rsidR="001E316D" w:rsidRPr="00B66A06" w:rsidRDefault="001E316D" w:rsidP="001942CA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Чишћење и продубљивање потока Уздух (притока Зете) у мјесту Глибавац.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269FB" w14:textId="33727236" w:rsidR="001E316D" w:rsidRPr="00B66A06" w:rsidRDefault="001E316D" w:rsidP="008B2627">
            <w:pPr>
              <w:pStyle w:val="ListParagraph"/>
              <w:tabs>
                <w:tab w:val="center" w:pos="175"/>
                <w:tab w:val="right" w:pos="9072"/>
              </w:tabs>
              <w:spacing w:before="12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</w:tbl>
    <w:p w14:paraId="0EB1352B" w14:textId="77777777" w:rsidR="00A479F4" w:rsidRPr="00B66A06" w:rsidRDefault="00A479F4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49F26377" w14:textId="77777777" w:rsidR="00965019" w:rsidRPr="00B66A06" w:rsidRDefault="00965019" w:rsidP="006100EC">
      <w:pPr>
        <w:rPr>
          <w:rFonts w:ascii="Candara" w:hAnsi="Candara"/>
          <w:color w:val="2F5496" w:themeColor="accent5" w:themeShade="BF"/>
          <w:lang w:val="sr-Cyrl-ME"/>
        </w:rPr>
      </w:pPr>
    </w:p>
    <w:p w14:paraId="72DEABC3" w14:textId="77777777" w:rsidR="00965019" w:rsidRDefault="00965019" w:rsidP="006100EC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94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1"/>
        <w:gridCol w:w="4608"/>
        <w:gridCol w:w="4606"/>
      </w:tblGrid>
      <w:tr w:rsidR="00B66A06" w:rsidRPr="00B66A06" w14:paraId="3D806E7E" w14:textId="77777777" w:rsidTr="00F345A2">
        <w:trPr>
          <w:trHeight w:val="454"/>
        </w:trPr>
        <w:tc>
          <w:tcPr>
            <w:tcW w:w="9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C8415E" w14:textId="01D2252D" w:rsidR="009F2940" w:rsidRPr="00B66A06" w:rsidRDefault="009F2940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lang w:val="sr-Cyrl-ME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В И Д Р О В А Н</w:t>
            </w:r>
          </w:p>
        </w:tc>
      </w:tr>
      <w:tr w:rsidR="00FC2623" w:rsidRPr="00B66A06" w14:paraId="57AAAF04" w14:textId="77777777" w:rsidTr="00CD1147">
        <w:trPr>
          <w:trHeight w:val="737"/>
        </w:trPr>
        <w:tc>
          <w:tcPr>
            <w:tcW w:w="9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BAC39" w14:textId="77777777" w:rsidR="009F2940" w:rsidRPr="00B66A06" w:rsidRDefault="009F2940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</w:rPr>
              <w:t>Обухвата насеља: Видрован, Мали Брезовик, Милочани, Брод, Растовац, Вир, Шипачно, Орах, Сјенокоси, Сриједе, Пиштета, Прага, Дуга, Јасеново Поље</w:t>
            </w:r>
          </w:p>
        </w:tc>
      </w:tr>
      <w:tr w:rsidR="00FC2623" w:rsidRPr="00B66A06" w14:paraId="0BD2DA87" w14:textId="77777777" w:rsidTr="008A3130">
        <w:trPr>
          <w:trHeight w:val="454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67171"/>
            </w:tcBorders>
            <w:shd w:val="clear" w:color="auto" w:fill="auto"/>
          </w:tcPr>
          <w:p w14:paraId="4A092205" w14:textId="77777777" w:rsidR="009F2940" w:rsidRPr="00B66A06" w:rsidRDefault="009F2940" w:rsidP="003A50B5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</w:rPr>
            </w:pPr>
          </w:p>
        </w:tc>
        <w:tc>
          <w:tcPr>
            <w:tcW w:w="4608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5B6AE412" w14:textId="77777777" w:rsidR="009F2940" w:rsidRPr="00B66A06" w:rsidRDefault="00093071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ЗАХТЈЕВИ ГРАЂАНА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C609B" w14:textId="7E3F98C0" w:rsidR="009F2940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РЕАЛИЗОВАНО  2022.</w:t>
            </w:r>
          </w:p>
        </w:tc>
      </w:tr>
      <w:tr w:rsidR="000B67D6" w:rsidRPr="00B66A06" w14:paraId="06BDCC95" w14:textId="77777777" w:rsidTr="00A341CB">
        <w:trPr>
          <w:cantSplit/>
          <w:trHeight w:val="891"/>
        </w:trPr>
        <w:tc>
          <w:tcPr>
            <w:tcW w:w="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A7E1A" w14:textId="3B27BD97" w:rsidR="000B67D6" w:rsidRPr="00B66A06" w:rsidRDefault="000B67D6" w:rsidP="003A50B5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t>САОБРАЋАЈНИЦЕ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C3E1" w14:textId="77777777" w:rsidR="000B67D6" w:rsidRPr="00B66A06" w:rsidRDefault="000B67D6" w:rsidP="00F36CF1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Асфалтирање  путева</w:t>
            </w:r>
          </w:p>
          <w:p w14:paraId="0FA47E2B" w14:textId="2A16814B" w:rsidR="000B67D6" w:rsidRPr="00B66A06" w:rsidRDefault="000B67D6" w:rsidP="0006072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Асфалтирање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риступног пута у селу Орах, у дужини од 100 </w:t>
            </w:r>
            <w:r w:rsidR="00060722"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88FF7A" w14:textId="77777777" w:rsidR="000B67D6" w:rsidRPr="00B66A06" w:rsidRDefault="000B67D6" w:rsidP="00B824B4">
            <w:pPr>
              <w:tabs>
                <w:tab w:val="center" w:pos="17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0B67D6" w:rsidRPr="00B66A06" w14:paraId="1A304200" w14:textId="77777777" w:rsidTr="00A479F4">
        <w:trPr>
          <w:cantSplit/>
          <w:trHeight w:val="2735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1613B5" w14:textId="0ECF20BD" w:rsidR="000B67D6" w:rsidRPr="00B66A06" w:rsidRDefault="000B67D6" w:rsidP="003A50B5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2BC4" w14:textId="77777777" w:rsidR="000B67D6" w:rsidRPr="00B66A06" w:rsidRDefault="000B67D6" w:rsidP="00B824B4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eastAsia="x-non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eastAsia="x-none"/>
              </w:rPr>
              <w:t>Санација ударних рупа</w:t>
            </w:r>
          </w:p>
          <w:p w14:paraId="7B688AFE" w14:textId="7CC71BEC" w:rsidR="000B67D6" w:rsidRPr="00B66A06" w:rsidRDefault="000B67D6" w:rsidP="0082332A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lang w:val="sr-Cyrl-R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67F438" w14:textId="77777777" w:rsidR="000B67D6" w:rsidRPr="00B66A06" w:rsidRDefault="000B67D6" w:rsidP="00B824B4">
            <w:pPr>
              <w:tabs>
                <w:tab w:val="center" w:pos="17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анација ударних рупа на локалним путевима:</w:t>
            </w:r>
          </w:p>
          <w:p w14:paraId="0A10BF0C" w14:textId="656F8F72" w:rsidR="000B67D6" w:rsidRPr="00B66A06" w:rsidRDefault="000B67D6" w:rsidP="00EC752C">
            <w:pPr>
              <w:pStyle w:val="ListParagraph"/>
              <w:numPr>
                <w:ilvl w:val="0"/>
                <w:numId w:val="9"/>
              </w:numPr>
              <w:tabs>
                <w:tab w:val="center" w:pos="440"/>
                <w:tab w:val="right" w:pos="9072"/>
              </w:tabs>
              <w:spacing w:before="60" w:after="60" w:line="20" w:lineRule="atLeast"/>
              <w:ind w:left="440" w:hanging="283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Дукло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- Видрован,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 дионици Брод - Видрован,</w:t>
            </w:r>
          </w:p>
          <w:p w14:paraId="3F7DD366" w14:textId="00F83ADD" w:rsidR="000B67D6" w:rsidRPr="00B66A06" w:rsidRDefault="000B67D6" w:rsidP="00EC752C">
            <w:pPr>
              <w:pStyle w:val="ListParagraph"/>
              <w:numPr>
                <w:ilvl w:val="0"/>
                <w:numId w:val="9"/>
              </w:numPr>
              <w:tabs>
                <w:tab w:val="center" w:pos="440"/>
                <w:tab w:val="right" w:pos="9072"/>
              </w:tabs>
              <w:spacing w:before="60" w:after="60" w:line="20" w:lineRule="atLeast"/>
              <w:ind w:left="440" w:hanging="283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 xml:space="preserve">Л-23  </w:t>
            </w:r>
            <w:r w:rsidR="00A479F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l-SI"/>
              </w:rPr>
              <w:t>Заврх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–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Милочани,</w:t>
            </w:r>
          </w:p>
          <w:p w14:paraId="5923D80E" w14:textId="172A1615" w:rsidR="000B67D6" w:rsidRPr="00B66A06" w:rsidRDefault="000B67D6" w:rsidP="00EC752C">
            <w:pPr>
              <w:numPr>
                <w:ilvl w:val="0"/>
                <w:numId w:val="9"/>
              </w:numPr>
              <w:tabs>
                <w:tab w:val="center" w:pos="440"/>
                <w:tab w:val="right" w:pos="9072"/>
              </w:tabs>
              <w:spacing w:before="60" w:after="60"/>
              <w:ind w:left="440" w:hanging="283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Л-20   Брод - Вир,</w:t>
            </w:r>
          </w:p>
          <w:p w14:paraId="4F246F6C" w14:textId="449DCFFD" w:rsidR="000B67D6" w:rsidRPr="00B66A06" w:rsidRDefault="000B67D6" w:rsidP="00EC752C">
            <w:pPr>
              <w:numPr>
                <w:ilvl w:val="0"/>
                <w:numId w:val="9"/>
              </w:numPr>
              <w:tabs>
                <w:tab w:val="center" w:pos="440"/>
                <w:tab w:val="right" w:pos="9072"/>
              </w:tabs>
              <w:spacing w:before="60" w:after="60"/>
              <w:ind w:left="440" w:hanging="283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Л-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19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 Брод -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Милочани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</w:t>
            </w:r>
          </w:p>
          <w:p w14:paraId="2368AFC9" w14:textId="7E28DECC" w:rsidR="00A479F4" w:rsidRPr="00B66A06" w:rsidRDefault="000B67D6" w:rsidP="00EC752C">
            <w:pPr>
              <w:numPr>
                <w:ilvl w:val="0"/>
                <w:numId w:val="9"/>
              </w:numPr>
              <w:tabs>
                <w:tab w:val="center" w:pos="440"/>
                <w:tab w:val="right" w:pos="9072"/>
              </w:tabs>
              <w:spacing w:before="60" w:after="60"/>
              <w:ind w:left="440" w:hanging="283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Л-27 </w:t>
            </w:r>
            <w:r w:rsidR="00A479F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Брод – Растовац – Пропланци,</w:t>
            </w:r>
          </w:p>
          <w:p w14:paraId="74A933AC" w14:textId="4DF6E269" w:rsidR="000B67D6" w:rsidRPr="00B66A06" w:rsidRDefault="000B67D6" w:rsidP="00EC752C">
            <w:pPr>
              <w:numPr>
                <w:ilvl w:val="0"/>
                <w:numId w:val="9"/>
              </w:numPr>
              <w:tabs>
                <w:tab w:val="center" w:pos="440"/>
                <w:tab w:val="right" w:pos="9072"/>
              </w:tabs>
              <w:spacing w:before="60" w:after="60"/>
              <w:ind w:left="440" w:hanging="283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Л-25 </w:t>
            </w:r>
            <w:r w:rsidR="00A479F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Видрован - Шипачно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0B67D6" w:rsidRPr="00B66A06" w14:paraId="230D7BE4" w14:textId="77777777" w:rsidTr="00A341CB">
        <w:trPr>
          <w:cantSplit/>
          <w:trHeight w:val="398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FBB424" w14:textId="4D77C7FB" w:rsidR="000B67D6" w:rsidRPr="00B66A06" w:rsidRDefault="000B67D6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3E3F" w14:textId="77777777" w:rsidR="000B67D6" w:rsidRPr="00B66A06" w:rsidRDefault="000B67D6" w:rsidP="00460886">
            <w:pPr>
              <w:pStyle w:val="ListParagraph"/>
              <w:spacing w:before="8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Latn-CS"/>
              </w:rPr>
              <w:t xml:space="preserve"> </w:t>
            </w:r>
          </w:p>
          <w:p w14:paraId="1EB3B5C1" w14:textId="77777777" w:rsidR="000B67D6" w:rsidRPr="00B66A06" w:rsidRDefault="000B67D6" w:rsidP="00173A4C">
            <w:pPr>
              <w:tabs>
                <w:tab w:val="center" w:pos="751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Санација макадамск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их путева:</w:t>
            </w:r>
          </w:p>
          <w:p w14:paraId="6F506FCC" w14:textId="77777777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right" w:pos="9072"/>
              </w:tabs>
              <w:spacing w:before="20" w:after="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прилазног пута у селу Прага, засеок Ступови,</w:t>
            </w:r>
          </w:p>
          <w:p w14:paraId="535E787E" w14:textId="03DEFFC7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right" w:pos="9072"/>
              </w:tabs>
              <w:spacing w:before="20" w:after="2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дионице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ута Н-49 Раскрсница са регионалн</w:t>
            </w:r>
            <w:r w:rsidR="00436B9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им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путем - Ноздра – Злоступ, у дужини од 10 </w:t>
            </w:r>
            <w:r w:rsidR="0006072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km,</w:t>
            </w:r>
          </w:p>
          <w:p w14:paraId="1C50259C" w14:textId="77777777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center" w:pos="373"/>
              </w:tabs>
              <w:spacing w:before="60" w:line="20" w:lineRule="atLeast"/>
              <w:ind w:left="299" w:hanging="142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пута у селу Брод (Горње Поље) до куће Пејовића,</w:t>
            </w:r>
          </w:p>
          <w:p w14:paraId="49BF80BA" w14:textId="77777777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center" w:pos="373"/>
              </w:tabs>
              <w:spacing w:before="6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пута у селу Дуга, засеок Пресјека (за потребе 7 домаћинстава),</w:t>
            </w:r>
          </w:p>
          <w:p w14:paraId="52BA3C1B" w14:textId="01449A7C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center" w:pos="373"/>
              </w:tabs>
              <w:spacing w:before="6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пута у Јасеновом Пољу у дужини од 700 </w:t>
            </w:r>
            <w:r w:rsidR="0096501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(пут к</w:t>
            </w:r>
            <w:r w:rsidR="0004284C"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ор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ист</w:t>
            </w:r>
            <w:r w:rsidR="0004284C"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и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20 домаћинстава),</w:t>
            </w:r>
          </w:p>
          <w:p w14:paraId="3027DC12" w14:textId="4B7E7446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right" w:pos="9072"/>
              </w:tabs>
              <w:spacing w:before="20" w:after="2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пута у КО Шипачно 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en-GB" w:eastAsia="sr-Latn-CS"/>
              </w:rPr>
              <w:t>II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, на дионици Брезова </w:t>
            </w:r>
            <w:r w:rsidR="00965019"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Д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ола – Букова Дола у дужини од 2 </w:t>
            </w:r>
            <w:r w:rsidR="00060722"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en-GB" w:eastAsia="sr-Latn-CS"/>
              </w:rPr>
              <w:t>km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,</w:t>
            </w:r>
          </w:p>
          <w:p w14:paraId="30FC69CC" w14:textId="6135C0B2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right" w:pos="9072"/>
              </w:tabs>
              <w:spacing w:before="20" w:after="2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крака са регионалног пута Никшић </w:t>
            </w:r>
            <w:r w:rsidR="0004284C"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-</w:t>
            </w: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Крстац према селу Сјенокоси,</w:t>
            </w:r>
          </w:p>
          <w:p w14:paraId="612BDC55" w14:textId="2D670A47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right" w:pos="9072"/>
              </w:tabs>
              <w:spacing w:before="20" w:after="2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пута у селу Дуга, засеок Пресјека (крак са пута Никшић – Гацко).</w:t>
            </w:r>
          </w:p>
          <w:p w14:paraId="707F69E1" w14:textId="4C462B2F" w:rsidR="000B67D6" w:rsidRPr="00B66A06" w:rsidRDefault="000B67D6" w:rsidP="00EC752C">
            <w:pPr>
              <w:pStyle w:val="ListParagraph"/>
              <w:numPr>
                <w:ilvl w:val="0"/>
                <w:numId w:val="60"/>
              </w:numPr>
              <w:tabs>
                <w:tab w:val="center" w:pos="299"/>
                <w:tab w:val="right" w:pos="9072"/>
              </w:tabs>
              <w:spacing w:before="20" w:after="2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6"/>
                <w:szCs w:val="6"/>
                <w:lang w:val="sr-Latn-C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DCA0F" w14:textId="50CE89FB" w:rsidR="000B67D6" w:rsidRPr="00B66A06" w:rsidRDefault="000B67D6" w:rsidP="00EC752C">
            <w:pPr>
              <w:pStyle w:val="ListParagraph"/>
              <w:numPr>
                <w:ilvl w:val="0"/>
                <w:numId w:val="25"/>
              </w:numPr>
              <w:spacing w:before="60" w:line="20" w:lineRule="atLeast"/>
              <w:ind w:left="370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0B67D6" w:rsidRPr="00B66A06" w14:paraId="33BB277C" w14:textId="77777777" w:rsidTr="008A3130">
        <w:trPr>
          <w:cantSplit/>
          <w:trHeight w:val="398"/>
        </w:trPr>
        <w:tc>
          <w:tcPr>
            <w:tcW w:w="7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000CE6" w14:textId="5E738F86" w:rsidR="000B67D6" w:rsidRPr="00B66A06" w:rsidRDefault="000B67D6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207434" w14:textId="77777777" w:rsidR="000B67D6" w:rsidRPr="00B66A06" w:rsidRDefault="000B67D6" w:rsidP="008F6C23">
            <w:pPr>
              <w:tabs>
                <w:tab w:val="center" w:pos="751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Санација макадамск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их путева:</w:t>
            </w:r>
          </w:p>
          <w:p w14:paraId="3BA4E9E4" w14:textId="77777777" w:rsidR="000B67D6" w:rsidRPr="00B66A06" w:rsidRDefault="000B67D6" w:rsidP="00EC752C">
            <w:pPr>
              <w:pStyle w:val="ListParagraph"/>
              <w:numPr>
                <w:ilvl w:val="0"/>
                <w:numId w:val="65"/>
              </w:numPr>
              <w:spacing w:before="80" w:after="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пута Пријевор (обилазница) – Завраца – Крушков до,</w:t>
            </w:r>
          </w:p>
          <w:p w14:paraId="7EFBADEA" w14:textId="7B8A4001" w:rsidR="000B67D6" w:rsidRPr="00B66A06" w:rsidRDefault="000B67D6" w:rsidP="00EC752C">
            <w:pPr>
              <w:pStyle w:val="ListParagraph"/>
              <w:numPr>
                <w:ilvl w:val="0"/>
                <w:numId w:val="65"/>
              </w:numPr>
              <w:tabs>
                <w:tab w:val="center" w:pos="299"/>
                <w:tab w:val="right" w:pos="9072"/>
              </w:tabs>
              <w:spacing w:before="20" w:after="2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  <w:t>крака лијево са локалног пута за Растовац, послије школе (по могућности и асфалтирати).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037AE" w14:textId="77777777" w:rsidR="000B67D6" w:rsidRPr="00B66A06" w:rsidRDefault="000B67D6" w:rsidP="00173A4C">
            <w:pPr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eastAsia="Calibri" w:hAnsi="Candara"/>
                <w:color w:val="2F5496" w:themeColor="accent5" w:themeShade="BF"/>
                <w:sz w:val="23"/>
                <w:szCs w:val="23"/>
              </w:rPr>
              <w:t xml:space="preserve">санација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(насипање, равнање и ваљање)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:</w:t>
            </w:r>
          </w:p>
          <w:p w14:paraId="1DB4CB5B" w14:textId="131537DB" w:rsidR="000B67D6" w:rsidRPr="00B66A06" w:rsidRDefault="000B67D6" w:rsidP="00EC752C">
            <w:pPr>
              <w:pStyle w:val="ListParagraph"/>
              <w:numPr>
                <w:ilvl w:val="0"/>
                <w:numId w:val="25"/>
              </w:numPr>
              <w:spacing w:after="0" w:line="20" w:lineRule="atLeast"/>
              <w:ind w:left="370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у Афтеницама дужине 200 </w:t>
            </w:r>
            <w:r w:rsidR="0096501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3BEA1DED" w14:textId="065268F1" w:rsidR="000B67D6" w:rsidRPr="00B66A06" w:rsidRDefault="000B67D6" w:rsidP="00EC752C">
            <w:pPr>
              <w:pStyle w:val="ListParagraph"/>
              <w:numPr>
                <w:ilvl w:val="0"/>
                <w:numId w:val="25"/>
              </w:numPr>
              <w:spacing w:before="60" w:line="20" w:lineRule="atLeast"/>
              <w:ind w:left="370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„Нуле“ кроз Видов поток,  дужине 500 </w:t>
            </w:r>
            <w:r w:rsidR="0006072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4F1C2C0B" w14:textId="1EA2065B" w:rsidR="000B67D6" w:rsidRPr="00B66A06" w:rsidRDefault="000B67D6" w:rsidP="00EC752C">
            <w:pPr>
              <w:pStyle w:val="ListParagraph"/>
              <w:numPr>
                <w:ilvl w:val="0"/>
                <w:numId w:val="25"/>
              </w:numPr>
              <w:spacing w:before="60" w:line="20" w:lineRule="atLeast"/>
              <w:ind w:left="370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кроз Шуме дужине 100 </w:t>
            </w:r>
            <w:r w:rsidR="0006072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3255FFF6" w14:textId="0C7CD396" w:rsidR="000B67D6" w:rsidRPr="00B66A06" w:rsidRDefault="000B67D6" w:rsidP="00EC752C">
            <w:pPr>
              <w:pStyle w:val="ListParagraph"/>
              <w:numPr>
                <w:ilvl w:val="0"/>
                <w:numId w:val="25"/>
              </w:numPr>
              <w:spacing w:before="60" w:after="120" w:line="20" w:lineRule="atLeast"/>
              <w:ind w:left="370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кроз Растовац дужине 300 </w:t>
            </w:r>
            <w:r w:rsidR="0006072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96501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26D6A45A" w14:textId="77777777" w:rsidR="006F09F2" w:rsidRPr="006F09F2" w:rsidRDefault="000B67D6" w:rsidP="00EC752C">
            <w:pPr>
              <w:pStyle w:val="ListParagraph"/>
              <w:numPr>
                <w:ilvl w:val="0"/>
                <w:numId w:val="25"/>
              </w:numPr>
              <w:spacing w:before="60" w:after="120" w:line="20" w:lineRule="atLeast"/>
              <w:ind w:left="370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пута кроз Завраца дужин</w:t>
            </w:r>
            <w:r w:rsidR="0096501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2.000 </w:t>
            </w:r>
            <w:r w:rsidR="00060722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</w:p>
          <w:p w14:paraId="184BEC76" w14:textId="23A6A783" w:rsidR="000B67D6" w:rsidRPr="00B66A06" w:rsidRDefault="006F09F2" w:rsidP="00EC752C">
            <w:pPr>
              <w:pStyle w:val="ListParagraph"/>
              <w:numPr>
                <w:ilvl w:val="0"/>
                <w:numId w:val="25"/>
              </w:numPr>
              <w:spacing w:before="60" w:after="120" w:line="20" w:lineRule="atLeast"/>
              <w:ind w:left="370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Ивање - Орах у дужини од 8.000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0B67D6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6F09F2" w:rsidRPr="00B66A06" w14:paraId="1CA8ED12" w14:textId="77777777" w:rsidTr="008A3130">
        <w:trPr>
          <w:cantSplit/>
          <w:trHeight w:val="716"/>
        </w:trPr>
        <w:tc>
          <w:tcPr>
            <w:tcW w:w="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FC9E3B" w14:textId="6FB444F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</w:rPr>
              <w:lastRenderedPageBreak/>
              <w:t>САОБРАЋАЈНИЦЕ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846A" w14:textId="77777777" w:rsidR="006F09F2" w:rsidRPr="00B66A06" w:rsidRDefault="006F09F2" w:rsidP="000B67D6">
            <w:pPr>
              <w:tabs>
                <w:tab w:val="center" w:pos="4536"/>
                <w:tab w:val="right" w:pos="9072"/>
              </w:tabs>
              <w:spacing w:before="80" w:after="8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5CE02B3A" w14:textId="77777777" w:rsidR="006F09F2" w:rsidRPr="00B66A06" w:rsidRDefault="006F09F2" w:rsidP="000B67D6">
            <w:pPr>
              <w:tabs>
                <w:tab w:val="center" w:pos="4536"/>
                <w:tab w:val="right" w:pos="9072"/>
              </w:tabs>
              <w:spacing w:before="80" w:after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Постављање успоривача брзине:</w:t>
            </w:r>
          </w:p>
          <w:p w14:paraId="0D7404CD" w14:textId="7F62C379" w:rsidR="006F09F2" w:rsidRPr="00B66A06" w:rsidRDefault="006F09F2" w:rsidP="00EC752C">
            <w:pPr>
              <w:pStyle w:val="ListParagraph"/>
              <w:numPr>
                <w:ilvl w:val="0"/>
                <w:numId w:val="49"/>
              </w:numPr>
              <w:tabs>
                <w:tab w:val="center" w:pos="4536"/>
                <w:tab w:val="right" w:pos="9072"/>
              </w:tabs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на путу Милочани – Вир (100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од моста ка Виру) и у Милочанима,</w:t>
            </w:r>
          </w:p>
          <w:p w14:paraId="3F4F1301" w14:textId="399189F6" w:rsidR="006F09F2" w:rsidRPr="00B66A06" w:rsidRDefault="006F09F2" w:rsidP="00EC752C">
            <w:pPr>
              <w:pStyle w:val="ListParagraph"/>
              <w:numPr>
                <w:ilvl w:val="0"/>
                <w:numId w:val="49"/>
              </w:numPr>
              <w:tabs>
                <w:tab w:val="center" w:pos="4536"/>
                <w:tab w:val="right" w:pos="9072"/>
              </w:tabs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на путу Нула – Горње 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оље.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67354" w14:textId="50CC822C" w:rsidR="006F09F2" w:rsidRPr="00B66A06" w:rsidRDefault="006F09F2" w:rsidP="000B67D6">
            <w:pPr>
              <w:tabs>
                <w:tab w:val="center" w:pos="176"/>
                <w:tab w:val="right" w:pos="9072"/>
              </w:tabs>
              <w:spacing w:before="80" w:after="8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x-non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Извршено је постављање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3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успоривача брз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не на путу Заврх – Милочани - Вир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5798D179" w14:textId="46AE7724" w:rsidR="006F09F2" w:rsidRPr="00B66A06" w:rsidRDefault="006F09F2" w:rsidP="000B67D6">
            <w:pPr>
              <w:tabs>
                <w:tab w:val="center" w:pos="176"/>
                <w:tab w:val="right" w:pos="9072"/>
              </w:tabs>
              <w:spacing w:before="80" w:after="8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Вриједност изведених радова износи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1.242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€.</w:t>
            </w:r>
          </w:p>
        </w:tc>
      </w:tr>
      <w:tr w:rsidR="006F09F2" w:rsidRPr="00B66A06" w14:paraId="2489722F" w14:textId="77777777" w:rsidTr="00A341CB">
        <w:trPr>
          <w:cantSplit/>
          <w:trHeight w:val="716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900A07" w14:textId="7777777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DD9DE4" w14:textId="183A2804" w:rsidR="006F09F2" w:rsidRPr="00B66A06" w:rsidRDefault="006F09F2" w:rsidP="000B67D6">
            <w:pPr>
              <w:tabs>
                <w:tab w:val="center" w:pos="4536"/>
                <w:tab w:val="right" w:pos="9072"/>
              </w:tabs>
              <w:spacing w:before="80" w:after="8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Опрема пута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FEE44F" w14:textId="16C94352" w:rsidR="006F09F2" w:rsidRPr="00B66A06" w:rsidRDefault="006F09F2" w:rsidP="000B67D6">
            <w:pPr>
              <w:tabs>
                <w:tab w:val="center" w:pos="176"/>
                <w:tab w:val="right" w:pos="9072"/>
              </w:tabs>
              <w:spacing w:before="80" w:after="8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Извршена је санација ограде на мосту преко потока Сурдуп (Орах). Вриједност изведених радова износи 200,00 €.</w:t>
            </w:r>
          </w:p>
        </w:tc>
      </w:tr>
      <w:tr w:rsidR="006F09F2" w:rsidRPr="00B66A06" w14:paraId="668C4D18" w14:textId="77777777" w:rsidTr="00A341CB">
        <w:trPr>
          <w:cantSplit/>
          <w:trHeight w:val="527"/>
        </w:trPr>
        <w:tc>
          <w:tcPr>
            <w:tcW w:w="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A462D" w14:textId="55BCA8D2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7965" w14:textId="77777777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Изградња  водовода</w:t>
            </w:r>
          </w:p>
          <w:p w14:paraId="2182D1BD" w14:textId="2B50C241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>Прикључење 3 домаћинства у селу Орах на водоводну мрежу.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50BA3" w14:textId="7D80A7C7" w:rsidR="006F09F2" w:rsidRPr="00B66A06" w:rsidRDefault="006F09F2" w:rsidP="00060722">
            <w:pPr>
              <w:spacing w:before="80" w:after="8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Изграђен је крак бодоводне мреже у дужини од 175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на који су прикључена 3 домаћинства у селу Орах. Вриједност изведених радова износи 4.163,05 €.</w:t>
            </w:r>
          </w:p>
        </w:tc>
      </w:tr>
      <w:tr w:rsidR="006F09F2" w:rsidRPr="00B66A06" w14:paraId="113C7476" w14:textId="77777777" w:rsidTr="00A341CB">
        <w:trPr>
          <w:cantSplit/>
          <w:trHeight w:val="527"/>
        </w:trPr>
        <w:tc>
          <w:tcPr>
            <w:tcW w:w="73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DCEE9B" w14:textId="7777777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88F3" w14:textId="17B96C37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Измјештање водоводних прикључака са парцеле 1878 КО Вир, ради привођења парцеле намјени.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4A78B" w14:textId="7136F954" w:rsidR="006F09F2" w:rsidRPr="00B66A06" w:rsidRDefault="006F09F2" w:rsidP="00060722">
            <w:pPr>
              <w:spacing w:before="80" w:after="8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Извршено је измјештање водоводног  крака са парцеле 1878 КО Вир, тј. изградња новог крака у дужини од 171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 Вриједност изведених радова износи 2.047,29 €.</w:t>
            </w:r>
          </w:p>
        </w:tc>
      </w:tr>
      <w:tr w:rsidR="006F09F2" w:rsidRPr="00B66A06" w14:paraId="1C406267" w14:textId="77777777" w:rsidTr="00A341CB">
        <w:trPr>
          <w:cantSplit/>
          <w:trHeight w:val="527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D3CD0" w14:textId="794EB89A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2B64" w14:textId="77777777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Реконструкција водовода</w:t>
            </w:r>
          </w:p>
          <w:p w14:paraId="01C274A5" w14:textId="45959238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Latn-CS" w:eastAsia="sr-Latn-CS"/>
              </w:rPr>
              <w:t>Реконструкција</w:t>
            </w: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цјевовода због честих квараова и процуривања на истом.</w:t>
            </w: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Latn-CS" w:eastAsia="sr-Latn-CS"/>
              </w:rPr>
              <w:t xml:space="preserve">  </w:t>
            </w:r>
          </w:p>
          <w:p w14:paraId="75B2D25F" w14:textId="735A691B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D8C68" w14:textId="035A56F1" w:rsidR="006F09F2" w:rsidRPr="00B66A06" w:rsidRDefault="006F09F2" w:rsidP="00060722">
            <w:pPr>
              <w:spacing w:before="80" w:after="8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Извршена је реконструкција секундарног крака водоводне мреже у Горњем Пољу - Видов Поток у дужини од 100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 Вриједност изведених радова износи  1.108,62 €.</w:t>
            </w:r>
          </w:p>
        </w:tc>
      </w:tr>
      <w:tr w:rsidR="006F09F2" w:rsidRPr="00B66A06" w14:paraId="02F5331C" w14:textId="77777777" w:rsidTr="00A341CB">
        <w:trPr>
          <w:cantSplit/>
          <w:trHeight w:val="527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7DF436" w14:textId="7777777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67FA" w14:textId="43A69A2F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Latn-CS" w:eastAsia="sr-Latn-CS"/>
              </w:rPr>
              <w:t>Прикључе</w:t>
            </w: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>њ</w:t>
            </w: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Latn-CS" w:eastAsia="sr-Latn-CS"/>
              </w:rPr>
              <w:t>е пословног објекта на КП 1437 КО Растовац на водоводну мрежу.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B7A9AD" w14:textId="09E34EF9" w:rsidR="006F09F2" w:rsidRPr="00B66A06" w:rsidRDefault="006F09F2" w:rsidP="000B67D6">
            <w:pPr>
              <w:spacing w:before="80" w:after="8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склопу комуналног опремања извршена је изградња водоводног прикључка до парцеле 1437 КО Растовац. Вриједност радова износи 152,96 €.</w:t>
            </w:r>
          </w:p>
        </w:tc>
      </w:tr>
      <w:tr w:rsidR="006F09F2" w:rsidRPr="00B66A06" w14:paraId="5EC27E9C" w14:textId="77777777" w:rsidTr="00A341CB">
        <w:trPr>
          <w:cantSplit/>
          <w:trHeight w:val="527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0CCA7" w14:textId="7777777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D23F" w14:textId="5CA5A835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Изградња водоводног крака у циљу комуналног опремања објеката лоцираних на обилазници изнад Видрована.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9A1D7" w14:textId="74E88B97" w:rsidR="006F09F2" w:rsidRPr="00B66A06" w:rsidRDefault="006F09F2" w:rsidP="00965019">
            <w:pPr>
              <w:spacing w:before="80" w:after="8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склопу комуналног опремања, на локацији Вир – обилазница, извршена је изградња водоводног прикључка: цјевовода дужине 20 м и окна са регулатором притиска. Вриједност радова износи 1.385,26 €.  </w:t>
            </w:r>
          </w:p>
        </w:tc>
      </w:tr>
      <w:tr w:rsidR="006F09F2" w:rsidRPr="00B66A06" w14:paraId="4E891988" w14:textId="77777777" w:rsidTr="008A3130">
        <w:trPr>
          <w:cantSplit/>
          <w:trHeight w:val="527"/>
        </w:trPr>
        <w:tc>
          <w:tcPr>
            <w:tcW w:w="7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748BAB" w14:textId="09CAC02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1F14C1" w14:textId="11C6EDEB" w:rsidR="006F09F2" w:rsidRPr="00B66A06" w:rsidRDefault="006F09F2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Адаптација бистијерни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C3710" w14:textId="16173F92" w:rsidR="006F09F2" w:rsidRPr="00B66A06" w:rsidRDefault="006F09F2" w:rsidP="000B67D6">
            <w:pPr>
              <w:spacing w:before="80" w:after="80"/>
              <w:jc w:val="both"/>
              <w:rPr>
                <w:rFonts w:ascii="Candara" w:hAnsi="Candara" w:cs="Calibri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Из средстава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Агробуџета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за 2021. годину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- намијењених Обнови и развоју села и изградњи сеоске инфраструктуре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извршена је адаптација </w:t>
            </w:r>
            <w:r w:rsidRPr="00B66A06">
              <w:rPr>
                <w:rFonts w:ascii="Candara" w:hAnsi="Candara" w:cs="Calibri"/>
                <w:color w:val="2F5496" w:themeColor="accent5" w:themeShade="BF"/>
                <w:sz w:val="23"/>
                <w:szCs w:val="23"/>
              </w:rPr>
              <w:t>бистијер</w:t>
            </w:r>
            <w:r w:rsidRPr="00B66A06">
              <w:rPr>
                <w:rFonts w:ascii="Candara" w:hAnsi="Candara" w:cs="Calibri"/>
                <w:color w:val="2F5496" w:themeColor="accent5" w:themeShade="BF"/>
                <w:sz w:val="23"/>
                <w:szCs w:val="23"/>
                <w:lang w:val="sr-Cyrl-RS"/>
              </w:rPr>
              <w:t>не</w:t>
            </w:r>
            <w:r w:rsidRPr="00B66A06">
              <w:rPr>
                <w:rFonts w:ascii="Candara" w:hAnsi="Candara" w:cs="Calibri"/>
                <w:color w:val="2F5496" w:themeColor="accent5" w:themeShade="BF"/>
                <w:sz w:val="23"/>
                <w:szCs w:val="23"/>
              </w:rPr>
              <w:t xml:space="preserve"> „Кујовац“ - село Прага</w:t>
            </w:r>
            <w:r w:rsidRPr="00B66A06">
              <w:rPr>
                <w:rFonts w:ascii="Candara" w:hAnsi="Candara" w:cs="Calibri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6F09F2" w:rsidRPr="00B66A06" w14:paraId="38461E3C" w14:textId="77777777" w:rsidTr="008A3130">
        <w:trPr>
          <w:cantSplit/>
          <w:trHeight w:val="443"/>
        </w:trPr>
        <w:tc>
          <w:tcPr>
            <w:tcW w:w="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393435" w14:textId="385D224B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4FB5" w14:textId="43A0C68C" w:rsidR="006F09F2" w:rsidRPr="001E316D" w:rsidRDefault="006F09F2" w:rsidP="0004284C">
            <w:pPr>
              <w:tabs>
                <w:tab w:val="center" w:pos="4536"/>
                <w:tab w:val="right" w:pos="9072"/>
              </w:tabs>
              <w:spacing w:before="80" w:line="276" w:lineRule="auto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1E316D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Одржавање </w:t>
            </w:r>
            <w:r w:rsidRPr="001E316D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корита ријека</w:t>
            </w:r>
          </w:p>
          <w:p w14:paraId="07949146" w14:textId="094A9723" w:rsidR="006F09F2" w:rsidRPr="001E316D" w:rsidRDefault="006F09F2" w:rsidP="001E316D">
            <w:pPr>
              <w:pStyle w:val="ListParagraph"/>
              <w:tabs>
                <w:tab w:val="left" w:pos="284"/>
              </w:tabs>
              <w:spacing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1E316D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Санирање корита ријеке у мјесту Трново – Растовац</w:t>
            </w:r>
            <w:r w:rsidRPr="001E316D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95F0DC" w14:textId="77777777" w:rsidR="006F09F2" w:rsidRPr="001E316D" w:rsidRDefault="006F09F2" w:rsidP="000B67D6">
            <w:pPr>
              <w:tabs>
                <w:tab w:val="right" w:pos="709"/>
              </w:tabs>
              <w:spacing w:before="80" w:after="8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6F09F2" w:rsidRPr="00B66A06" w14:paraId="35082E9B" w14:textId="77777777" w:rsidTr="008A3130">
        <w:trPr>
          <w:cantSplit/>
          <w:trHeight w:val="443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794B29" w14:textId="7777777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34BF" w14:textId="47974CC5" w:rsidR="006F09F2" w:rsidRPr="00B66A06" w:rsidRDefault="006F09F2" w:rsidP="00A65994">
            <w:pPr>
              <w:pStyle w:val="ListParagraph"/>
              <w:tabs>
                <w:tab w:val="left" w:pos="284"/>
              </w:tabs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државањ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корита ријеке Сушице (више пута током предходних година подношен  захтјев за чишћење корита ријеке)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05367C" w14:textId="77777777" w:rsidR="006F09F2" w:rsidRPr="00B66A06" w:rsidRDefault="006F09F2" w:rsidP="000B67D6">
            <w:pPr>
              <w:tabs>
                <w:tab w:val="right" w:pos="709"/>
              </w:tabs>
              <w:spacing w:before="80" w:after="8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6F09F2" w:rsidRPr="00B66A06" w14:paraId="2AF89465" w14:textId="77777777" w:rsidTr="008A3130">
        <w:trPr>
          <w:cantSplit/>
          <w:trHeight w:val="443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E62D13" w14:textId="7777777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029A" w14:textId="7590B6A8" w:rsidR="006F09F2" w:rsidRPr="00B66A06" w:rsidRDefault="006F09F2" w:rsidP="000B67D6">
            <w:pPr>
              <w:pStyle w:val="ListParagraph"/>
              <w:tabs>
                <w:tab w:val="left" w:pos="284"/>
              </w:tabs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Чишћење корита ријеке Растовац (уклањање наноса и растиња)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DC9978" w14:textId="77777777" w:rsidR="006F09F2" w:rsidRPr="00B66A06" w:rsidRDefault="006F09F2" w:rsidP="000B67D6">
            <w:pPr>
              <w:tabs>
                <w:tab w:val="right" w:pos="709"/>
              </w:tabs>
              <w:spacing w:before="80" w:after="8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6F09F2" w:rsidRPr="00B66A06" w14:paraId="2E07D8DE" w14:textId="77777777" w:rsidTr="008A3130">
        <w:trPr>
          <w:cantSplit/>
          <w:trHeight w:val="443"/>
        </w:trPr>
        <w:tc>
          <w:tcPr>
            <w:tcW w:w="7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B302E" w14:textId="7777777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4451FF" w14:textId="6E305D8B" w:rsidR="006F09F2" w:rsidRPr="00B66A06" w:rsidRDefault="006F09F2" w:rsidP="000B67D6">
            <w:pPr>
              <w:pStyle w:val="ListParagraph"/>
              <w:tabs>
                <w:tab w:val="left" w:pos="284"/>
              </w:tabs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Продубљивање и проширивање корита Милочанског потока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0A4BBA" w14:textId="77777777" w:rsidR="006F09F2" w:rsidRPr="00B66A06" w:rsidRDefault="006F09F2" w:rsidP="000B67D6">
            <w:pPr>
              <w:tabs>
                <w:tab w:val="right" w:pos="709"/>
              </w:tabs>
              <w:spacing w:before="80" w:after="8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6F09F2" w:rsidRPr="00B66A06" w14:paraId="613F2AAC" w14:textId="77777777" w:rsidTr="008A3130">
        <w:trPr>
          <w:cantSplit/>
          <w:trHeight w:val="443"/>
        </w:trPr>
        <w:tc>
          <w:tcPr>
            <w:tcW w:w="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B29F8" w14:textId="6DAA45FB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ОСТАЛО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B6CF" w14:textId="7B82D6DF" w:rsidR="006F09F2" w:rsidRPr="00B66A06" w:rsidRDefault="006F09F2" w:rsidP="00F0560F">
            <w:pPr>
              <w:pStyle w:val="ListParagraph"/>
              <w:tabs>
                <w:tab w:val="left" w:pos="284"/>
              </w:tabs>
              <w:spacing w:before="20" w:after="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отпада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C2E104" w14:textId="657A302E" w:rsidR="006F09F2" w:rsidRPr="00B66A06" w:rsidRDefault="006F09F2" w:rsidP="0031333F">
            <w:pPr>
              <w:tabs>
                <w:tab w:val="right" w:pos="709"/>
              </w:tabs>
              <w:spacing w:before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организацији НВО „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Green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Home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”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извршено је чишћење на локацији еставела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Горњепољски Вир. Акцију су подржали НВО сектор, Општина Никшић и Агенција за заштиту животне средине. </w:t>
            </w:r>
          </w:p>
        </w:tc>
      </w:tr>
      <w:tr w:rsidR="006F09F2" w:rsidRPr="00B66A06" w14:paraId="776FA18F" w14:textId="77777777" w:rsidTr="008A3130">
        <w:trPr>
          <w:cantSplit/>
          <w:trHeight w:val="443"/>
        </w:trPr>
        <w:tc>
          <w:tcPr>
            <w:tcW w:w="7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19E2E1" w14:textId="77777777" w:rsidR="006F09F2" w:rsidRPr="00B66A06" w:rsidRDefault="006F09F2" w:rsidP="00F0560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0C1013" w14:textId="77777777" w:rsidR="006F09F2" w:rsidRPr="00B66A06" w:rsidRDefault="006F09F2" w:rsidP="00B25D1D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Локални јавни рад</w:t>
            </w:r>
          </w:p>
          <w:p w14:paraId="3921CE32" w14:textId="77777777" w:rsidR="006F09F2" w:rsidRPr="00B66A06" w:rsidRDefault="006F09F2" w:rsidP="00F0560F">
            <w:pPr>
              <w:pStyle w:val="ListParagraph"/>
              <w:tabs>
                <w:tab w:val="left" w:pos="284"/>
              </w:tabs>
              <w:spacing w:before="20" w:after="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022B0" w14:textId="062ED353" w:rsidR="006F09F2" w:rsidRPr="00B66A06" w:rsidRDefault="006F09F2" w:rsidP="00307D67">
            <w:pPr>
              <w:tabs>
                <w:tab w:val="right" w:pos="709"/>
              </w:tabs>
              <w:spacing w:before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Учесници Јавног рада, поводом Дана еколошке државе, учествовали су у акцији чишћења путног правца Даниловград - Никшић – Шавник, на дионици Милочани – Јасеново Поље.</w:t>
            </w:r>
          </w:p>
        </w:tc>
      </w:tr>
    </w:tbl>
    <w:p w14:paraId="47374B27" w14:textId="2B1A6B25" w:rsidR="001C1130" w:rsidRPr="00B66A06" w:rsidRDefault="001C1130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E0C5D99" w14:textId="77777777" w:rsidR="00D008E0" w:rsidRPr="00B66A06" w:rsidRDefault="00D008E0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37FCD7F1" w14:textId="77777777" w:rsidR="005B1FE8" w:rsidRPr="00B66A06" w:rsidRDefault="005B1FE8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4B04C6E2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114EB6CD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13C7A321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6CC9D57E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16103EEF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084B098E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41BA3EF0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210D596D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182C7514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7C9448DE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5FBC6D39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5AB71838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3D29077E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6A113CDF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32591785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1EE8215C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4A548A4E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284AC1E8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56FDA684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5BE9E97F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37AF9B48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66E4F371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785C3188" w14:textId="77777777" w:rsidR="000B67D6" w:rsidRPr="00B66A0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p w14:paraId="03E51570" w14:textId="77777777" w:rsidR="000B67D6" w:rsidRDefault="000B67D6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0C2F306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1F1EC59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904CA87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7DA7FBA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462BE84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B338D6B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3C515F0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AE790C0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0A8D331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7BAD68B" w14:textId="77777777" w:rsidR="008A4CDA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5C560DF" w14:textId="77777777" w:rsidR="008A4CDA" w:rsidRPr="00B66A06" w:rsidRDefault="008A4CD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47A805D" w14:textId="77777777" w:rsidR="00421C49" w:rsidRPr="00B66A06" w:rsidRDefault="00421C4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A9B4F18" w14:textId="77777777" w:rsidR="00421C49" w:rsidRPr="00B66A06" w:rsidRDefault="00421C4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336275C" w14:textId="77777777" w:rsidR="00421C49" w:rsidRPr="00B66A06" w:rsidRDefault="00421C4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4253"/>
        <w:gridCol w:w="5060"/>
      </w:tblGrid>
      <w:tr w:rsidR="00B66A06" w:rsidRPr="00B66A06" w14:paraId="4ECD7167" w14:textId="77777777" w:rsidTr="008A270E">
        <w:trPr>
          <w:trHeight w:val="454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97A95B0" w14:textId="117BD468" w:rsidR="009F2940" w:rsidRPr="00B66A06" w:rsidRDefault="009F2940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Л У К О В О</w:t>
            </w:r>
          </w:p>
        </w:tc>
      </w:tr>
      <w:tr w:rsidR="004C1338" w:rsidRPr="00B66A06" w14:paraId="059FA91B" w14:textId="77777777" w:rsidTr="008A270E">
        <w:trPr>
          <w:trHeight w:val="454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46EE9" w14:textId="77777777" w:rsidR="009F2940" w:rsidRPr="00B66A06" w:rsidRDefault="009F2940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Луково, Драговољићи, Границе, Ивање, Гвозд, Градачка Пољана</w:t>
            </w:r>
          </w:p>
        </w:tc>
      </w:tr>
      <w:tr w:rsidR="004C1338" w:rsidRPr="00B66A06" w14:paraId="27804454" w14:textId="77777777" w:rsidTr="00845B72">
        <w:trPr>
          <w:trHeight w:val="39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767171"/>
            </w:tcBorders>
            <w:vAlign w:val="center"/>
          </w:tcPr>
          <w:p w14:paraId="592716B9" w14:textId="77777777" w:rsidR="009F2940" w:rsidRPr="00B66A06" w:rsidRDefault="009F294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2" w:space="0" w:color="767171"/>
            </w:tcBorders>
            <w:vAlign w:val="center"/>
          </w:tcPr>
          <w:p w14:paraId="4B9F8D99" w14:textId="77777777" w:rsidR="009F2940" w:rsidRPr="00B66A06" w:rsidRDefault="00093071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5060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12" w:space="0" w:color="auto"/>
            </w:tcBorders>
            <w:vAlign w:val="center"/>
          </w:tcPr>
          <w:p w14:paraId="430810FB" w14:textId="25E520DB" w:rsidR="009F2940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4C1338" w:rsidRPr="00B66A06" w14:paraId="2F3F1ED2" w14:textId="77777777" w:rsidTr="00845B72">
        <w:trPr>
          <w:cantSplit/>
          <w:trHeight w:val="588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7ECA0781" w14:textId="77777777" w:rsidR="00845B72" w:rsidRPr="00B66A06" w:rsidRDefault="00845B7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1109BEB7" w14:textId="45BF88CC" w:rsidR="00845B72" w:rsidRPr="00B66A06" w:rsidRDefault="00845B72" w:rsidP="009E404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Реконструкција (санација)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путева</w:t>
            </w:r>
          </w:p>
          <w:p w14:paraId="2E62077E" w14:textId="3C841C0E" w:rsidR="00845B72" w:rsidRPr="00B66A06" w:rsidRDefault="00845B72" w:rsidP="00414856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060" w:type="dxa"/>
            <w:tcBorders>
              <w:top w:val="single" w:sz="8" w:space="0" w:color="auto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01C64B30" w14:textId="24094BCF" w:rsidR="00845B72" w:rsidRPr="00B66A06" w:rsidRDefault="00845B72" w:rsidP="00845B72">
            <w:pPr>
              <w:spacing w:before="60" w:after="60"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Извршена је реконструкција  дијела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пута Луково – Драговољићи у дужини од 950 m (веза локалн</w:t>
            </w:r>
            <w:r w:rsidR="008A4CDA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ог пута Рубежа – Крново – Мека </w:t>
            </w:r>
            <w:r w:rsidR="008A4CDA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ола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некатегорисаног пута Пољица – Луково). </w:t>
            </w:r>
          </w:p>
        </w:tc>
      </w:tr>
      <w:tr w:rsidR="004C1338" w:rsidRPr="00B66A06" w14:paraId="7F50BD86" w14:textId="77777777" w:rsidTr="00845B72">
        <w:trPr>
          <w:cantSplit/>
          <w:trHeight w:val="588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20C9B894" w14:textId="77777777" w:rsidR="00845B72" w:rsidRPr="00B66A06" w:rsidRDefault="00845B7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75BAC647" w14:textId="48061341" w:rsidR="00845B72" w:rsidRPr="00B66A06" w:rsidRDefault="00845B72" w:rsidP="000E7802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Проширење профила пута у Драговољићима, у првој „лакат“ кривини на локацији званој „Плоча“ (на тој кривини се дог</w:t>
            </w:r>
            <w:r w:rsidR="00B25D1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дило неколико удеса). Такође, на истој кривини, је потребно извршити крпљење асфалта. 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19557AB2" w14:textId="77777777" w:rsidR="00845B72" w:rsidRPr="00B66A06" w:rsidRDefault="00845B72" w:rsidP="006E337B">
            <w:pPr>
              <w:spacing w:before="120" w:after="120" w:line="22" w:lineRule="atLeast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339171DF" w14:textId="77777777" w:rsidTr="00845B72">
        <w:trPr>
          <w:cantSplit/>
          <w:trHeight w:val="588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7A1EB01B" w14:textId="77777777" w:rsidR="00845B72" w:rsidRPr="00B66A06" w:rsidRDefault="00845B7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0656E8FC" w14:textId="35974847" w:rsidR="00845B72" w:rsidRPr="00B66A06" w:rsidRDefault="00845B72" w:rsidP="00C22EB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Модернизација локалног пута Крново – Смољевина – Г. Ћеранића гора.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4F34B1AF" w14:textId="77777777" w:rsidR="00845B72" w:rsidRPr="00B66A06" w:rsidRDefault="00845B72" w:rsidP="006E337B">
            <w:pPr>
              <w:spacing w:before="120" w:after="120" w:line="22" w:lineRule="atLeast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0082BBE3" w14:textId="77777777" w:rsidTr="00845B72">
        <w:trPr>
          <w:cantSplit/>
          <w:trHeight w:val="588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3440A690" w14:textId="77777777" w:rsidR="00845B72" w:rsidRPr="00B66A06" w:rsidRDefault="00845B72" w:rsidP="001A322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7BDE90B1" w14:textId="77777777" w:rsidR="00845B72" w:rsidRPr="00B66A06" w:rsidRDefault="00845B72" w:rsidP="001A322F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 xml:space="preserve">Санација макадамских путева </w:t>
            </w:r>
          </w:p>
          <w:p w14:paraId="2D16A2E7" w14:textId="473A71F9" w:rsidR="00845B72" w:rsidRPr="00B66A06" w:rsidRDefault="00845B72" w:rsidP="00DB3269">
            <w:pPr>
              <w:tabs>
                <w:tab w:val="center" w:pos="751"/>
                <w:tab w:val="right" w:pos="9072"/>
              </w:tabs>
              <w:spacing w:before="20" w:after="60" w:line="20" w:lineRule="atLeast"/>
              <w:jc w:val="both"/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>Санација 1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</w:rPr>
              <w:t>,0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макадамског пута, који води од </w:t>
            </w:r>
            <w:r w:rsidR="00DB3269"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>локалног пута Рубежа- Крново – Мека дола, у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Доње</w:t>
            </w:r>
            <w:r w:rsidR="00DB3269"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>м Вучју,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до катуна Јаблан до и Риђушин до</w:t>
            </w:r>
            <w:r w:rsidR="00DB3269"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, као и  асфалтирање 100 </w:t>
            </w:r>
            <w:r w:rsidR="00DB3269"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DB3269"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истог пута.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58744B89" w14:textId="77D8661A" w:rsidR="00845B72" w:rsidRPr="00B66A06" w:rsidRDefault="00845B72" w:rsidP="00655C9A">
            <w:pPr>
              <w:tabs>
                <w:tab w:val="left" w:pos="255"/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4C1338" w:rsidRPr="00B66A06" w14:paraId="04019048" w14:textId="77777777" w:rsidTr="00845B72">
        <w:trPr>
          <w:cantSplit/>
          <w:trHeight w:val="588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2EA32272" w14:textId="77777777" w:rsidR="00845B72" w:rsidRPr="00B66A06" w:rsidRDefault="00845B72" w:rsidP="001A322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436D3CAA" w14:textId="1E5DCF3E" w:rsidR="00845B72" w:rsidRPr="00B66A06" w:rsidRDefault="00845B72" w:rsidP="00460886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Latn-CS" w:eastAsia="sr-Latn-CS"/>
              </w:rPr>
              <w:t>Санација пута у мјесту Вучје. Пут користи више домаћинстава који се баве пољопривредом</w:t>
            </w: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>.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50BD2A03" w14:textId="77777777" w:rsidR="00845B72" w:rsidRPr="00B66A06" w:rsidRDefault="00845B72" w:rsidP="00655C9A">
            <w:pPr>
              <w:tabs>
                <w:tab w:val="left" w:pos="255"/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4C1338" w:rsidRPr="00B66A06" w14:paraId="61AEC7DB" w14:textId="77777777" w:rsidTr="00845B72">
        <w:trPr>
          <w:cantSplit/>
          <w:trHeight w:val="588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2F72B9AA" w14:textId="77777777" w:rsidR="00845B72" w:rsidRPr="00B66A06" w:rsidRDefault="00845B72" w:rsidP="001A322F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5F497DBB" w14:textId="77777777" w:rsidR="00845B72" w:rsidRPr="00B66A06" w:rsidRDefault="00845B72" w:rsidP="00460886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Latn-CS" w:eastAsia="sr-Latn-CS"/>
              </w:rPr>
            </w:pP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21695A02" w14:textId="05153752" w:rsidR="00845B72" w:rsidRPr="00B66A06" w:rsidRDefault="00845B72" w:rsidP="00E125B1">
            <w:pPr>
              <w:tabs>
                <w:tab w:val="left" w:pos="255"/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санација (насипање, равнање и ваљање)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пута Ивање - Орах у дужини од 8.000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4C1338" w:rsidRPr="00B66A06" w14:paraId="2E698720" w14:textId="77777777" w:rsidTr="00845B72">
        <w:trPr>
          <w:cantSplit/>
          <w:trHeight w:val="589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69ACDE8E" w14:textId="77777777" w:rsidR="00845B72" w:rsidRPr="00B66A06" w:rsidRDefault="00845B72" w:rsidP="007E71E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27E2CCBF" w14:textId="77777777" w:rsidR="00845B72" w:rsidRPr="00B66A06" w:rsidRDefault="00845B72" w:rsidP="007E71E5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ударних рупа</w:t>
            </w:r>
          </w:p>
          <w:p w14:paraId="56A06EFC" w14:textId="77777777" w:rsidR="00845B72" w:rsidRPr="00B66A06" w:rsidRDefault="00845B72" w:rsidP="005406A9">
            <w:pPr>
              <w:tabs>
                <w:tab w:val="center" w:pos="4536"/>
                <w:tab w:val="right" w:pos="9072"/>
              </w:tabs>
              <w:spacing w:before="4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Санација и крпљење ударних рипа:</w:t>
            </w:r>
          </w:p>
          <w:p w14:paraId="53613EAC" w14:textId="77777777" w:rsidR="00845B72" w:rsidRPr="00B66A06" w:rsidRDefault="00845B72" w:rsidP="00EC752C">
            <w:pPr>
              <w:pStyle w:val="ListParagraph"/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pacing w:before="40" w:after="60" w:line="20" w:lineRule="atLeast"/>
              <w:ind w:left="397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 путу кроз Драговољиће,</w:t>
            </w:r>
          </w:p>
          <w:p w14:paraId="42D58916" w14:textId="6C4BEE3E" w:rsidR="00845B72" w:rsidRPr="00B66A06" w:rsidRDefault="00845B72" w:rsidP="00EC752C">
            <w:pPr>
              <w:pStyle w:val="ListParagraph"/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pacing w:before="40" w:after="60" w:line="20" w:lineRule="atLeast"/>
              <w:ind w:left="397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на пут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Рубежа - Луково - Крново.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17FB1CB8" w14:textId="1B9441FB" w:rsidR="00845B72" w:rsidRPr="00B66A06" w:rsidRDefault="00845B72" w:rsidP="00EB62F0">
            <w:pPr>
              <w:tabs>
                <w:tab w:val="center" w:pos="17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анација ударних рупа на локалним путевима:</w:t>
            </w:r>
          </w:p>
          <w:p w14:paraId="11572AB6" w14:textId="4503A7AA" w:rsidR="00845B72" w:rsidRPr="00B66A06" w:rsidRDefault="00845B72" w:rsidP="00EC752C">
            <w:pPr>
              <w:pStyle w:val="ListParagraph"/>
              <w:numPr>
                <w:ilvl w:val="0"/>
                <w:numId w:val="38"/>
              </w:numPr>
              <w:tabs>
                <w:tab w:val="center" w:pos="256"/>
                <w:tab w:val="right" w:pos="9072"/>
              </w:tabs>
              <w:spacing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Л-8 Драговољска плоча – Драговољићи – Рисји </w:t>
            </w:r>
            <w:r w:rsidR="0043060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о,</w:t>
            </w:r>
          </w:p>
          <w:p w14:paraId="14F8F8B2" w14:textId="34463AFF" w:rsidR="00845B72" w:rsidRPr="00B66A06" w:rsidRDefault="00845B72" w:rsidP="00EC752C">
            <w:pPr>
              <w:pStyle w:val="ListParagraph"/>
              <w:numPr>
                <w:ilvl w:val="0"/>
                <w:numId w:val="38"/>
              </w:numPr>
              <w:tabs>
                <w:tab w:val="center" w:pos="256"/>
                <w:tab w:val="right" w:pos="9072"/>
              </w:tabs>
              <w:spacing w:after="1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Л-37 Рубежа - </w:t>
            </w:r>
            <w:r w:rsidR="00F2644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Крново - Мека дола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на дионици Рубежа - Вучје.</w:t>
            </w:r>
          </w:p>
        </w:tc>
      </w:tr>
      <w:tr w:rsidR="004C1338" w:rsidRPr="00B66A06" w14:paraId="1A5301DF" w14:textId="77777777" w:rsidTr="00845B72">
        <w:trPr>
          <w:cantSplit/>
          <w:trHeight w:val="589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40F1B528" w14:textId="77777777" w:rsidR="00845B72" w:rsidRPr="00B66A06" w:rsidRDefault="00845B72" w:rsidP="007E71E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12" w:space="0" w:color="auto"/>
              <w:right w:val="single" w:sz="4" w:space="0" w:color="3B3838"/>
            </w:tcBorders>
            <w:shd w:val="clear" w:color="auto" w:fill="auto"/>
          </w:tcPr>
          <w:p w14:paraId="13BF97BA" w14:textId="7A69A0C7" w:rsidR="00845B72" w:rsidRPr="00B66A06" w:rsidRDefault="00845B72" w:rsidP="007E71E5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>Санација заштитне ограде на мосту Крстоваче на локалном путу Рубежа – Мораково.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C6608" w14:textId="2076C5B7" w:rsidR="00845B72" w:rsidRPr="00B66A06" w:rsidRDefault="00845B72" w:rsidP="0004284C">
            <w:pPr>
              <w:tabs>
                <w:tab w:val="center" w:pos="17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Извршена је санација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ограде на мосту Крстоваче на локалном путу Рубежа - Мораково. Вриједност изведених радова износи 350,00 €.</w:t>
            </w:r>
          </w:p>
        </w:tc>
      </w:tr>
      <w:tr w:rsidR="004C1338" w:rsidRPr="00B66A06" w14:paraId="572D014C" w14:textId="77777777" w:rsidTr="00845B72">
        <w:trPr>
          <w:cantSplit/>
          <w:trHeight w:val="589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48BB69B2" w14:textId="54AE3A2E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58D2A7FB" w14:textId="4D58ACE1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en-GB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en-GB"/>
              </w:rPr>
              <w:t>Реконструкција водовода</w:t>
            </w:r>
          </w:p>
        </w:tc>
        <w:tc>
          <w:tcPr>
            <w:tcW w:w="5060" w:type="dxa"/>
            <w:tcBorders>
              <w:top w:val="single" w:sz="12" w:space="0" w:color="auto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24832B9E" w14:textId="2580951D" w:rsidR="00E125B1" w:rsidRPr="00B66A06" w:rsidRDefault="00E125B1" w:rsidP="00845B72">
            <w:pPr>
              <w:spacing w:before="60" w:after="6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Крајем 2022. године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отпочели су радови на унапређењу система водоснабдијевања насеља Трново, Границе и Луково. </w:t>
            </w:r>
          </w:p>
        </w:tc>
      </w:tr>
      <w:tr w:rsidR="004C1338" w:rsidRPr="00B66A06" w14:paraId="415D404B" w14:textId="77777777" w:rsidTr="00845B72">
        <w:trPr>
          <w:cantSplit/>
          <w:trHeight w:val="589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562F0741" w14:textId="77777777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12" w:space="0" w:color="auto"/>
              <w:right w:val="single" w:sz="4" w:space="0" w:color="3B3838"/>
            </w:tcBorders>
            <w:shd w:val="clear" w:color="auto" w:fill="auto"/>
          </w:tcPr>
          <w:p w14:paraId="28759F62" w14:textId="77777777" w:rsidR="00E125B1" w:rsidRPr="00B66A06" w:rsidRDefault="00E125B1" w:rsidP="00B824B4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Водовод</w:t>
            </w:r>
          </w:p>
          <w:p w14:paraId="65361E1B" w14:textId="078BB801" w:rsidR="00E125B1" w:rsidRPr="00B66A06" w:rsidRDefault="00E125B1" w:rsidP="0004284C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Реконструкција постојећег водовода у Горњим Рубежама због недовољне количине воде и слабог притиска код кућа Гвозденовића.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2DD550" w14:textId="161EAC86" w:rsidR="00E125B1" w:rsidRPr="00B66A06" w:rsidRDefault="00E125B1" w:rsidP="00845B72">
            <w:pPr>
              <w:spacing w:before="60" w:after="6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Извршена је реконструкција секундарне мреже</w:t>
            </w:r>
            <w:r w:rsidR="0004284C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водовода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 Горњим Рубежама чиме је побољшано водоснабдијевање постојећих корисника у насељу Луково који се снабдијевају са овог секундарног крака водовода.</w:t>
            </w:r>
          </w:p>
        </w:tc>
      </w:tr>
      <w:tr w:rsidR="004C1338" w:rsidRPr="00B66A06" w14:paraId="68910667" w14:textId="77777777" w:rsidTr="00845B72">
        <w:trPr>
          <w:cantSplit/>
          <w:trHeight w:val="589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263230F1" w14:textId="0F75EC0D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ВОДОСНАБДИЈЕВАЊЕ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6E8C4D63" w14:textId="2A1B8B72" w:rsidR="00E125B1" w:rsidRPr="00B66A06" w:rsidRDefault="00E125B1" w:rsidP="0004284C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Продужење водовода од Драговољића до засеока Рисј</w:t>
            </w:r>
            <w:r w:rsidR="0004284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До (једини засеок у Драговољићима који нема обезбијеђено снабдијевање водом).</w:t>
            </w:r>
          </w:p>
        </w:tc>
        <w:tc>
          <w:tcPr>
            <w:tcW w:w="5060" w:type="dxa"/>
            <w:tcBorders>
              <w:top w:val="single" w:sz="12" w:space="0" w:color="auto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1781C5E1" w14:textId="77777777" w:rsidR="00E125B1" w:rsidRPr="00B66A06" w:rsidRDefault="00E125B1" w:rsidP="00050EAC">
            <w:pPr>
              <w:spacing w:before="120" w:after="120" w:line="22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4C1338" w:rsidRPr="00B66A06" w14:paraId="7C6170D5" w14:textId="77777777" w:rsidTr="00845B72">
        <w:trPr>
          <w:cantSplit/>
          <w:trHeight w:val="589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70178BAE" w14:textId="6A78CBC8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52567EA2" w14:textId="190D18E6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Адаптација бистијерни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5B44E065" w14:textId="19819AF8" w:rsidR="00E125B1" w:rsidRPr="00B66A06" w:rsidRDefault="00E125B1" w:rsidP="00402AC9">
            <w:pPr>
              <w:spacing w:before="120" w:after="12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Из средстава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Агробуџета</w:t>
            </w:r>
            <w:r w:rsidR="00845B72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за 20</w:t>
            </w:r>
            <w:r w:rsidR="0004284C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21. годину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- намијењених Обнови и развоју села и изградњи сеоске инфраструктуре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извршена је адаптација бистијерни </w:t>
            </w:r>
            <w:r w:rsidRPr="00B66A06">
              <w:rPr>
                <w:rFonts w:ascii="Candara" w:hAnsi="Candara" w:cs="Calibri"/>
                <w:color w:val="2F5496" w:themeColor="accent5" w:themeShade="BF"/>
                <w:sz w:val="23"/>
                <w:szCs w:val="23"/>
              </w:rPr>
              <w:t>„Убо Трешњички“ – Трешњица</w:t>
            </w:r>
            <w:r w:rsidRPr="00B66A06">
              <w:rPr>
                <w:rFonts w:ascii="Candara" w:hAnsi="Candara" w:cs="Calibri"/>
                <w:color w:val="2F5496" w:themeColor="accent5" w:themeShade="BF"/>
                <w:sz w:val="23"/>
                <w:szCs w:val="23"/>
                <w:lang w:val="sr-Cyrl-ME"/>
              </w:rPr>
              <w:t xml:space="preserve"> и </w:t>
            </w:r>
            <w:r w:rsidRPr="00B66A06">
              <w:rPr>
                <w:rFonts w:ascii="Candara" w:hAnsi="Candara" w:cs="Calibri"/>
                <w:color w:val="2F5496" w:themeColor="accent5" w:themeShade="BF"/>
                <w:sz w:val="23"/>
                <w:szCs w:val="23"/>
              </w:rPr>
              <w:t>„Раздоље“.</w:t>
            </w:r>
          </w:p>
        </w:tc>
      </w:tr>
      <w:tr w:rsidR="004C1338" w:rsidRPr="00B66A06" w14:paraId="07351FC3" w14:textId="77777777" w:rsidTr="00845B72">
        <w:trPr>
          <w:cantSplit/>
          <w:trHeight w:val="589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2161D5E0" w14:textId="77777777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4156A819" w14:textId="5863C13A" w:rsidR="00E125B1" w:rsidRPr="00B66A06" w:rsidRDefault="00E125B1" w:rsidP="002E5DE8">
            <w:pPr>
              <w:tabs>
                <w:tab w:val="center" w:pos="4536"/>
                <w:tab w:val="right" w:pos="9072"/>
              </w:tabs>
              <w:spacing w:before="60" w:after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бистијерне на локацијиа Гола брда, између катуна Трешњица и Блаца. Бистијерна је капацитета 80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3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служи за напајање стоке са наведених катуна.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347BA9FD" w14:textId="77777777" w:rsidR="00E125B1" w:rsidRPr="00B66A06" w:rsidRDefault="00E125B1" w:rsidP="00402AC9">
            <w:pPr>
              <w:spacing w:before="120" w:after="12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4C1338" w:rsidRPr="00B66A06" w14:paraId="2F7BE88E" w14:textId="77777777" w:rsidTr="00845B72">
        <w:trPr>
          <w:cantSplit/>
          <w:trHeight w:val="589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3B3838"/>
            </w:tcBorders>
            <w:textDirection w:val="btLr"/>
            <w:vAlign w:val="center"/>
          </w:tcPr>
          <w:p w14:paraId="4D325A41" w14:textId="77777777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253" w:type="dxa"/>
            <w:tcBorders>
              <w:top w:val="single" w:sz="4" w:space="0" w:color="3B3838"/>
              <w:left w:val="single" w:sz="4" w:space="0" w:color="3B3838"/>
              <w:bottom w:val="single" w:sz="12" w:space="0" w:color="auto"/>
              <w:right w:val="single" w:sz="4" w:space="0" w:color="3B3838"/>
            </w:tcBorders>
            <w:shd w:val="clear" w:color="auto" w:fill="auto"/>
          </w:tcPr>
          <w:p w14:paraId="18CC7ECD" w14:textId="5F936744" w:rsidR="00E125B1" w:rsidRPr="00B66A06" w:rsidRDefault="00E125B1" w:rsidP="007E71E5">
            <w:pPr>
              <w:tabs>
                <w:tab w:val="center" w:pos="4536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Санација појила за стоку</w:t>
            </w:r>
          </w:p>
          <w:p w14:paraId="1FBD54B2" w14:textId="6755AC2D" w:rsidR="00E125B1" w:rsidRPr="00B66A06" w:rsidRDefault="00E125B1" w:rsidP="002E5DE8">
            <w:pPr>
              <w:tabs>
                <w:tab w:val="center" w:pos="4536"/>
                <w:tab w:val="right" w:pos="9072"/>
              </w:tabs>
              <w:spacing w:before="60" w:after="12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Санација и проширење локве (појила за стоку) у мјесту Вучје.</w:t>
            </w:r>
          </w:p>
        </w:tc>
        <w:tc>
          <w:tcPr>
            <w:tcW w:w="5060" w:type="dxa"/>
            <w:tcBorders>
              <w:top w:val="single" w:sz="4" w:space="0" w:color="3B3838"/>
              <w:left w:val="single" w:sz="4" w:space="0" w:color="3B3838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6E56A" w14:textId="77777777" w:rsidR="00E125B1" w:rsidRPr="00B66A06" w:rsidRDefault="00E125B1" w:rsidP="00402AC9">
            <w:pPr>
              <w:spacing w:before="120" w:after="120"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4C1338" w:rsidRPr="00B66A06" w14:paraId="49AE2B3D" w14:textId="77777777" w:rsidTr="00845B72">
        <w:trPr>
          <w:cantSplit/>
          <w:trHeight w:val="88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67171"/>
            </w:tcBorders>
            <w:textDirection w:val="btLr"/>
            <w:vAlign w:val="center"/>
          </w:tcPr>
          <w:p w14:paraId="1BC188B9" w14:textId="68BE91A9" w:rsidR="00E125B1" w:rsidRPr="00B66A06" w:rsidRDefault="00E125B1" w:rsidP="009E404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2" w:space="0" w:color="767171"/>
            </w:tcBorders>
            <w:shd w:val="clear" w:color="auto" w:fill="auto"/>
          </w:tcPr>
          <w:p w14:paraId="1E2004E7" w14:textId="71E6EDF0" w:rsidR="00E125B1" w:rsidRPr="00B66A06" w:rsidRDefault="00E125B1" w:rsidP="009E404E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Уклањање отпада</w:t>
            </w:r>
          </w:p>
        </w:tc>
        <w:tc>
          <w:tcPr>
            <w:tcW w:w="5060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08078" w14:textId="1B563B8B" w:rsidR="00E125B1" w:rsidRPr="00B66A06" w:rsidRDefault="00E125B1" w:rsidP="005406A9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Извршено је уклањање отпада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(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дивље депоније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  <w:t>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D521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код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Капетаново</w:t>
            </w:r>
            <w:r w:rsidR="00D521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г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језер</w:t>
            </w:r>
            <w:r w:rsidR="00D521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4D68D487" w14:textId="5E0A99B7" w:rsidR="00E125B1" w:rsidRPr="00B66A06" w:rsidRDefault="00E125B1" w:rsidP="0015600A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</w:tbl>
    <w:p w14:paraId="32F4CE9D" w14:textId="77777777" w:rsidR="00724322" w:rsidRPr="00B66A06" w:rsidRDefault="00724322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507ED51" w14:textId="77777777" w:rsidR="003A11DB" w:rsidRPr="00B66A06" w:rsidRDefault="003A11DB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C2809AE" w14:textId="77777777" w:rsidR="003A11DB" w:rsidRPr="00B66A06" w:rsidRDefault="003A11DB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7081619" w14:textId="77777777" w:rsidR="003A11DB" w:rsidRPr="00B66A06" w:rsidRDefault="003A11DB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D7FC988" w14:textId="77777777" w:rsidR="004460F0" w:rsidRPr="00B66A06" w:rsidRDefault="004460F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73F73FE" w14:textId="77777777" w:rsidR="00A1364E" w:rsidRPr="00B66A06" w:rsidRDefault="00A1364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9ED5FA7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27B5498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0693DA3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06E57B4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42764CA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6526F66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38889FA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8220135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B95095F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F95676A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1AD288D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AF950EF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9A2C501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46CA295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6A62BA3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FE4C948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7DDE864" w14:textId="77777777" w:rsidR="00A1364E" w:rsidRPr="00B66A06" w:rsidRDefault="00A1364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606957F" w14:textId="77777777" w:rsidR="00845B72" w:rsidRPr="00B66A06" w:rsidRDefault="00845B72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5A1ECF3" w14:textId="77777777" w:rsidR="00845B72" w:rsidRPr="00B66A06" w:rsidRDefault="00845B72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00BE884" w14:textId="77777777" w:rsidR="00845B72" w:rsidRPr="00B66A06" w:rsidRDefault="00845B72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3E3D950" w14:textId="77777777" w:rsidR="00845B72" w:rsidRPr="00B66A06" w:rsidRDefault="00845B72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5DC2D02" w14:textId="77777777" w:rsidR="00F36CF1" w:rsidRPr="00B66A06" w:rsidRDefault="00F36CF1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4105B9F" w14:textId="77777777" w:rsidR="00F36CF1" w:rsidRPr="00B66A06" w:rsidRDefault="00F36CF1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4140"/>
        <w:gridCol w:w="5031"/>
      </w:tblGrid>
      <w:tr w:rsidR="00B66A06" w:rsidRPr="00B66A06" w14:paraId="58501D2C" w14:textId="77777777" w:rsidTr="00724322">
        <w:trPr>
          <w:trHeight w:val="454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FA782C1" w14:textId="23631B1C" w:rsidR="009F2940" w:rsidRPr="00B66A06" w:rsidRDefault="009F2940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Ж У П А    Н И К Ш И Ћ К А</w:t>
            </w:r>
          </w:p>
        </w:tc>
      </w:tr>
      <w:tr w:rsidR="00FC2623" w:rsidRPr="00B66A06" w14:paraId="76EFD8AE" w14:textId="77777777" w:rsidTr="00724322">
        <w:trPr>
          <w:trHeight w:val="454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C12F4" w14:textId="77777777" w:rsidR="009F2940" w:rsidRPr="00B66A06" w:rsidRDefault="009F2940" w:rsidP="00605629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Заград, Кута, Бјелошевина, Мораково, Дучице, Васиљевићи, Миоље Поље, Старо Село, Ливеровићи, Облатно, Бастаји, Царине и Југовићи</w:t>
            </w:r>
          </w:p>
        </w:tc>
      </w:tr>
      <w:tr w:rsidR="00FC2623" w:rsidRPr="00B66A06" w14:paraId="6DA6B01B" w14:textId="77777777" w:rsidTr="00307BD3">
        <w:trPr>
          <w:trHeight w:val="39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6A587455" w14:textId="77777777" w:rsidR="009F2940" w:rsidRPr="00B66A06" w:rsidRDefault="009F294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5E73DB16" w14:textId="77777777" w:rsidR="009F2940" w:rsidRPr="00B66A06" w:rsidRDefault="00093071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ГРАЂАНА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8BEA6" w14:textId="0B9E399A" w:rsidR="009F2940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142942" w:rsidRPr="00B66A06" w14:paraId="3208B3E7" w14:textId="77777777" w:rsidTr="00307BD3">
        <w:trPr>
          <w:cantSplit/>
          <w:trHeight w:val="850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14C6EB98" w14:textId="6BE35F01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2E48E05D" w14:textId="468F86DC" w:rsidR="00142942" w:rsidRPr="00B66A06" w:rsidRDefault="00142942" w:rsidP="00142942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Реконструкција путева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3CD427D4" w14:textId="748FFDB4" w:rsidR="00142942" w:rsidRPr="00B66A06" w:rsidRDefault="00142942" w:rsidP="00307BD3">
            <w:pPr>
              <w:spacing w:before="40" w:after="4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Извршена је реконструкција  дијела  некатегорисаног пута Н-14  Крња јела - Баре Бојовића - Капетаново језеро у дужини од 6,1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. </w:t>
            </w:r>
          </w:p>
        </w:tc>
      </w:tr>
      <w:tr w:rsidR="00142942" w:rsidRPr="00B66A06" w14:paraId="59F7698D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5A13388B" w14:textId="31A6ED1E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3C06B12E" w14:textId="77777777" w:rsidR="00142942" w:rsidRDefault="00142942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Асфалтирање  путева</w:t>
            </w:r>
          </w:p>
          <w:p w14:paraId="2C7AB088" w14:textId="101F0D28" w:rsidR="00D460B7" w:rsidRPr="00D460B7" w:rsidRDefault="00D460B7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Асфлатирање путева кроз </w:t>
            </w:r>
            <w:r w:rsidRPr="00D460B7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Облатно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2E6D1F96" w14:textId="09CDD68E" w:rsidR="00142942" w:rsidRPr="00B66A06" w:rsidRDefault="00142942" w:rsidP="00471D9B">
            <w:pPr>
              <w:pStyle w:val="ListParagraph"/>
              <w:spacing w:before="4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2B619755" w14:textId="57E5F697" w:rsidR="00142942" w:rsidRPr="00B66A06" w:rsidRDefault="00D460B7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7 кракова кроз Облатно укупне површине 766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D460B7" w:rsidRPr="00B66A06" w14:paraId="3C4DF66E" w14:textId="77777777" w:rsidTr="00D460B7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1789CB48" w14:textId="77777777" w:rsidR="00D460B7" w:rsidRPr="00B66A06" w:rsidRDefault="00D460B7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3B3838"/>
              <w:left w:val="single" w:sz="2" w:space="0" w:color="3B3838"/>
              <w:right w:val="single" w:sz="2" w:space="0" w:color="3B3838"/>
            </w:tcBorders>
            <w:shd w:val="clear" w:color="auto" w:fill="auto"/>
          </w:tcPr>
          <w:p w14:paraId="1C483DC2" w14:textId="3B3D6AC9" w:rsidR="00D460B7" w:rsidRPr="00496763" w:rsidRDefault="00496763" w:rsidP="00496763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FF0000"/>
                <w:sz w:val="23"/>
                <w:szCs w:val="23"/>
                <w:u w:val="single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Заград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1A760296" w14:textId="12587C75" w:rsidR="00D460B7" w:rsidRPr="00B66A06" w:rsidRDefault="00D460B7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5 кракова  кроз Заград укупне површине 1.146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D460B7" w:rsidRPr="00B66A06" w14:paraId="57ECABBB" w14:textId="77777777" w:rsidTr="00D460B7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0C0900AD" w14:textId="77777777" w:rsidR="00D460B7" w:rsidRPr="00B66A06" w:rsidRDefault="00D460B7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506BA139" w14:textId="77777777" w:rsidR="00D460B7" w:rsidRPr="00D460B7" w:rsidRDefault="00D460B7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/>
                <w:b/>
                <w:i/>
                <w:color w:val="FF0000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4C14E046" w14:textId="2CB12235" w:rsidR="00D460B7" w:rsidRPr="00B66A06" w:rsidRDefault="00D460B7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3 крака кроз Распуће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545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D460B7" w:rsidRPr="00B66A06" w14:paraId="21BDFAC8" w14:textId="77777777" w:rsidTr="00D460B7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6E85D661" w14:textId="77777777" w:rsidR="00D460B7" w:rsidRPr="00B66A06" w:rsidRDefault="00D460B7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3B3838"/>
              <w:left w:val="single" w:sz="2" w:space="0" w:color="3B3838"/>
              <w:right w:val="single" w:sz="2" w:space="0" w:color="3B3838"/>
            </w:tcBorders>
            <w:shd w:val="clear" w:color="auto" w:fill="auto"/>
          </w:tcPr>
          <w:p w14:paraId="1F7E468B" w14:textId="34EFE99E" w:rsidR="00D460B7" w:rsidRPr="00496763" w:rsidRDefault="00496763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Ливеровић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4A650D59" w14:textId="1C976531" w:rsidR="00D460B7" w:rsidRPr="00B66A06" w:rsidRDefault="00D460B7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4 крака кроз насеље Ливеровићи укупне површине 795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D460B7" w:rsidRPr="00B66A06" w14:paraId="70CE34B8" w14:textId="77777777" w:rsidTr="00D460B7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36230AD4" w14:textId="77777777" w:rsidR="00D460B7" w:rsidRPr="00B66A06" w:rsidRDefault="00D460B7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7963396F" w14:textId="77777777" w:rsidR="00D460B7" w:rsidRPr="00496763" w:rsidRDefault="00D460B7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6E9F5008" w14:textId="402A8FCE" w:rsidR="00D460B7" w:rsidRPr="00B66A06" w:rsidRDefault="00D460B7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дијела некатегорисаног пута Н-3 Ливеровићи – Глушје Село 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површини од 228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142942" w:rsidRPr="00B66A06" w14:paraId="42DC9EF2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06561356" w14:textId="77777777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2F308DC1" w14:textId="68272495" w:rsidR="00142942" w:rsidRPr="00496763" w:rsidRDefault="00496763" w:rsidP="00496763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Бастај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74BAF1D6" w14:textId="7D290E31" w:rsidR="00142942" w:rsidRPr="00B66A06" w:rsidRDefault="00142942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3 крака кроз насеље Бастаји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510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142942" w:rsidRPr="00B66A06" w14:paraId="212AA56A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04F1C07A" w14:textId="77777777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4971AA6A" w14:textId="3B383343" w:rsidR="00142942" w:rsidRPr="00496763" w:rsidRDefault="00496763" w:rsidP="00496763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Царин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28A370C9" w14:textId="18CA0F6C" w:rsidR="00142942" w:rsidRPr="00B66A06" w:rsidRDefault="00142942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6 кракова  кроз насеље Царине укупне површине 1.171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142942" w:rsidRPr="00B66A06" w14:paraId="27B0B8CB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4706CB50" w14:textId="77777777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6AB29586" w14:textId="738B962E" w:rsidR="00142942" w:rsidRPr="00496763" w:rsidRDefault="00496763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Кута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601F313C" w14:textId="28E17338" w:rsidR="00142942" w:rsidRPr="00B66A06" w:rsidRDefault="00142942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5 кракова кроз насеље Кута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1.677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142942" w:rsidRPr="00B66A06" w14:paraId="6A34B017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3EAA9B08" w14:textId="77777777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320A61BE" w14:textId="0FD3D7E7" w:rsidR="00142942" w:rsidRPr="00496763" w:rsidRDefault="00496763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Миоље Поље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535475B6" w14:textId="6F2941EB" w:rsidR="00142942" w:rsidRPr="00B66A06" w:rsidRDefault="00142942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3 крака кроз Миоље Поље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553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142942" w:rsidRPr="00B66A06" w14:paraId="379BED6C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4E185155" w14:textId="77777777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15F50718" w14:textId="2C1FDD4F" w:rsidR="00142942" w:rsidRPr="00496763" w:rsidRDefault="00496763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Васиљевић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  <w:t>e.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741DD5B1" w14:textId="5DC1EDB4" w:rsidR="00142942" w:rsidRPr="00B66A06" w:rsidRDefault="00142942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5 кракова кроз Васиљевиће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1.865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142942" w:rsidRPr="00B66A06" w14:paraId="797959BD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1BA20C50" w14:textId="77777777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2" w:space="0" w:color="3B3838"/>
            </w:tcBorders>
            <w:shd w:val="clear" w:color="auto" w:fill="auto"/>
          </w:tcPr>
          <w:p w14:paraId="32BF2BB6" w14:textId="4BE5760D" w:rsidR="00142942" w:rsidRPr="00496763" w:rsidRDefault="00496763" w:rsidP="008B6887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Дучице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6AFCA601" w14:textId="7DA58A68" w:rsidR="00142942" w:rsidRPr="00B66A06" w:rsidRDefault="00142942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4 крака кроз Дучице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359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142942" w:rsidRPr="00B66A06" w14:paraId="18EEACE5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3B3838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49A85C12" w14:textId="77777777" w:rsidR="00142942" w:rsidRPr="00B66A06" w:rsidRDefault="0014294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3B3838"/>
              <w:left w:val="single" w:sz="2" w:space="0" w:color="3B3838"/>
              <w:bottom w:val="single" w:sz="12" w:space="0" w:color="3B3838"/>
              <w:right w:val="single" w:sz="2" w:space="0" w:color="3B3838"/>
            </w:tcBorders>
            <w:shd w:val="clear" w:color="auto" w:fill="auto"/>
          </w:tcPr>
          <w:p w14:paraId="5AE0F24F" w14:textId="761364E2" w:rsidR="00142942" w:rsidRPr="00496763" w:rsidRDefault="00496763" w:rsidP="00496763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Бјелошевин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у.</w:t>
            </w:r>
          </w:p>
        </w:tc>
        <w:tc>
          <w:tcPr>
            <w:tcW w:w="5031" w:type="dxa"/>
            <w:tcBorders>
              <w:top w:val="single" w:sz="4" w:space="0" w:color="3B3838"/>
              <w:left w:val="single" w:sz="2" w:space="0" w:color="3B3838"/>
              <w:bottom w:val="single" w:sz="12" w:space="0" w:color="3B3838"/>
              <w:right w:val="single" w:sz="12" w:space="0" w:color="auto"/>
            </w:tcBorders>
            <w:shd w:val="clear" w:color="auto" w:fill="auto"/>
          </w:tcPr>
          <w:p w14:paraId="02BC9D64" w14:textId="0312F864" w:rsidR="00142942" w:rsidRPr="00B66A06" w:rsidRDefault="00142942" w:rsidP="00307BD3">
            <w:pPr>
              <w:tabs>
                <w:tab w:val="left" w:pos="176"/>
                <w:tab w:val="center" w:pos="3150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7 кракова кроз Бјелошевину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1.367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307BD3" w:rsidRPr="00B66A06" w14:paraId="19AE2363" w14:textId="77777777" w:rsidTr="00307BD3">
        <w:trPr>
          <w:cantSplit/>
          <w:trHeight w:val="850"/>
        </w:trPr>
        <w:tc>
          <w:tcPr>
            <w:tcW w:w="737" w:type="dxa"/>
            <w:vMerge w:val="restart"/>
            <w:tcBorders>
              <w:top w:val="single" w:sz="12" w:space="0" w:color="3B3838"/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2C5311A5" w14:textId="768DE77F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140" w:type="dxa"/>
            <w:tcBorders>
              <w:top w:val="single" w:sz="12" w:space="0" w:color="3B3838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B8EB" w14:textId="039C0F65" w:rsidR="00307BD3" w:rsidRPr="00496763" w:rsidRDefault="00496763" w:rsidP="00307BD3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Мораково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031" w:type="dxa"/>
            <w:tcBorders>
              <w:top w:val="single" w:sz="12" w:space="0" w:color="3B3838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3AB7E8" w14:textId="0025FE90" w:rsidR="00307BD3" w:rsidRPr="00B66A06" w:rsidRDefault="00307BD3" w:rsidP="00307BD3">
            <w:pPr>
              <w:tabs>
                <w:tab w:val="left" w:pos="176"/>
                <w:tab w:val="center" w:pos="3150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5 кракова кроз Мораково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986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307BD3" w:rsidRPr="00B66A06" w14:paraId="60DC586A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4B058B8F" w14:textId="7EB4BB99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C8E3" w14:textId="2258DF83" w:rsidR="00307BD3" w:rsidRPr="00496763" w:rsidRDefault="00496763" w:rsidP="00307BD3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Старо Село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2816F" w14:textId="7711BC59" w:rsidR="00307BD3" w:rsidRPr="00B66A06" w:rsidRDefault="00307BD3" w:rsidP="00307BD3">
            <w:pPr>
              <w:tabs>
                <w:tab w:val="left" w:pos="176"/>
                <w:tab w:val="center" w:pos="3150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5 кракова кроз Старо Село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површине 796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307BD3" w:rsidRPr="00B66A06" w14:paraId="1FE55FFA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4410A4AA" w14:textId="220E72B7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EB0B" w14:textId="5F092558" w:rsidR="00307BD3" w:rsidRPr="00DC741C" w:rsidRDefault="00496763" w:rsidP="00496763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en-GB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Асфлатирање путева кроз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D460B7" w:rsidRPr="00496763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Југовић</w:t>
            </w:r>
            <w:r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е.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0AE44E" w14:textId="27794A73" w:rsidR="00307BD3" w:rsidRPr="00B66A06" w:rsidRDefault="00307BD3" w:rsidP="00307BD3">
            <w:pPr>
              <w:tabs>
                <w:tab w:val="left" w:pos="176"/>
                <w:tab w:val="center" w:pos="3150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3 крака кроз Југовиће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укупне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површине 1.115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307BD3" w:rsidRPr="00B66A06" w14:paraId="53D134D1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741B0FB5" w14:textId="443CB416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8206" w14:textId="77777777" w:rsidR="00307BD3" w:rsidRPr="00D460B7" w:rsidRDefault="00307BD3" w:rsidP="00307BD3">
            <w:pPr>
              <w:tabs>
                <w:tab w:val="left" w:pos="176"/>
                <w:tab w:val="center" w:pos="3150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x-none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A39AB0" w14:textId="3CDEE9BB" w:rsidR="00307BD3" w:rsidRPr="00B66A06" w:rsidRDefault="00307BD3" w:rsidP="00307BD3">
            <w:pPr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Уз подршку </w:t>
            </w:r>
            <w:r w:rsidR="00DD1CC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IFAD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програма извршен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је реконструкција: </w:t>
            </w:r>
          </w:p>
          <w:p w14:paraId="7E7253EF" w14:textId="29473A04" w:rsidR="00307BD3" w:rsidRPr="00B66A06" w:rsidRDefault="00307BD3" w:rsidP="00EC752C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ind w:left="36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дијела пута Бјелошевина -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Боровник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у дужини од 220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,</w:t>
            </w:r>
          </w:p>
          <w:p w14:paraId="3FB1C4EF" w14:textId="300DFF7A" w:rsidR="00307BD3" w:rsidRPr="00B66A06" w:rsidRDefault="00307BD3" w:rsidP="00EC752C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ind w:left="36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дијела пута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Мораково - Орашје у дужини од 210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 </w:t>
            </w:r>
          </w:p>
          <w:p w14:paraId="21DCDC0B" w14:textId="6113FC97" w:rsidR="00307BD3" w:rsidRPr="00B66A06" w:rsidRDefault="00307BD3" w:rsidP="00EC752C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ind w:left="36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дијела пута у насељу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Кута – Поткамено брдо у дужини од 280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30F255F5" w14:textId="0C997E63" w:rsidR="00307BD3" w:rsidRPr="00B66A06" w:rsidRDefault="00307BD3" w:rsidP="00EC752C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ind w:left="36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дијела пута у </w:t>
            </w:r>
            <w:r w:rsidR="001C1F9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селу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Доња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Кута у дужини од 380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,</w:t>
            </w:r>
          </w:p>
          <w:p w14:paraId="5BD8682D" w14:textId="0BFD2810" w:rsidR="00307BD3" w:rsidRPr="00B66A06" w:rsidRDefault="00307BD3" w:rsidP="00EC752C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ind w:left="36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дијела пута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Васиљевићи – Плисков</w:t>
            </w:r>
            <w:r w:rsidR="00D460B7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ци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у дужини од 305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,</w:t>
            </w:r>
          </w:p>
          <w:p w14:paraId="0935885B" w14:textId="4C630E4C" w:rsidR="00307BD3" w:rsidRPr="00B66A06" w:rsidRDefault="00307BD3" w:rsidP="00EC752C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ind w:left="36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дијела пута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Југовићи - Подразвршје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у дужини од 210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3C7A957" w14:textId="7E73A155" w:rsidR="00307BD3" w:rsidRPr="00B66A06" w:rsidRDefault="00307BD3" w:rsidP="00EC752C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ind w:left="36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  <w:t xml:space="preserve">дијела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пута Мораково - Дријена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у дужини од 400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3F26EFFB" w14:textId="7C09CD9F" w:rsidR="00307BD3" w:rsidRPr="00B66A06" w:rsidRDefault="00307BD3" w:rsidP="00EC752C">
            <w:pPr>
              <w:pStyle w:val="ListParagraph"/>
              <w:numPr>
                <w:ilvl w:val="0"/>
                <w:numId w:val="6"/>
              </w:numPr>
              <w:spacing w:before="60" w:after="60" w:line="264" w:lineRule="auto"/>
              <w:ind w:left="369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дијела пута Ливеровићи – Глушје </w:t>
            </w:r>
            <w:r w:rsidR="00423C61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С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ело у дужини од 400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307BD3" w:rsidRPr="00B66A06" w14:paraId="4E86D505" w14:textId="77777777" w:rsidTr="00307BD3">
        <w:trPr>
          <w:cantSplit/>
          <w:trHeight w:val="850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2EBEF8CA" w14:textId="2AE95A2C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9BCB" w14:textId="77777777" w:rsidR="00307BD3" w:rsidRPr="00B66A06" w:rsidRDefault="00307BD3" w:rsidP="00307BD3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ударних рупа</w:t>
            </w:r>
          </w:p>
          <w:p w14:paraId="193FD8EF" w14:textId="7803C098" w:rsidR="00307BD3" w:rsidRPr="00423C61" w:rsidRDefault="00307BD3" w:rsidP="00307BD3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en-GB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B83665" w14:textId="2577CAAF" w:rsidR="00307BD3" w:rsidRPr="00B66A06" w:rsidRDefault="00307BD3" w:rsidP="00307B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анација ударних рупа на локалним путевима:</w:t>
            </w:r>
          </w:p>
          <w:p w14:paraId="08DCA242" w14:textId="66323126" w:rsidR="00307BD3" w:rsidRPr="00B66A06" w:rsidRDefault="00307BD3" w:rsidP="00EC752C">
            <w:pPr>
              <w:numPr>
                <w:ilvl w:val="0"/>
                <w:numId w:val="10"/>
              </w:numPr>
              <w:tabs>
                <w:tab w:val="left" w:pos="255"/>
                <w:tab w:val="right" w:pos="9072"/>
              </w:tabs>
              <w:spacing w:before="60" w:after="60" w:line="20" w:lineRule="atLeast"/>
              <w:ind w:left="36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Л-1  Рубежа - Миоље Поље – Мораково, поред језера Ливеровићи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 на дионици Мачак – Мораково;</w:t>
            </w:r>
          </w:p>
          <w:p w14:paraId="73300126" w14:textId="39479DDF" w:rsidR="00307BD3" w:rsidRPr="00B66A06" w:rsidRDefault="00307BD3" w:rsidP="00EC752C">
            <w:pPr>
              <w:numPr>
                <w:ilvl w:val="0"/>
                <w:numId w:val="10"/>
              </w:numPr>
              <w:tabs>
                <w:tab w:val="left" w:pos="255"/>
                <w:tab w:val="right" w:pos="9072"/>
              </w:tabs>
              <w:spacing w:before="60" w:after="60" w:line="20" w:lineRule="atLeast"/>
              <w:ind w:left="36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Л-3 Пријелаз Југовића - Долови дучићки, на дионици до Југовића,</w:t>
            </w:r>
          </w:p>
          <w:p w14:paraId="41720717" w14:textId="7F18D2BF" w:rsidR="00307BD3" w:rsidRPr="00B66A06" w:rsidRDefault="00307BD3" w:rsidP="00EC752C">
            <w:pPr>
              <w:numPr>
                <w:ilvl w:val="0"/>
                <w:numId w:val="10"/>
              </w:numPr>
              <w:tabs>
                <w:tab w:val="left" w:pos="255"/>
                <w:tab w:val="right" w:pos="9072"/>
              </w:tabs>
              <w:spacing w:before="60" w:after="60" w:line="20" w:lineRule="atLeast"/>
              <w:ind w:left="36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Л-7 Крстоваче – Облатно – Заград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307BD3" w:rsidRPr="00B66A06" w14:paraId="78F82A0C" w14:textId="77777777" w:rsidTr="00307BD3">
        <w:trPr>
          <w:cantSplit/>
          <w:trHeight w:val="627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2598DCC5" w14:textId="77777777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3BAB" w14:textId="77777777" w:rsidR="00307BD3" w:rsidRPr="00B66A06" w:rsidRDefault="00307BD3" w:rsidP="00307BD3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</w:p>
          <w:p w14:paraId="44B0019D" w14:textId="72BB1FE7" w:rsidR="00307BD3" w:rsidRPr="00B66A06" w:rsidRDefault="00307BD3" w:rsidP="00307BD3">
            <w:pPr>
              <w:tabs>
                <w:tab w:val="center" w:pos="743"/>
                <w:tab w:val="right" w:pos="9072"/>
              </w:tabs>
              <w:spacing w:before="60" w:after="60" w:line="20" w:lineRule="atLeast"/>
              <w:jc w:val="both"/>
              <w:rPr>
                <w:rFonts w:ascii="Candara" w:eastAsia="Calibri" w:hAnsi="Candara"/>
                <w:color w:val="2F5496" w:themeColor="accent5" w:themeShade="BF"/>
                <w:sz w:val="23"/>
                <w:szCs w:val="23"/>
                <w:lang w:eastAsia="x-none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AAC7E" w14:textId="56F2F627" w:rsidR="00307BD3" w:rsidRPr="00B66A06" w:rsidRDefault="00307BD3" w:rsidP="00307BD3">
            <w:pPr>
              <w:spacing w:before="6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а је санација крака у Миољем Пољу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(насипање, равнање и ваљање)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у дужини од 50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307BD3" w:rsidRPr="00B66A06" w14:paraId="57869EC5" w14:textId="77777777" w:rsidTr="00307BD3">
        <w:trPr>
          <w:cantSplit/>
          <w:trHeight w:val="581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67C5C5BA" w14:textId="77777777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707A" w14:textId="725630FA" w:rsidR="00307BD3" w:rsidRPr="00B66A06" w:rsidRDefault="00307BD3" w:rsidP="00307BD3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</w:rPr>
              <w:t>Санација макадамског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</w:rPr>
              <w:t xml:space="preserve">пута 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ME"/>
              </w:rPr>
              <w:t>на Лукавици, мјесто Долови.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AAE1F" w14:textId="77777777" w:rsidR="00307BD3" w:rsidRPr="00B66A06" w:rsidRDefault="00307BD3" w:rsidP="00307BD3">
            <w:pPr>
              <w:spacing w:before="6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307BD3" w:rsidRPr="00B66A06" w14:paraId="68550A3D" w14:textId="77777777" w:rsidTr="00307BD3">
        <w:trPr>
          <w:cantSplit/>
          <w:trHeight w:val="66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5A6955F6" w14:textId="77777777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EBFC90" w14:textId="77777777" w:rsidR="00307BD3" w:rsidRPr="00B66A06" w:rsidRDefault="00307BD3" w:rsidP="00307BD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16139BCE" w14:textId="64EA3F60" w:rsidR="00307BD3" w:rsidRPr="00B66A06" w:rsidRDefault="00307BD3" w:rsidP="00307BD3">
            <w:pPr>
              <w:spacing w:before="60" w:after="60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>Постављање успоривача брзине на путу Ливеровићи – Глушје село.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CF4B9" w14:textId="4F0F6019" w:rsidR="00307BD3" w:rsidRPr="00B66A06" w:rsidRDefault="00307BD3" w:rsidP="00307BD3">
            <w:pPr>
              <w:spacing w:before="60" w:after="60"/>
              <w:jc w:val="both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307BD3" w:rsidRPr="00B66A06" w14:paraId="40E689A5" w14:textId="77777777" w:rsidTr="00307BD3">
        <w:trPr>
          <w:cantSplit/>
          <w:trHeight w:val="664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788C9458" w14:textId="235A822E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F119" w14:textId="77777777" w:rsidR="00307BD3" w:rsidRPr="00B66A06" w:rsidRDefault="00307BD3" w:rsidP="00660003">
            <w:pPr>
              <w:tabs>
                <w:tab w:val="center" w:pos="4536"/>
                <w:tab w:val="right" w:pos="9072"/>
              </w:tabs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1607DC" w14:textId="77777777" w:rsidR="00307BD3" w:rsidRPr="00B66A06" w:rsidRDefault="00307BD3" w:rsidP="00142942">
            <w:pPr>
              <w:tabs>
                <w:tab w:val="center" w:pos="17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Извршено је постављање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успоривача брз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не на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локалном путу Рубежа – Мораково, један прије раскрснице са путем за Васиљевиће, а други послије раскрснице са путем Вилајин мост – Мачак. </w:t>
            </w:r>
          </w:p>
          <w:p w14:paraId="31E5331C" w14:textId="55386740" w:rsidR="00307BD3" w:rsidRPr="00B66A06" w:rsidRDefault="00307BD3" w:rsidP="00142942">
            <w:pPr>
              <w:tabs>
                <w:tab w:val="center" w:pos="17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Вриједност изведених радова износи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1.395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€.</w:t>
            </w:r>
          </w:p>
        </w:tc>
      </w:tr>
      <w:tr w:rsidR="00307BD3" w:rsidRPr="00B66A06" w14:paraId="296AF6DC" w14:textId="77777777" w:rsidTr="00307BD3">
        <w:trPr>
          <w:cantSplit/>
          <w:trHeight w:val="664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20B3BF91" w14:textId="38BC1ABC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E1F0" w14:textId="77777777" w:rsidR="00307BD3" w:rsidRPr="00B66A06" w:rsidRDefault="00307BD3" w:rsidP="009D5E77">
            <w:pPr>
              <w:tabs>
                <w:tab w:val="center" w:pos="884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Путни објекти</w:t>
            </w:r>
          </w:p>
          <w:p w14:paraId="779079DE" w14:textId="13EDA36D" w:rsidR="00307BD3" w:rsidRPr="00B66A06" w:rsidRDefault="00307BD3" w:rsidP="002D7016">
            <w:pPr>
              <w:pStyle w:val="ListParagraph"/>
              <w:spacing w:after="100" w:afterAutospacing="1" w:line="240" w:lineRule="auto"/>
              <w:ind w:left="0"/>
              <w:jc w:val="both"/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E668E" w14:textId="51CB9C64" w:rsidR="00307BD3" w:rsidRPr="00B66A06" w:rsidRDefault="00307BD3" w:rsidP="009D5E77">
            <w:pPr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Крајем 2022. године отпочели су радови на реализацији пројекта Заштита косина усјека  и засјека на локалном луту Рубежа – Мораково на дионици дужине 5,2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7CA03700" w14:textId="05C9993C" w:rsidR="00307BD3" w:rsidRPr="00B66A06" w:rsidRDefault="00307BD3" w:rsidP="00307BD3">
            <w:pPr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Пројектом је, поред заштите косина мрежама, предвиђено и постављење туристичке сигнализације и опреме пута.</w:t>
            </w:r>
          </w:p>
        </w:tc>
      </w:tr>
      <w:tr w:rsidR="00307BD3" w:rsidRPr="00B66A06" w14:paraId="3F29C75C" w14:textId="77777777" w:rsidTr="00307BD3">
        <w:trPr>
          <w:cantSplit/>
          <w:trHeight w:val="664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68BEAD7A" w14:textId="77777777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1BE6" w14:textId="10BAB0C8" w:rsidR="00307BD3" w:rsidRPr="00B66A06" w:rsidRDefault="00307BD3" w:rsidP="009D5E77">
            <w:pPr>
              <w:tabs>
                <w:tab w:val="center" w:pos="884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>Санација заштитне ограде на мосту Крстоваче на локалном путу Рубежа – Мораково.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54D0D" w14:textId="140ECAC2" w:rsidR="00307BD3" w:rsidRPr="00B66A06" w:rsidRDefault="00307BD3" w:rsidP="009D5E77">
            <w:pPr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Извршена је санација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ограде на мосту Крстоваче на локалном путу Рубежа – Мораково. Вриједност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>радова износи 350,00 €.</w:t>
            </w:r>
          </w:p>
        </w:tc>
      </w:tr>
      <w:tr w:rsidR="00307BD3" w:rsidRPr="00B66A06" w14:paraId="1BEB9163" w14:textId="77777777" w:rsidTr="007366A3">
        <w:trPr>
          <w:cantSplit/>
          <w:trHeight w:val="374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5A599529" w14:textId="1C86AC1E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C32FE" w14:textId="65916C00" w:rsidR="00307BD3" w:rsidRPr="00B66A06" w:rsidRDefault="00307BD3" w:rsidP="009D5E77">
            <w:pPr>
              <w:tabs>
                <w:tab w:val="center" w:pos="884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FCFFBC" w14:textId="3EA5121D" w:rsidR="007366A3" w:rsidRPr="00B66A06" w:rsidRDefault="00307BD3" w:rsidP="00D47BE9">
            <w:pPr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Извршено је чишћење канала и водопропуста</w:t>
            </w:r>
            <w:r w:rsidR="007366A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D47BE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машинама </w:t>
            </w:r>
            <w:r w:rsidR="00C33473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“Машинског прстена“</w:t>
            </w:r>
            <w:r w:rsidR="00D47BE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7366A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уз локални пут </w:t>
            </w:r>
            <w:r w:rsidR="00385D2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Л-1 </w:t>
            </w:r>
            <w:r w:rsidR="007366A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Рубежа – Мораково </w:t>
            </w:r>
            <w:r w:rsidR="00D47BE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 у селу Кута</w:t>
            </w:r>
            <w:r w:rsidR="007366A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</w:p>
        </w:tc>
      </w:tr>
      <w:tr w:rsidR="00307BD3" w:rsidRPr="00B66A06" w14:paraId="39354830" w14:textId="77777777" w:rsidTr="00307BD3">
        <w:trPr>
          <w:cantSplit/>
          <w:trHeight w:val="664"/>
        </w:trPr>
        <w:tc>
          <w:tcPr>
            <w:tcW w:w="737" w:type="dxa"/>
            <w:vMerge/>
            <w:tcBorders>
              <w:left w:val="single" w:sz="12" w:space="0" w:color="auto"/>
              <w:right w:val="single" w:sz="2" w:space="0" w:color="3B3838"/>
            </w:tcBorders>
            <w:shd w:val="clear" w:color="auto" w:fill="auto"/>
            <w:textDirection w:val="btLr"/>
            <w:vAlign w:val="center"/>
          </w:tcPr>
          <w:p w14:paraId="07934AFC" w14:textId="77777777" w:rsidR="00307BD3" w:rsidRPr="00B66A06" w:rsidRDefault="00307BD3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3B383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4CF6" w14:textId="77777777" w:rsidR="00307BD3" w:rsidRPr="00B66A06" w:rsidRDefault="00307BD3" w:rsidP="009D5E77">
            <w:pPr>
              <w:tabs>
                <w:tab w:val="center" w:pos="884"/>
                <w:tab w:val="right" w:pos="9072"/>
              </w:tabs>
              <w:spacing w:before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541AC" w14:textId="1D68640C" w:rsidR="00307BD3" w:rsidRPr="00B66A06" w:rsidRDefault="00307BD3" w:rsidP="004163A8">
            <w:pPr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Извршено је чишћење одрона са коловоза и ригола локалног пута Рубежа – Мораково, у Моракову и на дионици од Халде до бране Ливеровићи.</w:t>
            </w:r>
          </w:p>
        </w:tc>
      </w:tr>
      <w:tr w:rsidR="00FC2623" w:rsidRPr="00B66A06" w14:paraId="0D3D0DD3" w14:textId="77777777" w:rsidTr="00307BD3">
        <w:trPr>
          <w:cantSplit/>
          <w:trHeight w:val="82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AE62F1" w14:textId="39690BF5" w:rsidR="009D273A" w:rsidRPr="00B66A06" w:rsidRDefault="000D2C64" w:rsidP="006C107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168A45" w14:textId="77777777" w:rsidR="009D273A" w:rsidRPr="00B66A06" w:rsidRDefault="009D273A" w:rsidP="00307BD3">
            <w:pPr>
              <w:tabs>
                <w:tab w:val="center" w:pos="4536"/>
                <w:tab w:val="right" w:pos="9072"/>
              </w:tabs>
              <w:spacing w:before="12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Водовод</w:t>
            </w:r>
          </w:p>
          <w:p w14:paraId="375AC242" w14:textId="18CC9C2E" w:rsidR="009D273A" w:rsidRPr="00B66A06" w:rsidRDefault="00CC61C3" w:rsidP="00CC61C3">
            <w:pPr>
              <w:tabs>
                <w:tab w:val="center" w:pos="4536"/>
                <w:tab w:val="right" w:pos="9072"/>
              </w:tabs>
              <w:spacing w:before="4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Санација квара на водоводу кој</w:t>
            </w:r>
            <w:r w:rsidR="00D5217E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и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се снабдијева са ре</w:t>
            </w:r>
            <w:r w:rsidR="0043060A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j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она Лукавице.</w:t>
            </w:r>
          </w:p>
          <w:p w14:paraId="2FDB3EDC" w14:textId="77777777" w:rsidR="006C107E" w:rsidRPr="00B66A06" w:rsidRDefault="006C107E" w:rsidP="00CC61C3">
            <w:pPr>
              <w:tabs>
                <w:tab w:val="center" w:pos="4536"/>
                <w:tab w:val="right" w:pos="9072"/>
              </w:tabs>
              <w:spacing w:before="4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09075272" w14:textId="77777777" w:rsidR="006C107E" w:rsidRPr="00B66A06" w:rsidRDefault="006C107E" w:rsidP="00CC61C3">
            <w:pPr>
              <w:tabs>
                <w:tab w:val="center" w:pos="4536"/>
                <w:tab w:val="right" w:pos="9072"/>
              </w:tabs>
              <w:spacing w:before="4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78F28EB1" w14:textId="77777777" w:rsidR="006C107E" w:rsidRPr="00B66A06" w:rsidRDefault="006C107E" w:rsidP="00CC61C3">
            <w:pPr>
              <w:tabs>
                <w:tab w:val="center" w:pos="4536"/>
                <w:tab w:val="right" w:pos="9072"/>
              </w:tabs>
              <w:spacing w:before="4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0C590DBF" w14:textId="77777777" w:rsidR="006C107E" w:rsidRPr="00B66A06" w:rsidRDefault="006C107E" w:rsidP="00CC61C3">
            <w:pPr>
              <w:tabs>
                <w:tab w:val="center" w:pos="4536"/>
                <w:tab w:val="right" w:pos="9072"/>
              </w:tabs>
              <w:spacing w:before="4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</w:p>
          <w:p w14:paraId="2B514F2A" w14:textId="00B268CD" w:rsidR="006C107E" w:rsidRPr="00B66A06" w:rsidRDefault="006C107E" w:rsidP="00CC61C3">
            <w:pPr>
              <w:tabs>
                <w:tab w:val="center" w:pos="4536"/>
                <w:tab w:val="right" w:pos="9072"/>
              </w:tabs>
              <w:spacing w:before="4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59F3C7" w14:textId="3CC0E4FB" w:rsidR="009D273A" w:rsidRPr="00B66A06" w:rsidRDefault="00CC61C3" w:rsidP="00307BD3">
            <w:pPr>
              <w:spacing w:before="12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Саниран је квар на водоводу који се снабдијева са изворишта у ре</w:t>
            </w:r>
            <w:r w:rsidR="0043060A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j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ону Лукавице. Вриједност </w:t>
            </w:r>
            <w:r w:rsidR="00307BD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радова износи 283,46 €.</w:t>
            </w:r>
          </w:p>
          <w:p w14:paraId="73EA0603" w14:textId="77777777" w:rsidR="005E2C49" w:rsidRPr="00B66A06" w:rsidRDefault="005E2C49" w:rsidP="00CC61C3">
            <w:pPr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1A0A03B6" w14:textId="7A1A1367" w:rsidR="005E2C49" w:rsidRPr="00B66A06" w:rsidRDefault="005E2C49" w:rsidP="00CC61C3">
            <w:pPr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</w:tbl>
    <w:p w14:paraId="1BDE9C40" w14:textId="77777777" w:rsidR="00C90514" w:rsidRPr="00B66A06" w:rsidRDefault="00C90514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</w:rPr>
      </w:pPr>
    </w:p>
    <w:p w14:paraId="3C65869F" w14:textId="77777777" w:rsidR="00C44269" w:rsidRPr="00B66A06" w:rsidRDefault="00C44269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</w:rPr>
      </w:pPr>
    </w:p>
    <w:p w14:paraId="1DEA4AF8" w14:textId="77777777" w:rsidR="00C44269" w:rsidRPr="00B66A06" w:rsidRDefault="00C44269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FCAC3F0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0CBBB5C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2DF84EC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3FB3D09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86139F1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4F8AAD1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2BDECB7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B2F0BB0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6E0254C" w14:textId="77777777" w:rsidR="0025435E" w:rsidRPr="00B66A06" w:rsidRDefault="0025435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70AAA6A" w14:textId="77777777" w:rsidR="000B67D6" w:rsidRPr="00B66A06" w:rsidRDefault="000B67D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F38ADD9" w14:textId="77777777" w:rsidR="000B67D6" w:rsidRPr="00B66A06" w:rsidRDefault="000B67D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C725C15" w14:textId="77777777" w:rsidR="000B67D6" w:rsidRPr="00B66A06" w:rsidRDefault="000B67D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A439460" w14:textId="77777777" w:rsidR="000B67D6" w:rsidRPr="00B66A06" w:rsidRDefault="000B67D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1000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437"/>
        <w:gridCol w:w="4777"/>
      </w:tblGrid>
      <w:tr w:rsidR="00FC2623" w:rsidRPr="00B66A06" w14:paraId="653F65EE" w14:textId="77777777" w:rsidTr="00F20A10">
        <w:trPr>
          <w:trHeight w:val="454"/>
        </w:trPr>
        <w:tc>
          <w:tcPr>
            <w:tcW w:w="100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9124D9" w14:textId="7BE4CCB1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Б О Г Е Т И Ћ И</w:t>
            </w:r>
          </w:p>
        </w:tc>
      </w:tr>
      <w:tr w:rsidR="00FC2623" w:rsidRPr="00B66A06" w14:paraId="5BE04082" w14:textId="77777777" w:rsidTr="00410759">
        <w:trPr>
          <w:trHeight w:val="454"/>
        </w:trPr>
        <w:tc>
          <w:tcPr>
            <w:tcW w:w="100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65824" w14:textId="77777777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Богетићи, Повија, Стубица, Церово, Дреновштица, Милојевићи, Витасојевићи, Богмиловићи и Туњево</w:t>
            </w:r>
          </w:p>
        </w:tc>
      </w:tr>
      <w:tr w:rsidR="00FC2623" w:rsidRPr="00B66A06" w14:paraId="03C560CA" w14:textId="77777777" w:rsidTr="008A3130">
        <w:trPr>
          <w:trHeight w:val="397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67D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1C64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</w:t>
            </w:r>
            <w:r w:rsidR="007D391A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ВИ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АНА</w:t>
            </w:r>
          </w:p>
        </w:tc>
        <w:tc>
          <w:tcPr>
            <w:tcW w:w="47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F0025" w14:textId="3C46B4CC" w:rsidR="00C5743B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0B67D6" w:rsidRPr="00B66A06" w14:paraId="08FFD917" w14:textId="77777777" w:rsidTr="000B67D6">
        <w:trPr>
          <w:trHeight w:val="156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755C37" w14:textId="3B0B9324" w:rsidR="000B67D6" w:rsidRPr="00B66A06" w:rsidRDefault="000B67D6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2D75" w14:textId="77777777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Асфалтирање путева</w:t>
            </w:r>
          </w:p>
          <w:p w14:paraId="635F8398" w14:textId="31390B3E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Latn-CS"/>
              </w:rPr>
              <w:t xml:space="preserve"> 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Асфлатирање приступних путева у Повији. </w:t>
            </w:r>
          </w:p>
        </w:tc>
        <w:tc>
          <w:tcPr>
            <w:tcW w:w="47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484159" w14:textId="02540D08" w:rsidR="000B67D6" w:rsidRPr="00B66A06" w:rsidRDefault="000B67D6" w:rsidP="00423C61">
            <w:pPr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Извршени су припремни радови (насипање, равнање и ваљање) и асфалтирање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4 крака са локалног пута Повија </w:t>
            </w:r>
            <w:r w:rsidR="00307BD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-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423C61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анастир Острог укупне површине 1.493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2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0B67D6" w:rsidRPr="00B66A06" w14:paraId="5A7E0FF9" w14:textId="77777777" w:rsidTr="008A3130">
        <w:trPr>
          <w:trHeight w:val="156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45DF9A" w14:textId="77777777" w:rsidR="000B67D6" w:rsidRPr="00B66A06" w:rsidRDefault="000B67D6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F354" w14:textId="4E61A741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Latn-CS"/>
              </w:rPr>
              <w:t xml:space="preserve">Асфалтирање 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пута 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у селу Дреновштица (пут је са великим успоном).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46DC4C" w14:textId="77777777" w:rsidR="000B67D6" w:rsidRPr="00B66A06" w:rsidRDefault="000B67D6" w:rsidP="002A5B50">
            <w:pPr>
              <w:spacing w:before="60" w:after="60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0B67D6" w:rsidRPr="00B66A06" w14:paraId="4D39904F" w14:textId="77777777" w:rsidTr="000B67D6">
        <w:trPr>
          <w:trHeight w:val="156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3B8609" w14:textId="65397F8D" w:rsidR="000B67D6" w:rsidRPr="00B66A06" w:rsidRDefault="000B67D6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05ED" w14:textId="77777777" w:rsidR="000B67D6" w:rsidRPr="00B66A06" w:rsidRDefault="000B67D6" w:rsidP="002A5B50">
            <w:pPr>
              <w:pStyle w:val="ListParagraph"/>
              <w:spacing w:before="60" w:after="6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</w:p>
          <w:p w14:paraId="5C91DCB0" w14:textId="00BF4300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2879" w14:textId="4E5DB1F4" w:rsidR="000B67D6" w:rsidRPr="00B66A06" w:rsidRDefault="000B67D6" w:rsidP="002A5B50">
            <w:pPr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Извршен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а је санација </w:t>
            </w:r>
            <w:r w:rsidR="00307BD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(насипање, равнање и ваљање)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крака у Повији у дужини од 200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0B67D6" w:rsidRPr="00B66A06" w14:paraId="4E123D60" w14:textId="77777777" w:rsidTr="000B67D6">
        <w:trPr>
          <w:trHeight w:val="156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0CC07D" w14:textId="77777777" w:rsidR="000B67D6" w:rsidRPr="00B66A06" w:rsidRDefault="000B67D6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2042" w14:textId="3BEB9116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>Санација макадамских путева:</w:t>
            </w:r>
          </w:p>
          <w:p w14:paraId="78273640" w14:textId="14E63188" w:rsidR="000B67D6" w:rsidRPr="00B66A06" w:rsidRDefault="000B67D6" w:rsidP="00EC752C">
            <w:pPr>
              <w:pStyle w:val="ListParagraph"/>
              <w:numPr>
                <w:ilvl w:val="0"/>
                <w:numId w:val="59"/>
              </w:numPr>
              <w:spacing w:before="60" w:after="60" w:line="240" w:lineRule="auto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>пута Милојевићи - Богмиловићи,</w:t>
            </w:r>
          </w:p>
          <w:p w14:paraId="5905A9B2" w14:textId="255479D1" w:rsidR="000B67D6" w:rsidRPr="00B66A06" w:rsidRDefault="000B67D6" w:rsidP="00EC752C">
            <w:pPr>
              <w:pStyle w:val="ListParagraph"/>
              <w:numPr>
                <w:ilvl w:val="0"/>
                <w:numId w:val="59"/>
              </w:numPr>
              <w:spacing w:before="60" w:after="60" w:line="240" w:lineRule="auto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пута тунел Будош – село Стубичко Међеђе (по могућности пут асфалтирати), </w:t>
            </w:r>
          </w:p>
          <w:p w14:paraId="34D21574" w14:textId="5E9173F6" w:rsidR="000B67D6" w:rsidRPr="00B66A06" w:rsidRDefault="000B67D6" w:rsidP="00EC752C">
            <w:pPr>
              <w:pStyle w:val="ListParagraph"/>
              <w:numPr>
                <w:ilvl w:val="0"/>
                <w:numId w:val="59"/>
              </w:numPr>
              <w:spacing w:before="60" w:after="60" w:line="240" w:lineRule="auto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пута Љескови доли – Будош у дужини од 9 </w:t>
            </w:r>
            <w:r w:rsidR="002C189B"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en-GB" w:eastAsia="sr-Latn-CS"/>
              </w:rPr>
              <w:t>km</w:t>
            </w: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 xml:space="preserve"> (пут води до имања 38 домаћинстава),</w:t>
            </w:r>
          </w:p>
          <w:p w14:paraId="10B19DD3" w14:textId="4BC5D890" w:rsidR="000B67D6" w:rsidRPr="00B66A06" w:rsidRDefault="000B67D6" w:rsidP="00EC752C">
            <w:pPr>
              <w:pStyle w:val="ListParagraph"/>
              <w:numPr>
                <w:ilvl w:val="0"/>
                <w:numId w:val="59"/>
              </w:numPr>
              <w:spacing w:before="60" w:after="60" w:line="240" w:lineRule="auto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>пута Јасиковац – Косанов до,</w:t>
            </w:r>
          </w:p>
          <w:p w14:paraId="3B413A5A" w14:textId="1B93363C" w:rsidR="000B67D6" w:rsidRPr="00B66A06" w:rsidRDefault="000B67D6" w:rsidP="00EC752C">
            <w:pPr>
              <w:pStyle w:val="ListParagraph"/>
              <w:numPr>
                <w:ilvl w:val="0"/>
                <w:numId w:val="59"/>
              </w:numPr>
              <w:spacing w:before="60" w:after="60" w:line="240" w:lineRule="auto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Cyrl-ME" w:eastAsia="sr-Latn-CS"/>
              </w:rPr>
              <w:t>пута у засеоку Шкулетићи.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85859" w14:textId="77777777" w:rsidR="000B67D6" w:rsidRPr="00B66A06" w:rsidRDefault="000B67D6" w:rsidP="002A5B50">
            <w:pPr>
              <w:spacing w:before="60" w:after="6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</w:tr>
      <w:tr w:rsidR="000B67D6" w:rsidRPr="00B66A06" w14:paraId="209783A4" w14:textId="77777777" w:rsidTr="000B67D6">
        <w:trPr>
          <w:trHeight w:val="156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9787E8" w14:textId="09005357" w:rsidR="000B67D6" w:rsidRPr="00B66A06" w:rsidRDefault="000B67D6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9257" w14:textId="77777777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ударних рупа</w:t>
            </w:r>
          </w:p>
          <w:p w14:paraId="7F0C033F" w14:textId="77777777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E57A75" w14:textId="51689E8E" w:rsidR="000B67D6" w:rsidRPr="00B66A06" w:rsidRDefault="000B67D6" w:rsidP="002A5B50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ударних рупа на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некатегорисаним путевима </w:t>
            </w:r>
            <w:r w:rsidR="00307BD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Н-29 Богетићи - Гостојевићи и</w:t>
            </w:r>
            <w:r w:rsidR="00307BD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Н-26 Црквено брдо -  Поткупић</w:t>
            </w:r>
            <w:r w:rsidR="00307BD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0B67D6" w:rsidRPr="00B66A06" w14:paraId="2F004EC1" w14:textId="77777777" w:rsidTr="008A3130">
        <w:trPr>
          <w:trHeight w:val="156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5C427A" w14:textId="77777777" w:rsidR="000B67D6" w:rsidRPr="00B66A06" w:rsidRDefault="000B67D6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909B" w14:textId="77777777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Путни објекти</w:t>
            </w:r>
          </w:p>
          <w:p w14:paraId="4A6EFC2A" w14:textId="5C3540B5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Санација потпорних зидова на путу од Стубице до Пандурице.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CCB9CA" w14:textId="77777777" w:rsidR="000B67D6" w:rsidRPr="00B66A06" w:rsidRDefault="000B67D6" w:rsidP="002A5B50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0B67D6" w:rsidRPr="00B66A06" w14:paraId="5DD0099C" w14:textId="77777777" w:rsidTr="00385D23">
        <w:trPr>
          <w:trHeight w:val="156"/>
        </w:trPr>
        <w:tc>
          <w:tcPr>
            <w:tcW w:w="7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FB2A31" w14:textId="77777777" w:rsidR="000B67D6" w:rsidRPr="00B66A06" w:rsidRDefault="000B67D6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E97FB" w14:textId="22D9C1F4" w:rsidR="000B67D6" w:rsidRPr="00B66A06" w:rsidRDefault="000B67D6" w:rsidP="002A5B50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потпорног зида на локалном путу Л-10 Крст – Повија – манастир Острог, на локацији </w:t>
            </w:r>
            <w:r w:rsidR="00307BD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oko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100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 од подвожњака у правцу Повије.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9270D6" w14:textId="77777777" w:rsidR="0043060A" w:rsidRPr="00B66A06" w:rsidRDefault="000B67D6" w:rsidP="0043060A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санација потпорног зида на локалном путу Л-10 Крст – Повија – манастир Острог</w:t>
            </w:r>
            <w:r w:rsidR="00385D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у дужини од 33 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. </w:t>
            </w:r>
            <w:r w:rsidR="00385D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Предрачунска вриједност радова износи 56.052</w:t>
            </w:r>
            <w:r w:rsidR="0043060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,00</w:t>
            </w:r>
            <w:r w:rsidR="00385D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="00385D2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</w:t>
            </w:r>
          </w:p>
          <w:p w14:paraId="37694D87" w14:textId="54C1A649" w:rsidR="000B67D6" w:rsidRPr="00B66A06" w:rsidRDefault="00385D23" w:rsidP="00DD4A3E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</w:t>
            </w:r>
            <w:r w:rsidR="002E12B3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дови су финансирани </w:t>
            </w:r>
            <w:r w:rsidR="0043060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кроз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DD4A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нвестиционо одржавањ</w:t>
            </w:r>
            <w:r w:rsidR="0043060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="00DD4A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објеката нискоградње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6E4F52" w:rsidRPr="00B66A06" w14:paraId="7CAACE86" w14:textId="77777777" w:rsidTr="000B67D6">
        <w:trPr>
          <w:trHeight w:val="156"/>
        </w:trPr>
        <w:tc>
          <w:tcPr>
            <w:tcW w:w="78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1503D8" w14:textId="04CEFEF9" w:rsidR="006E4F52" w:rsidRPr="00B66A06" w:rsidRDefault="006E4F52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58C8" w14:textId="77777777" w:rsidR="006E4F52" w:rsidRPr="00B66A06" w:rsidRDefault="006E4F52" w:rsidP="002A5B50">
            <w:pPr>
              <w:pStyle w:val="ListParagraph"/>
              <w:spacing w:before="80" w:after="8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Изградња водовода</w:t>
            </w:r>
          </w:p>
          <w:p w14:paraId="7041681B" w14:textId="43675328" w:rsidR="006E4F52" w:rsidRPr="00B66A06" w:rsidRDefault="006E4F52" w:rsidP="002A5B50">
            <w:pPr>
              <w:pStyle w:val="ListParagraph"/>
              <w:spacing w:before="80" w:after="24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Изградња водовода од Дреновштице до Витасојевића.</w:t>
            </w:r>
          </w:p>
        </w:tc>
        <w:tc>
          <w:tcPr>
            <w:tcW w:w="4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3D0B8" w14:textId="77777777" w:rsidR="006E4F52" w:rsidRPr="00B66A06" w:rsidRDefault="006E4F52" w:rsidP="0099183E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6E4F52" w:rsidRPr="00B66A06" w14:paraId="6379BABF" w14:textId="77777777" w:rsidTr="002A5B50">
        <w:trPr>
          <w:trHeight w:val="156"/>
        </w:trPr>
        <w:tc>
          <w:tcPr>
            <w:tcW w:w="7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CF6861" w14:textId="77777777" w:rsidR="006E4F52" w:rsidRPr="00B66A06" w:rsidRDefault="006E4F52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ADB237" w14:textId="3882D93F" w:rsidR="006E4F52" w:rsidRPr="00B66A06" w:rsidRDefault="006E4F52" w:rsidP="002A5B50">
            <w:pPr>
              <w:pStyle w:val="ListParagraph"/>
              <w:spacing w:before="80" w:after="8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Санације бистијерни</w:t>
            </w:r>
          </w:p>
          <w:p w14:paraId="32E449CD" w14:textId="7F5E85F3" w:rsidR="006E4F52" w:rsidRPr="00B66A06" w:rsidRDefault="006E4F52" w:rsidP="002A5B50">
            <w:pPr>
              <w:pStyle w:val="ListParagraph"/>
              <w:spacing w:before="80" w:after="120" w:line="240" w:lineRule="auto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Реконструкција и стављање у функцију сеоске бистијерне</w:t>
            </w:r>
            <w:r w:rsidR="002E5DE8"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8E1DC2"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Стубица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 (капацитет бистијене 100 </w:t>
            </w:r>
            <w:r w:rsidR="002C189B"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vertAlign w:val="superscript"/>
                <w:lang w:val="sr-Cyrl-ME"/>
              </w:rPr>
              <w:t>3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).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EFFAE9" w14:textId="77777777" w:rsidR="006E4F52" w:rsidRPr="00B66A06" w:rsidRDefault="006E4F52" w:rsidP="0099183E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99183E" w:rsidRPr="00B66A06" w14:paraId="59E7226B" w14:textId="77777777" w:rsidTr="002A5B50">
        <w:trPr>
          <w:trHeight w:val="589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8C724C" w14:textId="638EA5DA" w:rsidR="0099183E" w:rsidRPr="00B66A06" w:rsidRDefault="0099183E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7CF996" w14:textId="77777777" w:rsidR="0099183E" w:rsidRPr="00B66A06" w:rsidRDefault="0099183E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 xml:space="preserve">Изградња расвјете </w:t>
            </w:r>
          </w:p>
          <w:p w14:paraId="6132E05C" w14:textId="77777777" w:rsidR="0099183E" w:rsidRPr="00B66A06" w:rsidRDefault="0099183E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Изградња расвјете у Повији.</w:t>
            </w:r>
          </w:p>
          <w:p w14:paraId="6E09C33F" w14:textId="68174804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</w:p>
        </w:tc>
        <w:tc>
          <w:tcPr>
            <w:tcW w:w="4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94289F" w14:textId="77777777" w:rsidR="0099183E" w:rsidRPr="00B66A06" w:rsidRDefault="0099183E" w:rsidP="0099183E">
            <w:pPr>
              <w:tabs>
                <w:tab w:val="center" w:pos="4536"/>
                <w:tab w:val="right" w:pos="9072"/>
              </w:tabs>
              <w:spacing w:before="6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2A5B50" w:rsidRPr="00B66A06" w14:paraId="721382B4" w14:textId="77777777" w:rsidTr="00DC741C">
        <w:trPr>
          <w:trHeight w:val="589"/>
        </w:trPr>
        <w:tc>
          <w:tcPr>
            <w:tcW w:w="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C387CB" w14:textId="7B7D198C" w:rsidR="002A5B50" w:rsidRPr="00B66A06" w:rsidRDefault="002A5B50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ОСТАЛО</w:t>
            </w:r>
          </w:p>
        </w:tc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C543" w14:textId="77777777" w:rsidR="002A5B50" w:rsidRPr="00DC741C" w:rsidRDefault="002A5B50" w:rsidP="002A5B50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DC741C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Санација расвјете</w:t>
            </w:r>
          </w:p>
          <w:p w14:paraId="633D49B1" w14:textId="5E33E66E" w:rsidR="002A5B50" w:rsidRPr="00DC741C" w:rsidRDefault="00423C61" w:rsidP="002A5B50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DC741C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>Санација расвјете</w:t>
            </w:r>
            <w:r w:rsidR="002A5B50" w:rsidRPr="00DC741C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 на територији мјесне заједнице.</w:t>
            </w:r>
          </w:p>
        </w:tc>
        <w:tc>
          <w:tcPr>
            <w:tcW w:w="4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40E810" w14:textId="00261209" w:rsidR="002A5B50" w:rsidRPr="00DC741C" w:rsidRDefault="00DC741C" w:rsidP="00DC741C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DC741C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Реализацијом пројекта „Адаптација јавне расвјете“ извршиће се и санација  комплетне расвјете у овој мјесној заједници (замјена </w:t>
            </w:r>
            <w:r w:rsidRPr="00DC741C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LED</w:t>
            </w:r>
            <w:r w:rsidRPr="00DC741C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свјетлосним изворима).</w:t>
            </w:r>
          </w:p>
        </w:tc>
      </w:tr>
      <w:tr w:rsidR="002A5B50" w:rsidRPr="00B66A06" w14:paraId="575563F3" w14:textId="77777777" w:rsidTr="002A5B50">
        <w:trPr>
          <w:trHeight w:val="589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90CBF9" w14:textId="03A8BD91" w:rsidR="002A5B50" w:rsidRPr="00B66A06" w:rsidRDefault="002A5B50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2AAF" w14:textId="77777777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Санација домова МЗ</w:t>
            </w:r>
          </w:p>
          <w:p w14:paraId="2CEDED0B" w14:textId="5A9521BD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Санација мјесних домова у Повији и Богетићима. 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AB93E4" w14:textId="77777777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2A5B50" w:rsidRPr="00B66A06" w14:paraId="5ABEFE82" w14:textId="77777777" w:rsidTr="00714591">
        <w:trPr>
          <w:trHeight w:val="589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BD50A0" w14:textId="77777777" w:rsidR="002A5B50" w:rsidRPr="00B66A06" w:rsidRDefault="002A5B50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44EE" w14:textId="7C880474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>Комунални објекти</w:t>
            </w:r>
          </w:p>
          <w:p w14:paraId="32CAC4A5" w14:textId="46501AAD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Постављање контенера за потребе школе.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E6C276" w14:textId="77777777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2A5B50" w:rsidRPr="00B66A06" w14:paraId="69174A96" w14:textId="77777777" w:rsidTr="000B67D6">
        <w:trPr>
          <w:trHeight w:val="266"/>
        </w:trPr>
        <w:tc>
          <w:tcPr>
            <w:tcW w:w="7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1EDC1" w14:textId="566C85E4" w:rsidR="002A5B50" w:rsidRPr="00B66A06" w:rsidRDefault="002A5B50" w:rsidP="0015600A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38E78C" w14:textId="77777777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RS"/>
              </w:rPr>
              <w:t xml:space="preserve">Локални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јавни рад</w:t>
            </w:r>
          </w:p>
          <w:p w14:paraId="55CE3A07" w14:textId="11B1CEAB" w:rsidR="002A5B50" w:rsidRPr="00B66A06" w:rsidRDefault="002A5B50" w:rsidP="002E5DE8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95136E" w14:textId="7D4CD6B7" w:rsidR="002A5B50" w:rsidRPr="00B66A06" w:rsidRDefault="002A5B50" w:rsidP="00C541E0">
            <w:pPr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Учесници Јавног рада су</w:t>
            </w:r>
            <w:r w:rsidR="00C541E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поводом Дана еколошке државе,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учествовали у акцији чишћења путног правца Даниловград - Никшић - Шавник,</w:t>
            </w:r>
            <w:r w:rsidR="00C541E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 дионици од Туњева до Стубице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</w:tbl>
    <w:p w14:paraId="1FA0A375" w14:textId="77777777" w:rsidR="00D016FC" w:rsidRPr="00B66A06" w:rsidRDefault="00D016F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1C5DC16" w14:textId="77777777" w:rsidR="0095160A" w:rsidRPr="00B66A06" w:rsidRDefault="0095160A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9FA8373" w14:textId="77777777" w:rsidR="00F36CF1" w:rsidRPr="00B66A06" w:rsidRDefault="00F36CF1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A919DA2" w14:textId="77777777" w:rsidR="00F36CF1" w:rsidRPr="00B66A06" w:rsidRDefault="00F36CF1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F5914EF" w14:textId="77777777" w:rsidR="00F36CF1" w:rsidRPr="00B66A06" w:rsidRDefault="00F36CF1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D69AA25" w14:textId="77777777" w:rsidR="00F36CF1" w:rsidRPr="00B66A06" w:rsidRDefault="00F36CF1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9B158A8" w14:textId="77777777" w:rsidR="00F36CF1" w:rsidRPr="00B66A06" w:rsidRDefault="00F36CF1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8D1424C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EE926D1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182E528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59E2971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FA89BE8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271F489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8BF2321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7B39063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EB71947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151A78B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4951E98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7C36F4E" w14:textId="77777777" w:rsidR="000B67D6" w:rsidRPr="00B66A06" w:rsidRDefault="000B67D6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3A311C2" w14:textId="77777777" w:rsidR="00F36CF1" w:rsidRPr="00B66A06" w:rsidRDefault="00F36CF1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1C08502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1BB6DF9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E76D7E6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04588B7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69ABF8D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9B373B7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46B181C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B88C1D7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915A905" w14:textId="77777777" w:rsidR="0099183E" w:rsidRPr="00B66A06" w:rsidRDefault="0099183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F01E52E" w14:textId="77777777" w:rsidR="0099183E" w:rsidRPr="00B66A06" w:rsidRDefault="0099183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6C1F0AC" w14:textId="77777777" w:rsidR="0099183E" w:rsidRPr="00B66A06" w:rsidRDefault="0099183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93AE3F5" w14:textId="77777777" w:rsidR="0099183E" w:rsidRPr="00B66A06" w:rsidRDefault="0099183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347EFF2" w14:textId="77777777" w:rsidR="0099183E" w:rsidRPr="00B66A06" w:rsidRDefault="0099183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9CCC464" w14:textId="77777777" w:rsidR="0099183E" w:rsidRPr="00B66A06" w:rsidRDefault="0099183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F973A59" w14:textId="77777777" w:rsidR="0099183E" w:rsidRPr="00B66A06" w:rsidRDefault="0099183E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8811C83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C2FAB66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BCF51C7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4600B7E" w14:textId="77777777" w:rsidR="00AB1FF5" w:rsidRPr="00B66A06" w:rsidRDefault="00AB1FF5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tbl>
      <w:tblPr>
        <w:tblW w:w="10143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721"/>
        <w:gridCol w:w="4635"/>
      </w:tblGrid>
      <w:tr w:rsidR="00FC2623" w:rsidRPr="00B66A06" w14:paraId="03B8FDC1" w14:textId="77777777" w:rsidTr="002557D4">
        <w:trPr>
          <w:trHeight w:val="454"/>
        </w:trPr>
        <w:tc>
          <w:tcPr>
            <w:tcW w:w="101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92035B4" w14:textId="138D9C70" w:rsidR="00C5743B" w:rsidRPr="00B66A06" w:rsidRDefault="00C5743B" w:rsidP="006100EC">
            <w:pPr>
              <w:tabs>
                <w:tab w:val="left" w:pos="630"/>
                <w:tab w:val="center" w:pos="4536"/>
                <w:tab w:val="center" w:pos="7158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Т Р У Б Ј Е Л А</w:t>
            </w:r>
          </w:p>
        </w:tc>
      </w:tr>
      <w:tr w:rsidR="00FC2623" w:rsidRPr="00B66A06" w14:paraId="6A95E6FF" w14:textId="77777777" w:rsidTr="006C107E">
        <w:trPr>
          <w:trHeight w:val="397"/>
        </w:trPr>
        <w:tc>
          <w:tcPr>
            <w:tcW w:w="101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B93E7" w14:textId="77777777" w:rsidR="00C5743B" w:rsidRPr="00B66A06" w:rsidRDefault="00C5743B" w:rsidP="006100EC">
            <w:pPr>
              <w:tabs>
                <w:tab w:val="left" w:pos="630"/>
                <w:tab w:val="center" w:pos="4536"/>
                <w:tab w:val="center" w:pos="7158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Трубјела, Рудине, Брестице, Пониквице, Каменско, Смрдуша, Доња Трепча, Горња Трепча и Бусак</w:t>
            </w:r>
          </w:p>
        </w:tc>
      </w:tr>
      <w:tr w:rsidR="00FC2623" w:rsidRPr="00B66A06" w14:paraId="36F813E0" w14:textId="77777777" w:rsidTr="0099183E">
        <w:trPr>
          <w:trHeight w:val="397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67171"/>
            </w:tcBorders>
            <w:vAlign w:val="center"/>
          </w:tcPr>
          <w:p w14:paraId="13CBBC00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09F80D0B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</w:t>
            </w:r>
            <w:r w:rsidR="007D391A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ВИ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АНА</w:t>
            </w:r>
          </w:p>
        </w:tc>
        <w:tc>
          <w:tcPr>
            <w:tcW w:w="4635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90596" w14:textId="3B9CED57" w:rsidR="00C5743B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0B67D6" w:rsidRPr="00B66A06" w14:paraId="568938BA" w14:textId="77777777" w:rsidTr="0099183E">
        <w:trPr>
          <w:cantSplit/>
          <w:trHeight w:val="763"/>
        </w:trPr>
        <w:tc>
          <w:tcPr>
            <w:tcW w:w="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61F3DAF" w14:textId="77777777" w:rsidR="000B67D6" w:rsidRPr="00B66A06" w:rsidRDefault="000B67D6" w:rsidP="003A50B5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D16" w14:textId="77777777" w:rsidR="000B67D6" w:rsidRPr="00B66A06" w:rsidRDefault="000B67D6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Асфалтирање путева</w:t>
            </w:r>
          </w:p>
          <w:p w14:paraId="1030881D" w14:textId="77777777" w:rsidR="000B67D6" w:rsidRPr="00B66A06" w:rsidRDefault="000B67D6" w:rsidP="002E5DE8">
            <w:pPr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путева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:</w:t>
            </w:r>
          </w:p>
          <w:p w14:paraId="30E288EB" w14:textId="27588E09" w:rsidR="000B67D6" w:rsidRPr="00B66A06" w:rsidRDefault="000B67D6" w:rsidP="00EC752C">
            <w:pPr>
              <w:pStyle w:val="ListParagraph"/>
              <w:numPr>
                <w:ilvl w:val="0"/>
                <w:numId w:val="62"/>
              </w:numPr>
              <w:spacing w:before="40" w:after="4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асфалтирање успона на некатегорисаном путу Н-57 Раскрсница са Л-28 – Вода Рогановића – Трепачка врела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(пут 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оји води од гла</w:t>
            </w:r>
            <w:r w:rsidR="009918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вног пута за Трепча ка Сикодолу</w:t>
            </w:r>
            <w:r w:rsidR="009918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Подкита)</w:t>
            </w:r>
            <w:r w:rsidR="009918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као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и санациј</w:t>
            </w:r>
            <w:r w:rsidR="009918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преостлог дијела пута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дужине 5,7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7DAB64AD" w14:textId="0A26B1EF" w:rsidR="000B67D6" w:rsidRPr="00B66A06" w:rsidRDefault="000B67D6" w:rsidP="00EC752C">
            <w:pPr>
              <w:pStyle w:val="ListParagraph"/>
              <w:numPr>
                <w:ilvl w:val="0"/>
                <w:numId w:val="62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дионице пута Смрдуша – Шурлин До</w:t>
            </w:r>
            <w:r w:rsidR="009918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дужини од око 800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144F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(дионице са великим нагибом)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</w:p>
          <w:p w14:paraId="334241BA" w14:textId="7FA53981" w:rsidR="000B67D6" w:rsidRPr="00B66A06" w:rsidRDefault="000B67D6" w:rsidP="00EC752C">
            <w:pPr>
              <w:pStyle w:val="ListParagraph"/>
              <w:numPr>
                <w:ilvl w:val="0"/>
                <w:numId w:val="62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приступног пута у Трепчама (Горња Трепча) у дужини од 400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</w:p>
          <w:p w14:paraId="448D2052" w14:textId="28C6A1ED" w:rsidR="000B67D6" w:rsidRPr="00B66A06" w:rsidRDefault="000B67D6" w:rsidP="00EC752C">
            <w:pPr>
              <w:pStyle w:val="ListParagraph"/>
              <w:numPr>
                <w:ilvl w:val="0"/>
                <w:numId w:val="62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дионице пута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Пониквице - Кораћевац – Броћанац,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од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раскрсниц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e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са магистралним путем за Требиње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до мјесног гробља у засеоку Пониквица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дужини од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700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m,</w:t>
            </w:r>
          </w:p>
          <w:p w14:paraId="660C154B" w14:textId="3CD0BCCC" w:rsidR="000B67D6" w:rsidRPr="00B66A06" w:rsidRDefault="000B67D6" w:rsidP="00EC752C">
            <w:pPr>
              <w:pStyle w:val="ListParagraph"/>
              <w:numPr>
                <w:ilvl w:val="0"/>
                <w:numId w:val="62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пута у селу Пониквице</w:t>
            </w:r>
            <w:r w:rsidR="0099183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Медвеђе (усљед обилне кише дошло је до девастације пута).</w:t>
            </w:r>
          </w:p>
        </w:tc>
        <w:tc>
          <w:tcPr>
            <w:tcW w:w="4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73B42" w14:textId="00397037" w:rsidR="000B67D6" w:rsidRPr="00B66A06" w:rsidRDefault="000B67D6" w:rsidP="000B67D6">
            <w:pPr>
              <w:spacing w:before="80" w:after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</w:tr>
      <w:tr w:rsidR="000B67D6" w:rsidRPr="00B66A06" w14:paraId="1B20DE5A" w14:textId="77777777" w:rsidTr="002A5B50">
        <w:trPr>
          <w:cantSplit/>
          <w:trHeight w:val="763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1997FE6" w14:textId="77777777" w:rsidR="000B67D6" w:rsidRPr="00B66A06" w:rsidRDefault="000B67D6" w:rsidP="003A50B5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5AEC" w14:textId="77777777" w:rsidR="000B67D6" w:rsidRPr="00B66A06" w:rsidRDefault="000B67D6" w:rsidP="002E5DE8">
            <w:pPr>
              <w:pStyle w:val="ListParagraph"/>
              <w:spacing w:before="40" w:after="4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8C455" w14:textId="42B98114" w:rsidR="000B67D6" w:rsidRPr="00B66A06" w:rsidRDefault="000B67D6" w:rsidP="002E5DE8">
            <w:pPr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Уз подршку ИФАД програма извршена је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реконструкција дијела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путног </w:t>
            </w:r>
            <w:r w:rsidR="0099183E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правца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Подбожур - Рудник -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Бајов до у дужини од 700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="0099183E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Вриједност </w:t>
            </w:r>
            <w:r w:rsidR="0099183E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радова износи 61.232,05 €.</w:t>
            </w:r>
          </w:p>
        </w:tc>
      </w:tr>
      <w:tr w:rsidR="000B67D6" w:rsidRPr="00B66A06" w14:paraId="450C7ABE" w14:textId="77777777" w:rsidTr="0099183E">
        <w:trPr>
          <w:cantSplit/>
          <w:trHeight w:val="763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7282DB7" w14:textId="77777777" w:rsidR="000B67D6" w:rsidRPr="00B66A06" w:rsidRDefault="000B67D6" w:rsidP="003A50B5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0A0" w14:textId="77777777" w:rsidR="000B67D6" w:rsidRPr="00B66A06" w:rsidRDefault="000B67D6" w:rsidP="003A50B5">
            <w:pPr>
              <w:pStyle w:val="ListParagraph"/>
              <w:spacing w:before="2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7AE0BD" w14:textId="0984C76A" w:rsidR="000B67D6" w:rsidRPr="00B66A06" w:rsidRDefault="000B67D6" w:rsidP="002C189B">
            <w:pPr>
              <w:spacing w:before="80" w:after="8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Извршена је адаптација</w:t>
            </w:r>
            <w:r w:rsidR="00F83F84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(реконструкција)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локалног пута</w:t>
            </w:r>
            <w:r w:rsidR="00F83F84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Л-28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Кусиде – Трепча – Мужевице – Дубочке – Црни Кук, на дионици Трепча – Мужевице, у дужини од 1</w:t>
            </w:r>
            <w:r w:rsidR="00144F6F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250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0B67D6" w:rsidRPr="00B66A06" w14:paraId="2788B8DA" w14:textId="77777777" w:rsidTr="0099183E">
        <w:trPr>
          <w:cantSplit/>
          <w:trHeight w:val="763"/>
        </w:trPr>
        <w:tc>
          <w:tcPr>
            <w:tcW w:w="7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9522B08" w14:textId="28A333B0" w:rsidR="000B67D6" w:rsidRPr="00B66A06" w:rsidRDefault="000B67D6" w:rsidP="003A50B5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49CE97" w14:textId="77777777" w:rsidR="000B67D6" w:rsidRPr="00B66A06" w:rsidRDefault="000B67D6" w:rsidP="000B67D6">
            <w:pPr>
              <w:spacing w:before="120" w:after="1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Санација макадамских путева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</w:p>
          <w:p w14:paraId="34EF998D" w14:textId="71D2F2B2" w:rsidR="000B67D6" w:rsidRPr="00B66A06" w:rsidRDefault="000B67D6" w:rsidP="009A07E9">
            <w:pPr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анација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макадамских путева:</w:t>
            </w:r>
          </w:p>
          <w:p w14:paraId="388160DC" w14:textId="77777777" w:rsidR="000B67D6" w:rsidRPr="00B66A06" w:rsidRDefault="000B67D6" w:rsidP="00EC752C">
            <w:pPr>
              <w:pStyle w:val="ListParagraph"/>
              <w:numPr>
                <w:ilvl w:val="0"/>
                <w:numId w:val="29"/>
              </w:numPr>
              <w:spacing w:before="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пута у селу Крстац</w:t>
            </w:r>
          </w:p>
          <w:p w14:paraId="2FED8250" w14:textId="5E3EF41D" w:rsidR="000B67D6" w:rsidRPr="00B66A06" w:rsidRDefault="000B67D6" w:rsidP="00EC752C">
            <w:pPr>
              <w:pStyle w:val="ListParagraph"/>
              <w:numPr>
                <w:ilvl w:val="0"/>
                <w:numId w:val="29"/>
              </w:numPr>
              <w:spacing w:before="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пута кроз Алуге.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97CE1" w14:textId="77777777" w:rsidR="000B67D6" w:rsidRPr="00B66A06" w:rsidRDefault="000B67D6" w:rsidP="000B67D6">
            <w:pPr>
              <w:spacing w:before="80" w:after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(насипање, равнање и ваљање)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макадамских путева:</w:t>
            </w:r>
          </w:p>
          <w:p w14:paraId="61448058" w14:textId="3CC4EA6E" w:rsidR="000B67D6" w:rsidRPr="00B66A06" w:rsidRDefault="000B67D6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селима Рудине, Бајов до и Бранков до у </w:t>
            </w:r>
            <w:r w:rsidR="009C1D4A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укупној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дужини од 3.000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</w:p>
          <w:p w14:paraId="3AEED29B" w14:textId="6FE99802" w:rsidR="000B67D6" w:rsidRPr="00B66A06" w:rsidRDefault="000B67D6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селу Алуге, у дужини од 2.000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309BBD1E" w14:textId="249428B5" w:rsidR="000B67D6" w:rsidRPr="00B66A06" w:rsidRDefault="000B67D6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селу Крстац, у дужини од 3.000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04957EE5" w14:textId="592439C5" w:rsidR="000B67D6" w:rsidRPr="00B66A06" w:rsidRDefault="000B67D6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магистрале, кроз Крстац, дужине 1.200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2604F71C" w14:textId="07571D7D" w:rsidR="000B67D6" w:rsidRPr="00B66A06" w:rsidRDefault="000B67D6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Брестице – Алуге у дужини од 2.000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F36CF1" w:rsidRPr="00B66A06" w14:paraId="1B63A3BA" w14:textId="77777777" w:rsidTr="0099183E">
        <w:trPr>
          <w:cantSplit/>
          <w:trHeight w:val="763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F2D6832" w14:textId="1802BC9F" w:rsidR="00F36CF1" w:rsidRPr="00B66A06" w:rsidRDefault="000B67D6" w:rsidP="003A50B5">
            <w:pPr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A34BCF" w14:textId="77777777" w:rsidR="00F36CF1" w:rsidRPr="00B66A06" w:rsidRDefault="00F36CF1" w:rsidP="002A5B50">
            <w:pPr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Санација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макадамских путева:</w:t>
            </w:r>
          </w:p>
          <w:p w14:paraId="0806FDC5" w14:textId="16720598" w:rsidR="00F36CF1" w:rsidRPr="00B66A06" w:rsidRDefault="00F36CF1" w:rsidP="00EC752C">
            <w:pPr>
              <w:pStyle w:val="ListParagraph"/>
              <w:numPr>
                <w:ilvl w:val="0"/>
                <w:numId w:val="56"/>
              </w:numPr>
              <w:spacing w:after="0"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у Трепчима, у дужини од 400 м; </w:t>
            </w:r>
          </w:p>
          <w:p w14:paraId="0BCD011A" w14:textId="58F5B787" w:rsidR="00F36CF1" w:rsidRPr="00B66A06" w:rsidRDefault="00F36CF1" w:rsidP="00EC752C">
            <w:pPr>
              <w:pStyle w:val="ListParagraph"/>
              <w:numPr>
                <w:ilvl w:val="0"/>
                <w:numId w:val="56"/>
              </w:numPr>
              <w:spacing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који спаја село Трепча са Сриједама (Голија). У Трепачком рејону се налази 5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овог пута уз који се налази 17 домаћинстава који се баве пољопривредом;</w:t>
            </w:r>
          </w:p>
          <w:p w14:paraId="18B3F469" w14:textId="2719CDD7" w:rsidR="00F36CF1" w:rsidRPr="00B66A06" w:rsidRDefault="00F36CF1" w:rsidP="00EC752C">
            <w:pPr>
              <w:pStyle w:val="ListParagraph"/>
              <w:numPr>
                <w:ilvl w:val="0"/>
                <w:numId w:val="56"/>
              </w:numPr>
              <w:spacing w:line="20" w:lineRule="atLeast"/>
              <w:ind w:left="299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село Брестице – Дубоки до дужине 1,7 </w:t>
            </w:r>
            <w:r w:rsidR="0010073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 Пут није годинама насипан</w:t>
            </w:r>
            <w:r w:rsidR="00144F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;</w:t>
            </w:r>
          </w:p>
          <w:p w14:paraId="1DCFECE6" w14:textId="2627F487" w:rsidR="00F36CF1" w:rsidRPr="00B66A06" w:rsidRDefault="00F36CF1" w:rsidP="00EC752C">
            <w:pPr>
              <w:pStyle w:val="ListParagraph"/>
              <w:numPr>
                <w:ilvl w:val="0"/>
                <w:numId w:val="56"/>
              </w:numPr>
              <w:spacing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Н-56 Церовица – Брезова дола – Бусак у дужини од 5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</w:t>
            </w:r>
            <w:r w:rsidR="00144F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спаја двије мјесне заједнице Трубјелу и Велимље)</w:t>
            </w:r>
            <w:r w:rsidR="00144F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;</w:t>
            </w:r>
          </w:p>
          <w:p w14:paraId="53A5D80F" w14:textId="5E96B451" w:rsidR="00AB1FF5" w:rsidRPr="00B66A06" w:rsidRDefault="00F36CF1" w:rsidP="00EC752C">
            <w:pPr>
              <w:pStyle w:val="ListParagraph"/>
              <w:numPr>
                <w:ilvl w:val="0"/>
                <w:numId w:val="56"/>
              </w:numPr>
              <w:spacing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од Пониквица до Кораћевца (дионица пута Н-81 Пониквице - Кораћевац – Броћанац), у дужини од 2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="00144F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;</w:t>
            </w:r>
          </w:p>
          <w:p w14:paraId="6C0328EB" w14:textId="3895060F" w:rsidR="00F36CF1" w:rsidRPr="00B66A06" w:rsidRDefault="00AB1FF5" w:rsidP="00EC752C">
            <w:pPr>
              <w:pStyle w:val="ListParagraph"/>
              <w:numPr>
                <w:ilvl w:val="0"/>
                <w:numId w:val="56"/>
              </w:numPr>
              <w:spacing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пута Трепча – Каменско - Рудник</w:t>
            </w:r>
            <w:r w:rsidR="00F36CF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5A8A5" w14:textId="77777777" w:rsidR="00F36CF1" w:rsidRPr="00B66A06" w:rsidRDefault="00F36CF1" w:rsidP="00FF6AF7">
            <w:pPr>
              <w:spacing w:before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</w:tbl>
    <w:p w14:paraId="7B7E9C0F" w14:textId="1C5E97E2" w:rsidR="005877A3" w:rsidRPr="00B66A06" w:rsidRDefault="005877A3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593BE20" w14:textId="2FF1AB17" w:rsidR="00964AF8" w:rsidRPr="00B66A06" w:rsidRDefault="00964AF8">
      <w:pPr>
        <w:rPr>
          <w:rFonts w:ascii="Candara" w:hAnsi="Candara"/>
          <w:color w:val="2F5496" w:themeColor="accent5" w:themeShade="BF"/>
          <w:sz w:val="23"/>
          <w:szCs w:val="23"/>
        </w:rPr>
      </w:pPr>
    </w:p>
    <w:p w14:paraId="225FEEE8" w14:textId="77777777" w:rsidR="0072399B" w:rsidRPr="00B66A06" w:rsidRDefault="0072399B">
      <w:pPr>
        <w:rPr>
          <w:rFonts w:ascii="Candara" w:hAnsi="Candara"/>
          <w:color w:val="2F5496" w:themeColor="accent5" w:themeShade="BF"/>
          <w:lang w:val="sr-Cyrl-ME"/>
        </w:rPr>
      </w:pPr>
    </w:p>
    <w:p w14:paraId="6C58B7C5" w14:textId="77777777" w:rsidR="0072399B" w:rsidRPr="00B66A06" w:rsidRDefault="0072399B">
      <w:pPr>
        <w:rPr>
          <w:rFonts w:ascii="Candara" w:hAnsi="Candara"/>
          <w:color w:val="2F5496" w:themeColor="accent5" w:themeShade="BF"/>
          <w:lang w:val="sr-Cyrl-ME"/>
        </w:rPr>
      </w:pPr>
    </w:p>
    <w:p w14:paraId="12C0E883" w14:textId="77777777" w:rsidR="00A1364E" w:rsidRPr="00B66A06" w:rsidRDefault="00A1364E">
      <w:pPr>
        <w:rPr>
          <w:rFonts w:ascii="Candara" w:hAnsi="Candara"/>
          <w:color w:val="2F5496" w:themeColor="accent5" w:themeShade="BF"/>
          <w:lang w:val="sr-Cyrl-ME"/>
        </w:rPr>
      </w:pPr>
    </w:p>
    <w:p w14:paraId="4A26D6B0" w14:textId="77777777" w:rsidR="00F36CF1" w:rsidRPr="00B66A06" w:rsidRDefault="00F36CF1">
      <w:pPr>
        <w:rPr>
          <w:rFonts w:ascii="Candara" w:hAnsi="Candara"/>
          <w:color w:val="2F5496" w:themeColor="accent5" w:themeShade="BF"/>
          <w:lang w:val="sr-Cyrl-ME"/>
        </w:rPr>
      </w:pPr>
    </w:p>
    <w:p w14:paraId="4F070AA8" w14:textId="77777777" w:rsidR="00F36CF1" w:rsidRPr="00B66A06" w:rsidRDefault="00F36CF1">
      <w:pPr>
        <w:rPr>
          <w:rFonts w:ascii="Candara" w:hAnsi="Candara"/>
          <w:color w:val="2F5496" w:themeColor="accent5" w:themeShade="BF"/>
          <w:lang w:val="sr-Cyrl-ME"/>
        </w:rPr>
      </w:pPr>
    </w:p>
    <w:p w14:paraId="5C30BE60" w14:textId="77777777" w:rsidR="00F36CF1" w:rsidRPr="00B66A06" w:rsidRDefault="00F36CF1">
      <w:pPr>
        <w:rPr>
          <w:rFonts w:ascii="Candara" w:hAnsi="Candara"/>
          <w:color w:val="2F5496" w:themeColor="accent5" w:themeShade="BF"/>
          <w:lang w:val="sr-Cyrl-ME"/>
        </w:rPr>
      </w:pPr>
    </w:p>
    <w:p w14:paraId="55043F91" w14:textId="77777777" w:rsidR="00F36CF1" w:rsidRPr="00B66A06" w:rsidRDefault="00F36CF1">
      <w:pPr>
        <w:rPr>
          <w:rFonts w:ascii="Candara" w:hAnsi="Candara"/>
          <w:color w:val="2F5496" w:themeColor="accent5" w:themeShade="BF"/>
          <w:lang w:val="sr-Cyrl-ME"/>
        </w:rPr>
      </w:pPr>
    </w:p>
    <w:p w14:paraId="1F077D96" w14:textId="77777777" w:rsidR="00F36CF1" w:rsidRPr="00B66A06" w:rsidRDefault="00F36CF1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46"/>
        <w:gridCol w:w="5245"/>
      </w:tblGrid>
      <w:tr w:rsidR="00706337" w:rsidRPr="00AE590C" w14:paraId="7716E8E4" w14:textId="77777777" w:rsidTr="00706337">
        <w:trPr>
          <w:trHeight w:val="567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CA45327" w14:textId="3AB72B29" w:rsidR="00706337" w:rsidRPr="00706337" w:rsidRDefault="00706337" w:rsidP="00706337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E74B5" w:themeColor="accent1" w:themeShade="BF"/>
                <w:sz w:val="23"/>
                <w:szCs w:val="23"/>
              </w:rPr>
            </w:pPr>
            <w:r w:rsidRPr="00706337">
              <w:rPr>
                <w:rFonts w:ascii="Candara" w:hAnsi="Candara" w:cs="Andalus"/>
                <w:b/>
                <w:color w:val="2E74B5" w:themeColor="accent1" w:themeShade="BF"/>
                <w:sz w:val="23"/>
                <w:szCs w:val="23"/>
              </w:rPr>
              <w:t>К Р С Т А Ц</w:t>
            </w:r>
          </w:p>
        </w:tc>
      </w:tr>
      <w:tr w:rsidR="00706337" w:rsidRPr="00AE590C" w14:paraId="7B86A64A" w14:textId="77777777" w:rsidTr="00706337">
        <w:trPr>
          <w:trHeight w:val="454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16398" w14:textId="77777777" w:rsidR="00706337" w:rsidRPr="00706337" w:rsidRDefault="00706337" w:rsidP="00706337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E74B5" w:themeColor="accent1" w:themeShade="BF"/>
                <w:sz w:val="23"/>
                <w:szCs w:val="23"/>
              </w:rPr>
            </w:pPr>
            <w:r w:rsidRPr="00706337">
              <w:rPr>
                <w:rFonts w:ascii="Candara" w:hAnsi="Candara"/>
                <w:b/>
                <w:color w:val="2E74B5" w:themeColor="accent1" w:themeShade="BF"/>
                <w:sz w:val="23"/>
                <w:szCs w:val="23"/>
              </w:rPr>
              <w:t>Обухвата насеља: Гослић, Јављен, Злоступ, Горње Чарађе, Доње Чарађе, Крстац, Боботово Гробље, Заљутница, Штитари, Вишњића До и Казанци</w:t>
            </w:r>
          </w:p>
        </w:tc>
      </w:tr>
      <w:tr w:rsidR="00706337" w:rsidRPr="00AE590C" w14:paraId="7D2733EC" w14:textId="77777777" w:rsidTr="00FE5EAB">
        <w:trPr>
          <w:trHeight w:val="39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77A6708C" w14:textId="77777777" w:rsidR="00706337" w:rsidRPr="00706337" w:rsidRDefault="00706337" w:rsidP="00706337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FF0000"/>
                <w:sz w:val="23"/>
                <w:szCs w:val="23"/>
              </w:rPr>
            </w:pPr>
          </w:p>
        </w:tc>
        <w:tc>
          <w:tcPr>
            <w:tcW w:w="3846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47389AE1" w14:textId="77777777" w:rsidR="00706337" w:rsidRPr="00706337" w:rsidRDefault="00706337" w:rsidP="00706337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E74B5" w:themeColor="accent1" w:themeShade="BF"/>
                <w:sz w:val="23"/>
                <w:szCs w:val="23"/>
              </w:rPr>
            </w:pPr>
            <w:r w:rsidRPr="00706337">
              <w:rPr>
                <w:rFonts w:ascii="Candara" w:hAnsi="Candara" w:cs="Andalus"/>
                <w:b/>
                <w:color w:val="2E74B5" w:themeColor="accent1" w:themeShade="BF"/>
                <w:sz w:val="23"/>
                <w:szCs w:val="23"/>
              </w:rPr>
              <w:t>ЗАХТЈЕВИ  ГРА</w:t>
            </w:r>
            <w:r w:rsidRPr="00706337">
              <w:rPr>
                <w:rFonts w:ascii="Candara" w:hAnsi="Candara"/>
                <w:b/>
                <w:color w:val="2E74B5" w:themeColor="accent1" w:themeShade="BF"/>
                <w:sz w:val="23"/>
                <w:szCs w:val="23"/>
              </w:rPr>
              <w:t>Ђ</w:t>
            </w:r>
            <w:r w:rsidRPr="00706337">
              <w:rPr>
                <w:rFonts w:ascii="Candara" w:hAnsi="Candara" w:cs="Andalus"/>
                <w:b/>
                <w:color w:val="2E74B5" w:themeColor="accent1" w:themeShade="BF"/>
                <w:sz w:val="23"/>
                <w:szCs w:val="23"/>
              </w:rPr>
              <w:t>АНА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727E" w14:textId="77777777" w:rsidR="00706337" w:rsidRPr="00706337" w:rsidRDefault="00706337" w:rsidP="00706337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E74B5" w:themeColor="accent1" w:themeShade="BF"/>
                <w:sz w:val="23"/>
                <w:szCs w:val="23"/>
              </w:rPr>
            </w:pPr>
            <w:r w:rsidRPr="00706337">
              <w:rPr>
                <w:rFonts w:ascii="Candara" w:hAnsi="Candara" w:cs="Andalus"/>
                <w:b/>
                <w:color w:val="2E74B5" w:themeColor="accent1" w:themeShade="BF"/>
                <w:sz w:val="23"/>
                <w:szCs w:val="23"/>
              </w:rPr>
              <w:t>РЕАЛИЗОВАНО  2021.</w:t>
            </w:r>
          </w:p>
        </w:tc>
      </w:tr>
      <w:tr w:rsidR="00706337" w:rsidRPr="00AE590C" w14:paraId="348A297C" w14:textId="77777777" w:rsidTr="00FE5EAB">
        <w:trPr>
          <w:cantSplit/>
          <w:trHeight w:val="925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FFD101" w14:textId="0C546DEF" w:rsidR="00706337" w:rsidRPr="00706337" w:rsidRDefault="00706337" w:rsidP="00FE5EAB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FF0000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0A13F0" w14:textId="77777777" w:rsidR="00706337" w:rsidRPr="00FE5EAB" w:rsidRDefault="00706337" w:rsidP="00706337">
            <w:pPr>
              <w:spacing w:line="20" w:lineRule="atLeast"/>
              <w:rPr>
                <w:rFonts w:ascii="Candara" w:hAnsi="Candara" w:cs="Andalus"/>
                <w:bCs/>
                <w:color w:val="2E74B5" w:themeColor="accent1" w:themeShade="BF"/>
                <w:sz w:val="23"/>
                <w:szCs w:val="23"/>
                <w:lang w:val="sr-Cyrl-ME"/>
              </w:rPr>
            </w:pPr>
          </w:p>
          <w:p w14:paraId="03AB94D0" w14:textId="7EFE24CE" w:rsidR="00706337" w:rsidRPr="00FE5EAB" w:rsidRDefault="00FE5EAB" w:rsidP="00706337">
            <w:pPr>
              <w:spacing w:line="20" w:lineRule="atLeast"/>
              <w:rPr>
                <w:rFonts w:ascii="Candara" w:eastAsia="Calibri" w:hAnsi="Candara" w:cs="Andalus"/>
                <w:color w:val="2E74B5" w:themeColor="accent1" w:themeShade="BF"/>
                <w:sz w:val="23"/>
                <w:szCs w:val="23"/>
                <w:lang w:val="sr-Cyrl-RS" w:eastAsia="x-none"/>
              </w:rPr>
            </w:pPr>
            <w:r w:rsidRPr="00FE5EAB">
              <w:rPr>
                <w:rFonts w:ascii="Candara" w:eastAsia="Calibri" w:hAnsi="Candara" w:cs="Andalus"/>
                <w:color w:val="2E74B5" w:themeColor="accent1" w:themeShade="BF"/>
                <w:sz w:val="23"/>
                <w:szCs w:val="23"/>
                <w:lang w:val="sr-Cyrl-RS" w:eastAsia="x-none"/>
              </w:rPr>
              <w:t>Побољшање квалитета воде са извора Сопот – Голија.</w:t>
            </w:r>
          </w:p>
          <w:p w14:paraId="6878B2FF" w14:textId="77777777" w:rsidR="00706337" w:rsidRPr="00FE5EAB" w:rsidRDefault="00706337" w:rsidP="00706337">
            <w:pPr>
              <w:spacing w:line="20" w:lineRule="atLeast"/>
              <w:rPr>
                <w:rFonts w:ascii="Candara" w:hAnsi="Candara" w:cs="Andalus"/>
                <w:bCs/>
                <w:color w:val="2E74B5" w:themeColor="accent1" w:themeShade="BF"/>
                <w:sz w:val="23"/>
                <w:szCs w:val="23"/>
                <w:lang w:val="sr-Cyrl-ME"/>
              </w:rPr>
            </w:pPr>
          </w:p>
          <w:p w14:paraId="7977CCC1" w14:textId="77777777" w:rsidR="00706337" w:rsidRPr="00FE5EAB" w:rsidRDefault="00706337" w:rsidP="00706337">
            <w:pPr>
              <w:spacing w:line="20" w:lineRule="atLeast"/>
              <w:rPr>
                <w:rFonts w:ascii="Candara" w:hAnsi="Candara" w:cs="Andalus"/>
                <w:bCs/>
                <w:color w:val="2E74B5" w:themeColor="accent1" w:themeShade="BF"/>
                <w:sz w:val="23"/>
                <w:szCs w:val="23"/>
                <w:lang w:val="sr-Cyrl-ME"/>
              </w:rPr>
            </w:pPr>
          </w:p>
          <w:p w14:paraId="03F70C71" w14:textId="77777777" w:rsidR="00706337" w:rsidRPr="00FE5EAB" w:rsidRDefault="00706337" w:rsidP="00706337">
            <w:pPr>
              <w:spacing w:line="20" w:lineRule="atLeast"/>
              <w:rPr>
                <w:rFonts w:ascii="Candara" w:hAnsi="Candara" w:cs="Andalus"/>
                <w:bCs/>
                <w:color w:val="2E74B5" w:themeColor="accent1" w:themeShade="BF"/>
                <w:sz w:val="23"/>
                <w:szCs w:val="23"/>
                <w:lang w:val="sr-Cyrl-ME"/>
              </w:rPr>
            </w:pPr>
          </w:p>
          <w:p w14:paraId="2134BC1E" w14:textId="77777777" w:rsidR="00706337" w:rsidRPr="00FE5EAB" w:rsidRDefault="00706337" w:rsidP="00706337">
            <w:pPr>
              <w:spacing w:line="20" w:lineRule="atLeast"/>
              <w:rPr>
                <w:rFonts w:ascii="Candara" w:hAnsi="Candara" w:cs="Andalus"/>
                <w:bCs/>
                <w:color w:val="2E74B5" w:themeColor="accent1" w:themeShade="BF"/>
                <w:sz w:val="23"/>
                <w:szCs w:val="23"/>
                <w:lang w:val="sr-Cyrl-ME"/>
              </w:rPr>
            </w:pPr>
          </w:p>
          <w:p w14:paraId="7F219586" w14:textId="77777777" w:rsidR="00706337" w:rsidRPr="00FE5EAB" w:rsidRDefault="00706337" w:rsidP="00706337">
            <w:pPr>
              <w:spacing w:line="20" w:lineRule="atLeast"/>
              <w:rPr>
                <w:rFonts w:ascii="Candara" w:hAnsi="Candara" w:cs="Andalus"/>
                <w:bCs/>
                <w:color w:val="2E74B5" w:themeColor="accent1" w:themeShade="BF"/>
                <w:sz w:val="23"/>
                <w:szCs w:val="23"/>
                <w:lang w:val="sr-Cyrl-ME"/>
              </w:rPr>
            </w:pPr>
          </w:p>
          <w:p w14:paraId="2FAD5644" w14:textId="3CB708CF" w:rsidR="00706337" w:rsidRPr="00FE5EAB" w:rsidRDefault="00706337" w:rsidP="00706337">
            <w:pPr>
              <w:spacing w:line="20" w:lineRule="atLeast"/>
              <w:rPr>
                <w:rFonts w:ascii="Candara" w:hAnsi="Candara" w:cs="Andalus"/>
                <w:bCs/>
                <w:color w:val="2E74B5" w:themeColor="accent1" w:themeShade="BF"/>
                <w:sz w:val="23"/>
                <w:szCs w:val="23"/>
                <w:lang w:val="sr-Cyrl-ME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73F21" w14:textId="77777777" w:rsidR="00706337" w:rsidRPr="00FE5EAB" w:rsidRDefault="00706337" w:rsidP="00FE5EAB">
            <w:pPr>
              <w:tabs>
                <w:tab w:val="center" w:pos="459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RS"/>
              </w:rPr>
            </w:pPr>
          </w:p>
          <w:p w14:paraId="45965D68" w14:textId="495FE5C2" w:rsidR="00FE5EAB" w:rsidRPr="00FE5EAB" w:rsidRDefault="00FE5EAB" w:rsidP="00FE5EAB">
            <w:pPr>
              <w:tabs>
                <w:tab w:val="center" w:pos="459"/>
                <w:tab w:val="right" w:pos="9072"/>
              </w:tabs>
              <w:spacing w:before="20" w:after="20" w:line="20" w:lineRule="atLeast"/>
              <w:jc w:val="both"/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RS"/>
              </w:rPr>
            </w:pPr>
            <w:r w:rsidRPr="00FE5EA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RS"/>
              </w:rPr>
              <w:t>Изведени су радови на побољшању квалитета воде са извора Сопот у Голији. У склопу радова извршена је и набавка дозирне пумпе за хлор. Вриједност изведених радова износи 2.150,76 €.</w:t>
            </w:r>
          </w:p>
        </w:tc>
      </w:tr>
    </w:tbl>
    <w:p w14:paraId="7E3CF333" w14:textId="77777777" w:rsidR="00706337" w:rsidRDefault="00706337" w:rsidP="00706337">
      <w:pPr>
        <w:rPr>
          <w:lang w:val="sr-Cyrl-ME"/>
        </w:rPr>
      </w:pPr>
    </w:p>
    <w:p w14:paraId="76D6F129" w14:textId="77777777" w:rsidR="00FE5EAB" w:rsidRDefault="00FE5EAB" w:rsidP="00706337">
      <w:pPr>
        <w:rPr>
          <w:lang w:val="sr-Cyrl-ME"/>
        </w:rPr>
      </w:pPr>
    </w:p>
    <w:p w14:paraId="2EEEBBB0" w14:textId="77777777" w:rsidR="00FE5EAB" w:rsidRDefault="00FE5EAB" w:rsidP="00706337">
      <w:pPr>
        <w:rPr>
          <w:lang w:val="sr-Cyrl-ME"/>
        </w:rPr>
      </w:pPr>
    </w:p>
    <w:p w14:paraId="17A32A47" w14:textId="77777777" w:rsidR="00FE5EAB" w:rsidRDefault="00FE5EAB" w:rsidP="00706337">
      <w:pPr>
        <w:rPr>
          <w:lang w:val="sr-Cyrl-ME"/>
        </w:rPr>
      </w:pPr>
    </w:p>
    <w:p w14:paraId="6999A960" w14:textId="77777777" w:rsidR="00FE5EAB" w:rsidRDefault="00FE5EAB" w:rsidP="00706337">
      <w:pPr>
        <w:rPr>
          <w:lang w:val="sr-Cyrl-ME"/>
        </w:rPr>
      </w:pPr>
    </w:p>
    <w:p w14:paraId="4703C1EF" w14:textId="77777777" w:rsidR="00FE5EAB" w:rsidRDefault="00FE5EAB" w:rsidP="00706337">
      <w:pPr>
        <w:rPr>
          <w:lang w:val="sr-Cyrl-ME"/>
        </w:rPr>
      </w:pPr>
    </w:p>
    <w:p w14:paraId="7633C38A" w14:textId="77777777" w:rsidR="00FE5EAB" w:rsidRDefault="00FE5EAB" w:rsidP="00706337">
      <w:pPr>
        <w:rPr>
          <w:lang w:val="sr-Cyrl-ME"/>
        </w:rPr>
      </w:pPr>
    </w:p>
    <w:p w14:paraId="3AE17D8B" w14:textId="77777777" w:rsidR="00FE5EAB" w:rsidRDefault="00FE5EAB" w:rsidP="00706337">
      <w:pPr>
        <w:rPr>
          <w:lang w:val="sr-Cyrl-ME"/>
        </w:rPr>
      </w:pPr>
    </w:p>
    <w:p w14:paraId="0D95D7F0" w14:textId="77777777" w:rsidR="0097133C" w:rsidRDefault="0097133C" w:rsidP="00706337">
      <w:pPr>
        <w:rPr>
          <w:lang w:val="sr-Cyrl-ME"/>
        </w:rPr>
      </w:pPr>
    </w:p>
    <w:p w14:paraId="4889CEBB" w14:textId="77777777" w:rsidR="0097133C" w:rsidRPr="00FE5EAB" w:rsidRDefault="0097133C" w:rsidP="00706337">
      <w:pPr>
        <w:rPr>
          <w:lang w:val="sr-Cyrl-ME"/>
        </w:rPr>
      </w:pPr>
    </w:p>
    <w:p w14:paraId="739F80BC" w14:textId="77777777" w:rsidR="00A1364E" w:rsidRPr="00B66A06" w:rsidRDefault="00A1364E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092"/>
        <w:gridCol w:w="4980"/>
      </w:tblGrid>
      <w:tr w:rsidR="00FC2623" w:rsidRPr="00B66A06" w14:paraId="58455250" w14:textId="77777777" w:rsidTr="00F345A2">
        <w:trPr>
          <w:trHeight w:val="454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9A20922" w14:textId="1FFF9FC2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Г Р А Х О В О</w:t>
            </w:r>
          </w:p>
        </w:tc>
      </w:tr>
      <w:tr w:rsidR="00FC2623" w:rsidRPr="00B66A06" w14:paraId="500FABA3" w14:textId="77777777" w:rsidTr="00F345A2">
        <w:trPr>
          <w:trHeight w:val="397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3B5BB" w14:textId="77777777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Горње Поље, Баре, Грахово, Присоје, Нудо, Заслап, Граховац, Осјеченица, Загора и Јабуке</w:t>
            </w:r>
          </w:p>
        </w:tc>
      </w:tr>
      <w:tr w:rsidR="00FC2623" w:rsidRPr="00B66A06" w14:paraId="13A036DB" w14:textId="77777777" w:rsidTr="00144F6F">
        <w:trPr>
          <w:trHeight w:val="39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04386ADA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092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0367F07C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</w:t>
            </w:r>
            <w:r w:rsidR="007D391A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ВИ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АНА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17CDE" w14:textId="6093D228" w:rsidR="00C5743B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6C107E" w:rsidRPr="00B66A06" w14:paraId="3410CFDD" w14:textId="77777777" w:rsidTr="00144F6F">
        <w:trPr>
          <w:cantSplit/>
          <w:trHeight w:val="70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3B3838"/>
            </w:tcBorders>
            <w:shd w:val="clear" w:color="auto" w:fill="auto"/>
            <w:textDirection w:val="btLr"/>
            <w:vAlign w:val="center"/>
          </w:tcPr>
          <w:p w14:paraId="628FB3A0" w14:textId="50C8881E" w:rsidR="006C107E" w:rsidRPr="00B66A06" w:rsidRDefault="006C107E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3DEAE11C" w14:textId="77777777" w:rsidR="006C107E" w:rsidRPr="00B66A06" w:rsidRDefault="006C107E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rial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</w:p>
          <w:p w14:paraId="22DB2B21" w14:textId="1E08B27F" w:rsidR="006C107E" w:rsidRPr="00B66A06" w:rsidRDefault="006C107E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Latn-ME"/>
              </w:rPr>
            </w:pPr>
          </w:p>
        </w:tc>
        <w:tc>
          <w:tcPr>
            <w:tcW w:w="4980" w:type="dxa"/>
            <w:tcBorders>
              <w:top w:val="single" w:sz="8" w:space="0" w:color="auto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5B7B2ACB" w14:textId="77777777" w:rsidR="006C107E" w:rsidRPr="00B66A06" w:rsidRDefault="006C107E" w:rsidP="000B67D6">
            <w:pPr>
              <w:spacing w:before="80" w:after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(насипање, равнање и ваљање)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макадамских путева:</w:t>
            </w:r>
          </w:p>
          <w:p w14:paraId="1F25942B" w14:textId="5F55BC74" w:rsidR="006C107E" w:rsidRPr="00B66A06" w:rsidRDefault="006C107E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према Боровима у дужини од 1.000 </w:t>
            </w:r>
            <w:r w:rsidR="00144F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</w:p>
          <w:p w14:paraId="615D9783" w14:textId="549D4ECD" w:rsidR="006C107E" w:rsidRPr="00B66A06" w:rsidRDefault="006C107E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крака са магистрале кроз Присоје, у дужини од 3</w:t>
            </w:r>
            <w:r w:rsidR="000B67D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500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29C1F5D4" w14:textId="36914CA6" w:rsidR="006C107E" w:rsidRPr="00B66A06" w:rsidRDefault="006C107E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пута за Заслап у дужини од 1</w:t>
            </w:r>
            <w:r w:rsidR="000B67D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0B67D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CF9BE93" w14:textId="2D4DE9C9" w:rsidR="006C107E" w:rsidRPr="00B66A06" w:rsidRDefault="006C107E" w:rsidP="00EC752C">
            <w:pPr>
              <w:pStyle w:val="ListParagraph"/>
              <w:numPr>
                <w:ilvl w:val="0"/>
                <w:numId w:val="29"/>
              </w:numPr>
              <w:spacing w:before="80" w:after="8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путева на локациј</w:t>
            </w:r>
            <w:r w:rsidR="0010073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US"/>
              </w:rPr>
              <w:t>a</w:t>
            </w:r>
            <w:r w:rsidR="0010073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Црвени крст и Баре Вујачића, у дужини од 1.000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6C107E" w:rsidRPr="00B66A06" w14:paraId="1BEEF1FF" w14:textId="77777777" w:rsidTr="00144F6F">
        <w:trPr>
          <w:cantSplit/>
          <w:trHeight w:val="7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3B3838"/>
              <w:right w:val="single" w:sz="4" w:space="0" w:color="3B3838"/>
            </w:tcBorders>
            <w:shd w:val="clear" w:color="auto" w:fill="auto"/>
            <w:textDirection w:val="btLr"/>
            <w:vAlign w:val="center"/>
          </w:tcPr>
          <w:p w14:paraId="372E731F" w14:textId="77777777" w:rsidR="006C107E" w:rsidRPr="00B66A06" w:rsidRDefault="006C107E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092" w:type="dxa"/>
            <w:tcBorders>
              <w:top w:val="single" w:sz="4" w:space="0" w:color="3B3838"/>
              <w:left w:val="single" w:sz="4" w:space="0" w:color="3B3838"/>
              <w:bottom w:val="single" w:sz="12" w:space="0" w:color="3B3838"/>
              <w:right w:val="single" w:sz="4" w:space="0" w:color="3B3838"/>
            </w:tcBorders>
            <w:shd w:val="clear" w:color="auto" w:fill="auto"/>
          </w:tcPr>
          <w:p w14:paraId="38C68B7E" w14:textId="77777777" w:rsidR="006C107E" w:rsidRPr="00B66A06" w:rsidRDefault="006C107E" w:rsidP="000B67D6">
            <w:pPr>
              <w:tabs>
                <w:tab w:val="center" w:pos="4536"/>
                <w:tab w:val="right" w:pos="9072"/>
              </w:tabs>
              <w:spacing w:before="80" w:after="8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Постављање успоривача брзине</w:t>
            </w:r>
          </w:p>
          <w:p w14:paraId="0C034C79" w14:textId="3B761313" w:rsidR="006C107E" w:rsidRPr="00B66A06" w:rsidRDefault="00147028" w:rsidP="000B67D6">
            <w:pPr>
              <w:pStyle w:val="ListParagraph"/>
              <w:spacing w:before="80" w:after="8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Постављање успоривача брзине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самом центру Грахова и у близини школског дворишта у циљу безбједнијег одвијања саобраћаја.</w:t>
            </w:r>
          </w:p>
        </w:tc>
        <w:tc>
          <w:tcPr>
            <w:tcW w:w="4980" w:type="dxa"/>
            <w:tcBorders>
              <w:top w:val="single" w:sz="4" w:space="0" w:color="3B3838"/>
              <w:left w:val="single" w:sz="4" w:space="0" w:color="3B3838"/>
              <w:bottom w:val="single" w:sz="12" w:space="0" w:color="3B3838"/>
              <w:right w:val="single" w:sz="12" w:space="0" w:color="auto"/>
            </w:tcBorders>
            <w:shd w:val="clear" w:color="auto" w:fill="auto"/>
          </w:tcPr>
          <w:p w14:paraId="75997A1F" w14:textId="77777777" w:rsidR="006C107E" w:rsidRPr="00B66A06" w:rsidRDefault="006C107E" w:rsidP="000B67D6">
            <w:pPr>
              <w:spacing w:before="80" w:after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25435E" w:rsidRPr="00B66A06" w14:paraId="15851486" w14:textId="77777777" w:rsidTr="00144F6F">
        <w:trPr>
          <w:cantSplit/>
          <w:trHeight w:val="70"/>
        </w:trPr>
        <w:tc>
          <w:tcPr>
            <w:tcW w:w="836" w:type="dxa"/>
            <w:vMerge w:val="restart"/>
            <w:tcBorders>
              <w:top w:val="single" w:sz="12" w:space="0" w:color="3B3838"/>
              <w:left w:val="single" w:sz="12" w:space="0" w:color="auto"/>
              <w:right w:val="single" w:sz="4" w:space="0" w:color="3B3838"/>
            </w:tcBorders>
            <w:shd w:val="clear" w:color="auto" w:fill="auto"/>
            <w:textDirection w:val="btLr"/>
            <w:vAlign w:val="center"/>
          </w:tcPr>
          <w:p w14:paraId="0D8AA3DE" w14:textId="474C049D" w:rsidR="0025435E" w:rsidRPr="00B66A06" w:rsidRDefault="0025435E" w:rsidP="0025435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092" w:type="dxa"/>
            <w:tcBorders>
              <w:top w:val="single" w:sz="12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2ABC0281" w14:textId="77777777" w:rsidR="0025435E" w:rsidRPr="00B66A06" w:rsidRDefault="0025435E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Водоснабдијевање</w:t>
            </w:r>
          </w:p>
          <w:p w14:paraId="1ABD3BCA" w14:textId="082EBECA" w:rsidR="0025435E" w:rsidRPr="00B66A06" w:rsidRDefault="0025435E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</w:p>
        </w:tc>
        <w:tc>
          <w:tcPr>
            <w:tcW w:w="4980" w:type="dxa"/>
            <w:tcBorders>
              <w:top w:val="single" w:sz="12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68AB7A70" w14:textId="671E1594" w:rsidR="0025435E" w:rsidRPr="00B66A06" w:rsidRDefault="000956A7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Током 2022.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г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одине отпочели су радови на изградњи водовода Горње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г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раховско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о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љ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којим ће се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обезбиједити водоснабдијевање г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орњ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ег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ди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јела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Граховског по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љ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</w:tr>
      <w:tr w:rsidR="000956A7" w:rsidRPr="00B66A06" w14:paraId="27BFAD08" w14:textId="77777777" w:rsidTr="00144F6F">
        <w:trPr>
          <w:cantSplit/>
          <w:trHeight w:val="7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3B3838"/>
            </w:tcBorders>
            <w:shd w:val="clear" w:color="auto" w:fill="auto"/>
            <w:textDirection w:val="btLr"/>
            <w:vAlign w:val="center"/>
          </w:tcPr>
          <w:p w14:paraId="4870F55F" w14:textId="77777777" w:rsidR="000956A7" w:rsidRPr="00B66A06" w:rsidRDefault="000956A7" w:rsidP="0025435E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09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30820691" w14:textId="5898874D" w:rsidR="000956A7" w:rsidRPr="00B66A06" w:rsidRDefault="000956A7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Прикључење објекта на вадоводну мрежу (прикључак до границе катастарске парцеле) у Грахову.</w:t>
            </w:r>
          </w:p>
        </w:tc>
        <w:tc>
          <w:tcPr>
            <w:tcW w:w="498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0742C657" w14:textId="0EE26469" w:rsidR="000956A7" w:rsidRPr="00B66A06" w:rsidRDefault="000956A7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Latn-C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Изграђен је водоводни прикључак до КП 3973 КО Грахово у дужини од 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300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м. Вриједност изведених радова износи 2.857,47 €.</w:t>
            </w:r>
          </w:p>
        </w:tc>
      </w:tr>
      <w:tr w:rsidR="0025435E" w:rsidRPr="00B66A06" w14:paraId="1EB29A78" w14:textId="77777777" w:rsidTr="00144F6F">
        <w:trPr>
          <w:cantSplit/>
          <w:trHeight w:val="7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3B3838"/>
            </w:tcBorders>
            <w:shd w:val="clear" w:color="auto" w:fill="auto"/>
            <w:textDirection w:val="btLr"/>
            <w:vAlign w:val="center"/>
          </w:tcPr>
          <w:p w14:paraId="1941459E" w14:textId="77777777" w:rsidR="0025435E" w:rsidRPr="00B66A06" w:rsidRDefault="0025435E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09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</w:tcPr>
          <w:p w14:paraId="7818758B" w14:textId="7F53A64A" w:rsidR="0025435E" w:rsidRPr="00B66A06" w:rsidRDefault="0025435E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Прикључење катастарских парцела 4053/2, 4051/2, 4054/4, 4053/3 и 4054/2 КО Грахово на ваодоводну мрежу.</w:t>
            </w:r>
          </w:p>
        </w:tc>
        <w:tc>
          <w:tcPr>
            <w:tcW w:w="4980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12" w:space="0" w:color="auto"/>
            </w:tcBorders>
            <w:shd w:val="clear" w:color="auto" w:fill="auto"/>
          </w:tcPr>
          <w:p w14:paraId="5D6249B5" w14:textId="6633E740" w:rsidR="0025435E" w:rsidRPr="00B66A06" w:rsidRDefault="0025435E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eastAsia="Times New Roman" w:hAnsi="Candara"/>
                <w:color w:val="2F5496" w:themeColor="accent5" w:themeShade="BF"/>
                <w:sz w:val="23"/>
                <w:szCs w:val="23"/>
                <w:lang w:val="sr-Latn-CS" w:eastAsia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Изграђен је 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секундарни крак водовода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са водовода Грахово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 дужини од 400 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, </w:t>
            </w:r>
            <w:r w:rsidR="0010073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 прикључцима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до 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КП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4053/2, 4051/2, 4054/4, 4053/3 и 4054/2 КО Грахово. Вриједност изведених радова износи 4.628,91 €.</w:t>
            </w:r>
          </w:p>
        </w:tc>
      </w:tr>
      <w:tr w:rsidR="0025435E" w:rsidRPr="00B66A06" w14:paraId="2AE23793" w14:textId="77777777" w:rsidTr="0010073D">
        <w:trPr>
          <w:cantSplit/>
          <w:trHeight w:val="7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3B3838"/>
            </w:tcBorders>
            <w:shd w:val="clear" w:color="auto" w:fill="auto"/>
            <w:textDirection w:val="btLr"/>
            <w:vAlign w:val="center"/>
          </w:tcPr>
          <w:p w14:paraId="1EA15744" w14:textId="77777777" w:rsidR="0025435E" w:rsidRPr="00B66A06" w:rsidRDefault="0025435E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092" w:type="dxa"/>
            <w:tcBorders>
              <w:top w:val="single" w:sz="4" w:space="0" w:color="3B3838"/>
              <w:left w:val="single" w:sz="4" w:space="0" w:color="3B3838"/>
              <w:bottom w:val="single" w:sz="12" w:space="0" w:color="auto"/>
              <w:right w:val="single" w:sz="4" w:space="0" w:color="3B3838"/>
            </w:tcBorders>
            <w:shd w:val="clear" w:color="auto" w:fill="auto"/>
          </w:tcPr>
          <w:p w14:paraId="2E9D84F3" w14:textId="5F9DDA01" w:rsidR="0025435E" w:rsidRPr="00B66A06" w:rsidRDefault="0025435E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Прикључење корисника засеока Баре на водоводну мрежу.</w:t>
            </w:r>
          </w:p>
        </w:tc>
        <w:tc>
          <w:tcPr>
            <w:tcW w:w="4980" w:type="dxa"/>
            <w:tcBorders>
              <w:top w:val="single" w:sz="4" w:space="0" w:color="3B3838"/>
              <w:left w:val="single" w:sz="4" w:space="0" w:color="3B3838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22F6C" w14:textId="74322A43" w:rsidR="0025435E" w:rsidRPr="00B66A06" w:rsidRDefault="0025435E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Изграђен је водоводни крак са водовода Грахово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 насељу Баре</w:t>
            </w:r>
            <w:r w:rsidR="003D1C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 у дужини од 400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Вриједност изведених радова износи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 xml:space="preserve">2.999,77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€.</w:t>
            </w:r>
          </w:p>
        </w:tc>
      </w:tr>
      <w:tr w:rsidR="00147028" w:rsidRPr="00B66A06" w14:paraId="6C3F7DB7" w14:textId="77777777" w:rsidTr="00144F6F">
        <w:trPr>
          <w:cantSplit/>
          <w:trHeight w:val="7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B3838"/>
            </w:tcBorders>
            <w:shd w:val="clear" w:color="auto" w:fill="auto"/>
            <w:textDirection w:val="btLr"/>
            <w:vAlign w:val="center"/>
          </w:tcPr>
          <w:p w14:paraId="475903D5" w14:textId="40A2DD99" w:rsidR="00147028" w:rsidRPr="00B66A06" w:rsidRDefault="00147028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4" w:space="0" w:color="3B3838"/>
              <w:bottom w:val="single" w:sz="12" w:space="0" w:color="auto"/>
              <w:right w:val="single" w:sz="4" w:space="0" w:color="3B3838"/>
            </w:tcBorders>
            <w:shd w:val="clear" w:color="auto" w:fill="auto"/>
          </w:tcPr>
          <w:p w14:paraId="3CF4DB9E" w14:textId="72695542" w:rsidR="00147028" w:rsidRPr="00B66A06" w:rsidRDefault="00147028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Уређење, односно чишћење спомен парка Саве Ковачевића, као и самог центра Грахова укључујући и мјеста за контејнере.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3B3838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9A230E" w14:textId="77777777" w:rsidR="00147028" w:rsidRPr="00B66A06" w:rsidRDefault="00147028" w:rsidP="0097133C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</w:tbl>
    <w:p w14:paraId="3448A797" w14:textId="77777777" w:rsidR="00DF35FA" w:rsidRPr="00B66A06" w:rsidRDefault="00DF35FA" w:rsidP="006100EC">
      <w:pPr>
        <w:rPr>
          <w:rFonts w:ascii="Candara" w:hAnsi="Candara"/>
          <w:color w:val="2F5496" w:themeColor="accent5" w:themeShade="BF"/>
          <w:sz w:val="23"/>
          <w:szCs w:val="23"/>
        </w:rPr>
      </w:pPr>
    </w:p>
    <w:p w14:paraId="62520E3D" w14:textId="77777777" w:rsidR="006200EA" w:rsidRPr="00B66A06" w:rsidRDefault="006200EA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31BE70E" w14:textId="77777777" w:rsidR="00145359" w:rsidRPr="00B66A06" w:rsidRDefault="0014535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E7348AD" w14:textId="77777777" w:rsidR="006C107E" w:rsidRPr="00B66A06" w:rsidRDefault="006C107E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07BEAE3" w14:textId="77777777" w:rsidR="00145359" w:rsidRPr="00B66A06" w:rsidRDefault="0014535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CEEE865" w14:textId="77777777" w:rsidR="00145359" w:rsidRPr="00B66A06" w:rsidRDefault="0014535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456541D" w14:textId="77777777" w:rsidR="00145359" w:rsidRPr="00B66A06" w:rsidRDefault="0014535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EE5CC2E" w14:textId="77777777" w:rsidR="00145359" w:rsidRPr="00B66A06" w:rsidRDefault="0014535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803F67B" w14:textId="77777777" w:rsidR="00145359" w:rsidRPr="00B66A06" w:rsidRDefault="00145359" w:rsidP="006100EC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111"/>
        <w:gridCol w:w="4961"/>
        <w:gridCol w:w="19"/>
      </w:tblGrid>
      <w:tr w:rsidR="00FC2623" w:rsidRPr="00B66A06" w14:paraId="0E01EC48" w14:textId="77777777" w:rsidTr="006D7102">
        <w:trPr>
          <w:trHeight w:val="454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D9A281F" w14:textId="2CA0A37A" w:rsidR="00452690" w:rsidRPr="00B66A06" w:rsidRDefault="00452690" w:rsidP="006D7102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Ц Р К В И Ц Е</w:t>
            </w:r>
          </w:p>
        </w:tc>
      </w:tr>
      <w:tr w:rsidR="00FC2623" w:rsidRPr="00B66A06" w14:paraId="6C983D6E" w14:textId="77777777" w:rsidTr="006D7102">
        <w:trPr>
          <w:trHeight w:val="454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2306A" w14:textId="77777777" w:rsidR="00452690" w:rsidRPr="00B66A06" w:rsidRDefault="00452690" w:rsidP="006D7102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 xml:space="preserve">Обухвата насеља: Црквице, Врбица, Убли, Доње Црквице, Горње Црквице и Ковачи </w:t>
            </w:r>
          </w:p>
        </w:tc>
      </w:tr>
      <w:tr w:rsidR="00FC2623" w:rsidRPr="00B66A06" w14:paraId="6ADADCBB" w14:textId="77777777" w:rsidTr="006C107E">
        <w:trPr>
          <w:gridAfter w:val="1"/>
          <w:wAfter w:w="19" w:type="dxa"/>
          <w:trHeight w:val="39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27798698" w14:textId="77777777" w:rsidR="00452690" w:rsidRPr="00B66A06" w:rsidRDefault="00452690" w:rsidP="006D7102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2" w:space="0" w:color="767171"/>
            </w:tcBorders>
            <w:shd w:val="clear" w:color="auto" w:fill="auto"/>
            <w:vAlign w:val="center"/>
          </w:tcPr>
          <w:p w14:paraId="7C2D42C4" w14:textId="77777777" w:rsidR="00452690" w:rsidRPr="00B66A06" w:rsidRDefault="00452690" w:rsidP="006D7102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ЗАХТЈЕВИ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АНА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75954" w14:textId="64A9BF51" w:rsidR="00452690" w:rsidRPr="00B66A06" w:rsidRDefault="00FB0922" w:rsidP="006D7102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147028" w:rsidRPr="00B66A06" w14:paraId="51280886" w14:textId="77777777" w:rsidTr="006C107E">
        <w:trPr>
          <w:gridAfter w:val="1"/>
          <w:wAfter w:w="19" w:type="dxa"/>
          <w:cantSplit/>
          <w:trHeight w:val="1004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52DD74" w14:textId="77777777" w:rsidR="00147028" w:rsidRPr="00B66A06" w:rsidRDefault="00147028" w:rsidP="006D7102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9E28" w14:textId="77777777" w:rsidR="00147028" w:rsidRPr="00B66A06" w:rsidRDefault="00147028" w:rsidP="000B67D6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Реконструкција </w:t>
            </w: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путева</w:t>
            </w:r>
          </w:p>
          <w:p w14:paraId="48D04036" w14:textId="77777777" w:rsidR="00147028" w:rsidRPr="00B66A06" w:rsidRDefault="00147028" w:rsidP="000B67D6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Latn-ME" w:eastAsia="sr-Latn-CS"/>
              </w:rPr>
            </w:pPr>
          </w:p>
          <w:p w14:paraId="38228899" w14:textId="77777777" w:rsidR="00147028" w:rsidRPr="00B66A06" w:rsidRDefault="00147028" w:rsidP="000B67D6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Latn-ME" w:eastAsia="sr-Latn-CS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F3604" w14:textId="16CB315F" w:rsidR="00147028" w:rsidRPr="00B66A06" w:rsidRDefault="00147028" w:rsidP="00AD7601">
            <w:pPr>
              <w:tabs>
                <w:tab w:val="left" w:pos="567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Уз подршку </w:t>
            </w:r>
            <w:r w:rsidR="00DD1CC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IFAD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програма извршена је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реконструкција дијела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пута Црквице - Гусариц</w:t>
            </w:r>
            <w:r w:rsidR="00AD7601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у дужини од 700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. Вриједност </w:t>
            </w:r>
            <w:r w:rsidR="005152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изведених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радова износи 63.324,14 €.</w:t>
            </w:r>
          </w:p>
        </w:tc>
      </w:tr>
      <w:tr w:rsidR="00147028" w:rsidRPr="00B66A06" w14:paraId="68F3F559" w14:textId="77777777" w:rsidTr="00147028">
        <w:trPr>
          <w:gridAfter w:val="1"/>
          <w:wAfter w:w="19" w:type="dxa"/>
          <w:cantSplit/>
          <w:trHeight w:val="1004"/>
        </w:trPr>
        <w:tc>
          <w:tcPr>
            <w:tcW w:w="8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6F2ECD" w14:textId="77777777" w:rsidR="00147028" w:rsidRPr="00B66A06" w:rsidRDefault="00147028" w:rsidP="006D7102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75E1F8" w14:textId="77777777" w:rsidR="00147028" w:rsidRPr="00B66A06" w:rsidRDefault="00147028" w:rsidP="000B67D6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rial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</w:p>
          <w:p w14:paraId="71631F79" w14:textId="77777777" w:rsidR="00147028" w:rsidRPr="00B66A06" w:rsidRDefault="00147028" w:rsidP="000B67D6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6A946C" w14:textId="77777777" w:rsidR="00147028" w:rsidRPr="00B66A06" w:rsidRDefault="00147028" w:rsidP="000B67D6">
            <w:pPr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(насипање, равнање и ваљање)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макадамских путева:</w:t>
            </w:r>
          </w:p>
          <w:p w14:paraId="5ACCEF50" w14:textId="342BCEE0" w:rsidR="00147028" w:rsidRPr="00B66A06" w:rsidRDefault="00147028" w:rsidP="00EC752C">
            <w:pPr>
              <w:pStyle w:val="ListParagraph"/>
              <w:numPr>
                <w:ilvl w:val="0"/>
                <w:numId w:val="29"/>
              </w:numPr>
              <w:spacing w:before="120" w:after="1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Црквице – Тољевина – Ковачи у дужини  од 2.000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</w:p>
          <w:p w14:paraId="39EA0C31" w14:textId="5EC48759" w:rsidR="00147028" w:rsidRPr="00B66A06" w:rsidRDefault="00147028" w:rsidP="00EC752C">
            <w:pPr>
              <w:pStyle w:val="ListParagraph"/>
              <w:numPr>
                <w:ilvl w:val="0"/>
                <w:numId w:val="29"/>
              </w:numPr>
              <w:spacing w:before="120" w:after="1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Црквице – Тољевина у дужини  од 8.500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</w:p>
          <w:p w14:paraId="1E6F9669" w14:textId="130B51FE" w:rsidR="00147028" w:rsidRPr="00B66A06" w:rsidRDefault="00147028" w:rsidP="00EC752C">
            <w:pPr>
              <w:pStyle w:val="ListParagraph"/>
              <w:numPr>
                <w:ilvl w:val="0"/>
                <w:numId w:val="29"/>
              </w:numPr>
              <w:spacing w:before="120" w:after="1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Убла  - Врбица у дужини од 5.000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0305C87A" w14:textId="427B7016" w:rsidR="00147028" w:rsidRPr="00B66A06" w:rsidRDefault="00147028" w:rsidP="00EC752C">
            <w:pPr>
              <w:pStyle w:val="ListParagraph"/>
              <w:numPr>
                <w:ilvl w:val="0"/>
                <w:numId w:val="29"/>
              </w:numPr>
              <w:spacing w:before="120" w:after="1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3 крака са пута Доње Црквице – Горње Црквице, у укупној дужини од 4.200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0FE89FD4" w14:textId="69BC7FE3" w:rsidR="00147028" w:rsidRPr="00B66A06" w:rsidRDefault="00147028" w:rsidP="00EC752C">
            <w:pPr>
              <w:pStyle w:val="ListParagraph"/>
              <w:numPr>
                <w:ilvl w:val="0"/>
                <w:numId w:val="29"/>
              </w:numPr>
              <w:spacing w:before="120" w:after="120" w:line="20" w:lineRule="atLeast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7 кракова са пута Црни Кук – До</w:t>
            </w:r>
            <w:r w:rsidR="0010073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њ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е Црквице у </w:t>
            </w:r>
            <w:r w:rsidR="0051525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укупној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дужини од 8.200 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02BB5D39" w14:textId="10F8AA25" w:rsidR="00147028" w:rsidRPr="00B66A06" w:rsidRDefault="00147028" w:rsidP="000B67D6">
            <w:pPr>
              <w:spacing w:before="120" w:after="120" w:line="20" w:lineRule="atLeast"/>
              <w:ind w:left="157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Такође је извршено равнање пута у Вучјем Долу у дужини од 5.000 м.</w:t>
            </w:r>
          </w:p>
        </w:tc>
      </w:tr>
      <w:tr w:rsidR="00147028" w:rsidRPr="00B66A06" w14:paraId="660054E7" w14:textId="77777777" w:rsidTr="006C107E">
        <w:trPr>
          <w:gridAfter w:val="1"/>
          <w:wAfter w:w="19" w:type="dxa"/>
          <w:cantSplit/>
          <w:trHeight w:val="1004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F9A635" w14:textId="77777777" w:rsidR="00147028" w:rsidRPr="00B66A06" w:rsidRDefault="00147028" w:rsidP="00147028">
            <w:pPr>
              <w:tabs>
                <w:tab w:val="center" w:pos="4536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69E0D2" w14:textId="19000415" w:rsidR="00147028" w:rsidRPr="00B66A06" w:rsidRDefault="00147028" w:rsidP="00515251">
            <w:pPr>
              <w:spacing w:before="120" w:after="120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Санација</w:t>
            </w:r>
            <w:r w:rsidRPr="00B66A06">
              <w:rPr>
                <w:rFonts w:ascii="Candara" w:hAnsi="Candara"/>
                <w:color w:val="2F5496" w:themeColor="accent5" w:themeShade="BF"/>
              </w:rPr>
              <w:t xml:space="preserve"> 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</w:rPr>
              <w:t>макадамског пута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Пренка – Брлози – Доње Црквице</w:t>
            </w:r>
            <w:r w:rsidR="00515251"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(великог успона на почетку пута)</w:t>
            </w:r>
            <w:r w:rsidRPr="00B66A06"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2C084" w14:textId="77777777" w:rsidR="00147028" w:rsidRPr="00B66A06" w:rsidRDefault="00147028" w:rsidP="000B67D6">
            <w:pPr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</w:tbl>
    <w:p w14:paraId="5783465A" w14:textId="77777777" w:rsidR="00452690" w:rsidRPr="00B66A06" w:rsidRDefault="00452690" w:rsidP="00452690">
      <w:pPr>
        <w:rPr>
          <w:rFonts w:ascii="Candara" w:hAnsi="Candara"/>
          <w:color w:val="2F5496" w:themeColor="accent5" w:themeShade="BF"/>
          <w:sz w:val="23"/>
          <w:szCs w:val="23"/>
        </w:rPr>
      </w:pPr>
    </w:p>
    <w:p w14:paraId="050E2E29" w14:textId="77777777" w:rsidR="008331BF" w:rsidRPr="00B66A06" w:rsidRDefault="008331BF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40A897D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3495381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F156691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30C6EF7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F09CC9A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5FB05BD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A17FCAD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5454A99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E4B8994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2E9BCDE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BFF8323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456C489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FBE881F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B78EA9F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8CDBC0A" w14:textId="77777777" w:rsidR="006C107E" w:rsidRPr="00B66A06" w:rsidRDefault="006C107E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3EE69F5" w14:textId="77777777" w:rsidR="00FF2CA7" w:rsidRPr="00B66A06" w:rsidRDefault="00FF2CA7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C63B65E" w14:textId="77777777" w:rsidR="00FF2CA7" w:rsidRPr="00B66A06" w:rsidRDefault="00FF2CA7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858103D" w14:textId="77777777" w:rsidR="00FF2CA7" w:rsidRPr="00B66A06" w:rsidRDefault="00FF2CA7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573B0B4" w14:textId="77777777" w:rsidR="00FF2CA7" w:rsidRPr="00B66A06" w:rsidRDefault="00FF2CA7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24EBA3D" w14:textId="77777777" w:rsidR="00FF2CA7" w:rsidRPr="00B66A06" w:rsidRDefault="00FF2CA7" w:rsidP="00452690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536"/>
        <w:gridCol w:w="4555"/>
      </w:tblGrid>
      <w:tr w:rsidR="004C1338" w:rsidRPr="00B66A06" w14:paraId="3A368356" w14:textId="77777777" w:rsidTr="000E3987">
        <w:trPr>
          <w:trHeight w:val="510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4C95109" w14:textId="29AC5C88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В И Л У С И</w:t>
            </w:r>
          </w:p>
        </w:tc>
      </w:tr>
      <w:tr w:rsidR="004C1338" w:rsidRPr="00B66A06" w14:paraId="763218D7" w14:textId="77777777" w:rsidTr="008A3130">
        <w:trPr>
          <w:trHeight w:val="62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95581" w14:textId="77777777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Вилуси, Долови, Спила, Околишта, Подбожур, Ријечани, Маочићи, Балосаве и Браћанац Вилушки</w:t>
            </w:r>
          </w:p>
        </w:tc>
      </w:tr>
      <w:tr w:rsidR="004C1338" w:rsidRPr="00B66A06" w14:paraId="1CAE0F8B" w14:textId="77777777" w:rsidTr="00EC30D8">
        <w:trPr>
          <w:trHeight w:val="39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767171"/>
            </w:tcBorders>
            <w:vAlign w:val="center"/>
          </w:tcPr>
          <w:p w14:paraId="7AEFEE48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2" w:space="0" w:color="767171"/>
            </w:tcBorders>
            <w:vAlign w:val="center"/>
          </w:tcPr>
          <w:p w14:paraId="61953BDC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</w:t>
            </w:r>
            <w:r w:rsidR="007D391A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ВИ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АНА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12" w:space="0" w:color="auto"/>
            </w:tcBorders>
            <w:vAlign w:val="center"/>
          </w:tcPr>
          <w:p w14:paraId="352662EE" w14:textId="05421F89" w:rsidR="00C5743B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4C1338" w:rsidRPr="00B66A06" w14:paraId="02E712B2" w14:textId="77777777" w:rsidTr="00EC30D8">
        <w:trPr>
          <w:cantSplit/>
          <w:trHeight w:val="727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741EF9F" w14:textId="055BB64A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A277EC" w14:textId="77777777" w:rsidR="008A3130" w:rsidRPr="00B66A06" w:rsidRDefault="008A3130" w:rsidP="004B2A3D">
            <w:pPr>
              <w:pStyle w:val="ListParagraph"/>
              <w:spacing w:before="240" w:after="4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Реконструкција </w:t>
            </w: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путева</w:t>
            </w:r>
          </w:p>
          <w:p w14:paraId="77928432" w14:textId="77777777" w:rsidR="008A3130" w:rsidRPr="00B66A06" w:rsidRDefault="008A3130" w:rsidP="00B824B4">
            <w:pPr>
              <w:pStyle w:val="ListParagraph"/>
              <w:spacing w:before="60" w:after="20" w:line="20" w:lineRule="atLeast"/>
              <w:ind w:left="0" w:firstLine="53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</w:p>
        </w:tc>
        <w:tc>
          <w:tcPr>
            <w:tcW w:w="4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E65F69" w14:textId="75938D63" w:rsidR="008A3130" w:rsidRPr="00B66A06" w:rsidRDefault="008A3130" w:rsidP="00697710">
            <w:pPr>
              <w:spacing w:before="120" w:after="120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Извршена је реконструкција (санација)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локалног пута Л-29  Маочићи - Велимље - Црни Кук - Доње Црквице - Горње Црквице – граница са БиХ, </w:t>
            </w:r>
            <w:r w:rsidR="00EC30D8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на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диониц</w:t>
            </w:r>
            <w:r w:rsidR="00EC30D8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Маочићи – Велимље у дужини од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8,7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</w:t>
            </w:r>
            <w:r w:rsidR="002C189B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km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. </w:t>
            </w:r>
          </w:p>
        </w:tc>
      </w:tr>
      <w:tr w:rsidR="004C1338" w:rsidRPr="00B66A06" w14:paraId="77287010" w14:textId="77777777" w:rsidTr="00EC30D8">
        <w:trPr>
          <w:cantSplit/>
          <w:trHeight w:val="727"/>
        </w:trPr>
        <w:tc>
          <w:tcPr>
            <w:tcW w:w="83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FBB6A3B" w14:textId="49C77EE3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6A067" w14:textId="3C9B8B1E" w:rsidR="008A3130" w:rsidRPr="00B66A06" w:rsidRDefault="008A3130" w:rsidP="00697710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Асфалтирање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</w:t>
            </w: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путева</w:t>
            </w:r>
          </w:p>
          <w:p w14:paraId="3634C741" w14:textId="77777777" w:rsidR="008A3130" w:rsidRPr="00B66A06" w:rsidRDefault="008A3130" w:rsidP="00AC3C86">
            <w:pPr>
              <w:pStyle w:val="ListParagraph"/>
              <w:spacing w:before="240" w:after="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8"/>
                <w:szCs w:val="23"/>
                <w:u w:val="single"/>
                <w:lang w:val="sr-Cyrl-ME" w:eastAsia="sr-Latn-CS"/>
              </w:rPr>
            </w:pPr>
          </w:p>
          <w:p w14:paraId="3523E321" w14:textId="77777777" w:rsidR="008A3130" w:rsidRPr="00B66A06" w:rsidRDefault="008A3130" w:rsidP="00AC3C86">
            <w:pPr>
              <w:pStyle w:val="ListParagraph"/>
              <w:spacing w:before="40" w:after="4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Асфалтирање путева:</w:t>
            </w:r>
          </w:p>
          <w:p w14:paraId="12D88255" w14:textId="004DF549" w:rsidR="008A3130" w:rsidRPr="00B66A06" w:rsidRDefault="008A3130" w:rsidP="00EC752C">
            <w:pPr>
              <w:pStyle w:val="ListParagraph"/>
              <w:numPr>
                <w:ilvl w:val="0"/>
                <w:numId w:val="53"/>
              </w:numPr>
              <w:spacing w:before="40" w:after="40" w:line="20" w:lineRule="atLeast"/>
              <w:ind w:left="317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који повезује магистралне путеве за Требиње и Билећу (на траси старе жељезничке пруге) у дужини од </w:t>
            </w:r>
            <w:r w:rsidR="00B6038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око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6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 а</w:t>
            </w:r>
            <w:r w:rsidR="00EC30D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пролази кроз села Ријечани, Балосави, Кешељ Градину и Броћанац. </w:t>
            </w:r>
            <w:r w:rsidR="00D521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Ово 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једини сеоски пут</w:t>
            </w:r>
            <w:r w:rsidR="00D521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који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опслужује петнаестак сталних и петнаестак повремених домаћинстава;</w:t>
            </w:r>
          </w:p>
          <w:p w14:paraId="63E72A34" w14:textId="71925A81" w:rsidR="008A3130" w:rsidRPr="00B66A06" w:rsidRDefault="008A3130" w:rsidP="00EC752C">
            <w:pPr>
              <w:pStyle w:val="ListParagraph"/>
              <w:numPr>
                <w:ilvl w:val="0"/>
                <w:numId w:val="53"/>
              </w:numPr>
              <w:spacing w:before="120" w:after="120" w:line="20" w:lineRule="atLeast"/>
              <w:ind w:left="317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пута у Ријечанима који води од Руштице кроз Мекића до, Доње Ријечане, Сантулиј</w:t>
            </w:r>
            <w:r w:rsidR="00D521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у до пута за Велимље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, </w:t>
            </w:r>
            <w:r w:rsidR="005621D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и то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на дионицима од магистрале за Требиње до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Доњих Рјечана у дужини од </w:t>
            </w:r>
            <w:r w:rsidR="00B6038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око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2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.000 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и од Домаћег Поља до локалног пута за Велимље у дужини од </w:t>
            </w:r>
            <w:r w:rsidR="00B6038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око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480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64B05C0" w14:textId="77777777" w:rsidR="008A3130" w:rsidRPr="00B66A06" w:rsidRDefault="008A3130" w:rsidP="004B2A3D">
            <w:pPr>
              <w:spacing w:before="120" w:after="120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4C1338" w:rsidRPr="00B66A06" w14:paraId="377311DF" w14:textId="77777777" w:rsidTr="00EC30D8">
        <w:trPr>
          <w:cantSplit/>
          <w:trHeight w:val="727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C96FB1F" w14:textId="6A31A6C3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14FA4B" w14:textId="77777777" w:rsidR="008A3130" w:rsidRPr="00B66A06" w:rsidRDefault="008A3130" w:rsidP="00B824B4">
            <w:pPr>
              <w:pStyle w:val="ListParagraph"/>
              <w:spacing w:before="60" w:after="20" w:line="20" w:lineRule="atLeast"/>
              <w:ind w:left="0" w:firstLine="53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</w:p>
          <w:p w14:paraId="78FD4328" w14:textId="28BCFF86" w:rsidR="008A3130" w:rsidRPr="00B66A06" w:rsidRDefault="008A3130" w:rsidP="00D937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 w:cs="CourierNew"/>
                <w:color w:val="2F5496" w:themeColor="accent5" w:themeShade="BF"/>
                <w:sz w:val="23"/>
                <w:szCs w:val="23"/>
                <w:lang w:val="sr-Latn-ME" w:eastAsia="sr-Latn-ME"/>
              </w:rPr>
            </w:pPr>
          </w:p>
        </w:tc>
        <w:tc>
          <w:tcPr>
            <w:tcW w:w="455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2DC80" w14:textId="77777777" w:rsidR="008A3130" w:rsidRPr="00B66A06" w:rsidRDefault="008A3130" w:rsidP="00697710">
            <w:pPr>
              <w:tabs>
                <w:tab w:val="center" w:pos="33"/>
                <w:tab w:val="right" w:pos="9072"/>
              </w:tabs>
              <w:spacing w:before="120" w:after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(насипање, равнање и ваљање)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путева:</w:t>
            </w:r>
          </w:p>
          <w:p w14:paraId="0161D865" w14:textId="6487BBFF" w:rsidR="008A3130" w:rsidRPr="00B66A06" w:rsidRDefault="008A3130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176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4 пута у насељу Спила у укупној дужини од 6.100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21B74F85" w14:textId="3DFC8B55" w:rsidR="008A3130" w:rsidRPr="00B66A06" w:rsidRDefault="008A3130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176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у насељу Околишта у дужини од 1.500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07256F8" w14:textId="111ED6D9" w:rsidR="008A3130" w:rsidRPr="00B66A06" w:rsidRDefault="008A3130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176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3 пута у насељу Балосаве у укупној дужини од 9.700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0D7F292C" w14:textId="123D6D07" w:rsidR="008A3130" w:rsidRPr="00B66A06" w:rsidRDefault="008A3130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176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у насељу Броћанац Вилушки у дужини од 100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06335355" w14:textId="667339E0" w:rsidR="008A3130" w:rsidRPr="00B66A06" w:rsidRDefault="008A3130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176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у насељу Вилуси у дужини од 200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27064ADF" w14:textId="2B768DC8" w:rsidR="008A3130" w:rsidRPr="00B66A06" w:rsidRDefault="008A3130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after="120" w:line="20" w:lineRule="atLeast"/>
              <w:ind w:left="176" w:hanging="142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8 кракова у насељу Р</w:t>
            </w:r>
            <w:r w:rsidR="005621D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јечани у укупној дужини од 6.500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4C1338" w:rsidRPr="00B66A06" w14:paraId="01B13622" w14:textId="77777777" w:rsidTr="00EC30D8">
        <w:trPr>
          <w:cantSplit/>
          <w:trHeight w:val="72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22B561D" w14:textId="77D9349B" w:rsidR="00F36CF1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C33225" w14:textId="77777777" w:rsidR="00F36CF1" w:rsidRPr="00B66A06" w:rsidRDefault="00F36CF1" w:rsidP="00093F69">
            <w:pPr>
              <w:pStyle w:val="ListParagraph"/>
              <w:spacing w:before="60" w:after="20" w:line="20" w:lineRule="atLeast"/>
              <w:ind w:left="0" w:firstLine="53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Санација путева у селу Вилуси:</w:t>
            </w:r>
          </w:p>
          <w:p w14:paraId="0A24BCEF" w14:textId="2CFE0365" w:rsidR="00F36CF1" w:rsidRPr="00B66A06" w:rsidRDefault="00F36CF1" w:rsidP="00EC752C">
            <w:pPr>
              <w:pStyle w:val="ListParagraph"/>
              <w:numPr>
                <w:ilvl w:val="0"/>
                <w:numId w:val="52"/>
              </w:numPr>
              <w:spacing w:before="60" w:after="20" w:line="20" w:lineRule="atLeast"/>
              <w:ind w:left="317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пута који води са магистрале у Скорч</w:t>
            </w:r>
            <w:r w:rsidR="00D521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гору,</w:t>
            </w:r>
          </w:p>
          <w:p w14:paraId="4C1BF212" w14:textId="091DF618" w:rsidR="00F36CF1" w:rsidRPr="00B66A06" w:rsidRDefault="00F36CF1" w:rsidP="00EC752C">
            <w:pPr>
              <w:pStyle w:val="ListParagraph"/>
              <w:numPr>
                <w:ilvl w:val="0"/>
                <w:numId w:val="52"/>
              </w:numPr>
              <w:spacing w:before="60" w:after="20" w:line="20" w:lineRule="atLeast"/>
              <w:ind w:left="317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пута на траси од старе жељезничке пруге у правцу кућа Андријашевић</w:t>
            </w:r>
            <w:r w:rsidR="00477E01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(Сладојев до),</w:t>
            </w:r>
          </w:p>
          <w:p w14:paraId="0F8B8694" w14:textId="77777777" w:rsidR="00F36CF1" w:rsidRPr="00B66A06" w:rsidRDefault="00F36CF1" w:rsidP="00EC752C">
            <w:pPr>
              <w:pStyle w:val="ListParagraph"/>
              <w:numPr>
                <w:ilvl w:val="0"/>
                <w:numId w:val="52"/>
              </w:numPr>
              <w:spacing w:before="60" w:after="20" w:line="20" w:lineRule="atLeast"/>
              <w:ind w:left="317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пута у Доловима, на траси од граничног прелаза Илино брдо према Граховцу</w:t>
            </w:r>
            <w:r w:rsidR="00FF2CA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53933794" w14:textId="22642B4B" w:rsidR="00FF2CA7" w:rsidRPr="00B66A06" w:rsidRDefault="00FF2CA7" w:rsidP="00EC752C">
            <w:pPr>
              <w:pStyle w:val="ListParagraph"/>
              <w:numPr>
                <w:ilvl w:val="0"/>
                <w:numId w:val="52"/>
              </w:numPr>
              <w:spacing w:before="60" w:after="20" w:line="20" w:lineRule="atLeast"/>
              <w:ind w:left="317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пута у Спили на потезу од трафостанице кроз Горњу Спилу до мјеста Почивала.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8BB92" w14:textId="6CC191B4" w:rsidR="00F36CF1" w:rsidRPr="00B66A06" w:rsidRDefault="00F36CF1" w:rsidP="00093F69">
            <w:pPr>
              <w:tabs>
                <w:tab w:val="center" w:pos="33"/>
                <w:tab w:val="right" w:pos="9072"/>
              </w:tabs>
              <w:spacing w:before="12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(насипање, равнање и ваљање)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у насељу Вилуси у дужини од 200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51C80694" w14:textId="77777777" w:rsidR="00F36CF1" w:rsidRPr="00B66A06" w:rsidRDefault="00F36CF1" w:rsidP="006C107E">
            <w:pPr>
              <w:tabs>
                <w:tab w:val="center" w:pos="33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4C1338" w:rsidRPr="00B66A06" w14:paraId="7D03F9F1" w14:textId="77777777" w:rsidTr="00EC30D8">
        <w:trPr>
          <w:cantSplit/>
          <w:trHeight w:val="72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ECE62BE" w14:textId="00D4CD8D" w:rsidR="000B67D6" w:rsidRPr="00B66A06" w:rsidRDefault="000724BF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044174" w14:textId="0B4FC234" w:rsidR="000724BF" w:rsidRPr="00B66A06" w:rsidRDefault="000B67D6" w:rsidP="000724BF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Санација сеоске воде</w:t>
            </w:r>
          </w:p>
          <w:p w14:paraId="0DDA0E2D" w14:textId="77777777" w:rsidR="000724BF" w:rsidRPr="00B66A06" w:rsidRDefault="000724BF" w:rsidP="000724BF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10"/>
                <w:szCs w:val="10"/>
                <w:u w:val="single"/>
                <w:lang w:val="sr-Cyrl-ME"/>
              </w:rPr>
            </w:pPr>
          </w:p>
          <w:p w14:paraId="7EDE4B86" w14:textId="7DD76586" w:rsidR="000B67D6" w:rsidRPr="00B66A06" w:rsidRDefault="000B67D6" w:rsidP="000724BF">
            <w:pPr>
              <w:pStyle w:val="ListParagraph"/>
              <w:spacing w:before="24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Санација сеоске воде „Риђица“ </w:t>
            </w:r>
            <w:r w:rsidR="005621D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="000724B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насељ</w:t>
            </w:r>
            <w:r w:rsidR="005621D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</w:t>
            </w:r>
            <w:r w:rsidR="000724B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Балосаве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(</w:t>
            </w:r>
            <w:r w:rsidR="005621D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вода је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изграђена од камена са спловом који је пропао).</w:t>
            </w:r>
          </w:p>
          <w:p w14:paraId="015E7A31" w14:textId="77777777" w:rsidR="000724BF" w:rsidRPr="00B66A06" w:rsidRDefault="000724BF" w:rsidP="00AB1FF5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208252DD" w14:textId="77777777" w:rsidR="000724BF" w:rsidRPr="00B66A06" w:rsidRDefault="000724BF" w:rsidP="00AB1FF5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42B1B071" w14:textId="77777777" w:rsidR="000724BF" w:rsidRPr="00B66A06" w:rsidRDefault="000724BF" w:rsidP="00AB1FF5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1EAED530" w14:textId="60D904AD" w:rsidR="000724BF" w:rsidRPr="00B66A06" w:rsidRDefault="000724BF" w:rsidP="00AB1FF5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3554D3" w14:textId="77777777" w:rsidR="000B67D6" w:rsidRPr="00B66A06" w:rsidRDefault="000B67D6" w:rsidP="00093F69">
            <w:pPr>
              <w:tabs>
                <w:tab w:val="center" w:pos="33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</w:tbl>
    <w:p w14:paraId="205AE4E9" w14:textId="76B68DE4" w:rsidR="0046338E" w:rsidRPr="00B66A06" w:rsidRDefault="0046338E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AB73750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1D1B62F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546CC70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81DDAB3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5C5BF917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F6FCF0E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F6734EA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565ACE9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8A70717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AC7C9C9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D94E1FC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3AE62B3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40D6B48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1D98579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0E21E0B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DA7507B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6C77047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4C2B155B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BDF1B6D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292BF67F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69C2E12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0A02A68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B877E4C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3804EB06" w14:textId="77777777" w:rsidR="00C66B62" w:rsidRPr="00B66A06" w:rsidRDefault="00C66B62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239D866" w14:textId="77777777" w:rsidR="00E308B6" w:rsidRPr="00B66A06" w:rsidRDefault="00E308B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02F9EB7" w14:textId="77777777" w:rsidR="00E308B6" w:rsidRPr="00B66A06" w:rsidRDefault="00E308B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1DE8AE45" w14:textId="77777777" w:rsidR="00E308B6" w:rsidRPr="00B66A06" w:rsidRDefault="00E308B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0272541A" w14:textId="77777777" w:rsidR="00E308B6" w:rsidRPr="00B66A06" w:rsidRDefault="00E308B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77112469" w14:textId="77777777" w:rsidR="00E308B6" w:rsidRPr="00B66A06" w:rsidRDefault="00E308B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7AECE79" w14:textId="77777777" w:rsidR="00E308B6" w:rsidRPr="00B66A06" w:rsidRDefault="00E308B6" w:rsidP="006100EC">
      <w:pPr>
        <w:spacing w:line="20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187" w:type="dxa"/>
        </w:tblCellMar>
        <w:tblLook w:val="04A0" w:firstRow="1" w:lastRow="0" w:firstColumn="1" w:lastColumn="0" w:noHBand="0" w:noVBand="1"/>
      </w:tblPr>
      <w:tblGrid>
        <w:gridCol w:w="851"/>
        <w:gridCol w:w="4483"/>
        <w:gridCol w:w="4589"/>
      </w:tblGrid>
      <w:tr w:rsidR="00FC2623" w:rsidRPr="00B66A06" w14:paraId="4179334B" w14:textId="77777777" w:rsidTr="00FC2623">
        <w:trPr>
          <w:trHeight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8C966CA" w14:textId="5466A5BF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П Е Т Р О В И Ћ И</w:t>
            </w:r>
          </w:p>
        </w:tc>
      </w:tr>
      <w:tr w:rsidR="00FC2623" w:rsidRPr="00B66A06" w14:paraId="732AA4C5" w14:textId="77777777" w:rsidTr="00FC2623">
        <w:trPr>
          <w:trHeight w:val="56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18AE7" w14:textId="77777777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Петровићи и Кленак</w:t>
            </w:r>
          </w:p>
        </w:tc>
      </w:tr>
      <w:tr w:rsidR="00FC2623" w:rsidRPr="00B66A06" w14:paraId="4FDAF937" w14:textId="77777777" w:rsidTr="008A3130">
        <w:trPr>
          <w:trHeight w:val="4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767171"/>
            </w:tcBorders>
            <w:vAlign w:val="center"/>
          </w:tcPr>
          <w:p w14:paraId="46000623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83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4" w:space="0" w:color="auto"/>
            </w:tcBorders>
            <w:vAlign w:val="center"/>
          </w:tcPr>
          <w:p w14:paraId="09F84E33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</w:t>
            </w:r>
            <w:r w:rsidR="007D391A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ВИ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АНА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CBA12" w14:textId="75902163" w:rsidR="00C5743B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8A3130" w:rsidRPr="00B66A06" w14:paraId="08746094" w14:textId="77777777" w:rsidTr="0086359C">
        <w:trPr>
          <w:cantSplit/>
          <w:trHeight w:val="95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E97810F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15FC" w14:textId="77777777" w:rsidR="008A3130" w:rsidRPr="00B66A06" w:rsidRDefault="008A3130" w:rsidP="00BC1F2D">
            <w:pPr>
              <w:pStyle w:val="ListParagraph"/>
              <w:spacing w:before="240" w:after="4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Реконструкција </w:t>
            </w: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путева</w:t>
            </w:r>
          </w:p>
          <w:p w14:paraId="3652AF36" w14:textId="7DD95A33" w:rsidR="008A3130" w:rsidRPr="00B66A06" w:rsidRDefault="008A3130" w:rsidP="00BC1F2D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4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34963B" w14:textId="30C593A9" w:rsidR="008A3130" w:rsidRPr="00B66A06" w:rsidRDefault="008A3130" w:rsidP="002C189B">
            <w:pPr>
              <w:spacing w:before="120" w:after="60" w:line="20" w:lineRule="atLeast"/>
              <w:jc w:val="both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Уз подршку </w:t>
            </w:r>
            <w:r w:rsidR="00DD1CC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IFAD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програма извршена је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реконструкција дијела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пута у Кленку, код школе у засеоку Дрпе,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у дужини од 450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. Вриједност </w:t>
            </w:r>
            <w:r w:rsidR="005621D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изведених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радова износи 40.710,45 €.</w:t>
            </w:r>
          </w:p>
        </w:tc>
      </w:tr>
      <w:tr w:rsidR="008A3130" w:rsidRPr="00B66A06" w14:paraId="38CB8876" w14:textId="77777777" w:rsidTr="008A3130">
        <w:trPr>
          <w:cantSplit/>
          <w:trHeight w:val="95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8246CFA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E1EE" w14:textId="77777777" w:rsidR="008A3130" w:rsidRPr="00B66A06" w:rsidRDefault="008A3130" w:rsidP="003D4EBE">
            <w:pPr>
              <w:pStyle w:val="ListParagraph"/>
              <w:spacing w:before="60" w:after="20" w:line="20" w:lineRule="atLeast"/>
              <w:ind w:left="0" w:firstLine="53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</w:p>
          <w:p w14:paraId="4875756E" w14:textId="04479FCD" w:rsidR="008A3130" w:rsidRPr="00B66A06" w:rsidRDefault="008A3130" w:rsidP="005621D9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Санација макадамск</w:t>
            </w:r>
            <w:r w:rsidR="005621D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ог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пута Кленак – Беговина у дужини од 700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m</w:t>
            </w:r>
            <w:r w:rsidR="005621D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4644BC" w14:textId="77777777" w:rsidR="008A3130" w:rsidRPr="00B66A06" w:rsidRDefault="008A3130" w:rsidP="006C107E">
            <w:pPr>
              <w:tabs>
                <w:tab w:val="center" w:pos="33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(насипање, равнање и ваљање)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путева:</w:t>
            </w:r>
          </w:p>
          <w:p w14:paraId="733948B7" w14:textId="0B3F735D" w:rsidR="008A3130" w:rsidRPr="00B66A06" w:rsidRDefault="008A3130" w:rsidP="00EC752C">
            <w:pPr>
              <w:pStyle w:val="ListParagraph"/>
              <w:numPr>
                <w:ilvl w:val="0"/>
                <w:numId w:val="31"/>
              </w:numPr>
              <w:tabs>
                <w:tab w:val="center" w:pos="33"/>
                <w:tab w:val="right" w:pos="9072"/>
              </w:tabs>
              <w:spacing w:line="20" w:lineRule="atLeast"/>
              <w:ind w:left="351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крака са пута Велимље – Петровићи до засеока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 xml:space="preserve"> Ластва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(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>Кленак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 xml:space="preserve">у дужини од 4.000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>,</w:t>
            </w:r>
          </w:p>
          <w:p w14:paraId="74DBC68B" w14:textId="61D3BC54" w:rsidR="008A3130" w:rsidRPr="00B66A06" w:rsidRDefault="008A3130" w:rsidP="00EC752C">
            <w:pPr>
              <w:pStyle w:val="ListParagraph"/>
              <w:numPr>
                <w:ilvl w:val="0"/>
                <w:numId w:val="31"/>
              </w:numPr>
              <w:tabs>
                <w:tab w:val="center" w:pos="33"/>
                <w:tab w:val="right" w:pos="9072"/>
              </w:tabs>
              <w:spacing w:line="20" w:lineRule="atLeast"/>
              <w:ind w:left="351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крака са пута Велимље – Петровићи до засеока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Дрпе Кленак –у дужини од 1.000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4931E22C" w14:textId="2269B98C" w:rsidR="008A3130" w:rsidRPr="00B66A06" w:rsidRDefault="008A3130" w:rsidP="00EC752C">
            <w:pPr>
              <w:pStyle w:val="ListParagraph"/>
              <w:numPr>
                <w:ilvl w:val="0"/>
                <w:numId w:val="31"/>
              </w:numPr>
              <w:tabs>
                <w:tab w:val="center" w:pos="33"/>
                <w:tab w:val="right" w:pos="9072"/>
              </w:tabs>
              <w:spacing w:line="20" w:lineRule="atLeast"/>
              <w:ind w:left="351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кракова кроз Кленак у дужини од 2.000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  <w:p w14:paraId="5D26E928" w14:textId="7320C2AE" w:rsidR="008A3130" w:rsidRPr="00B66A06" w:rsidRDefault="008A3130" w:rsidP="003D4EBE">
            <w:pPr>
              <w:spacing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Такође, извршена је санација одрона на путу Велимље – Кленак.</w:t>
            </w:r>
          </w:p>
        </w:tc>
      </w:tr>
      <w:tr w:rsidR="008A3130" w:rsidRPr="00B66A06" w14:paraId="44D5AD50" w14:textId="77777777" w:rsidTr="002A5B50">
        <w:trPr>
          <w:cantSplit/>
          <w:trHeight w:val="67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DCF1ED0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FAB0" w14:textId="1247EED2" w:rsidR="008A3130" w:rsidRPr="00B66A06" w:rsidRDefault="008A3130" w:rsidP="002C189B">
            <w:pPr>
              <w:pStyle w:val="ListParagraph"/>
              <w:spacing w:before="60" w:after="2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Санација макадамск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ог пута у Доњем селу, у дужини од 700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E705C9" w14:textId="77777777" w:rsidR="008A3130" w:rsidRPr="00B66A06" w:rsidRDefault="008A3130" w:rsidP="006C107E">
            <w:pPr>
              <w:tabs>
                <w:tab w:val="center" w:pos="33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8A3130" w:rsidRPr="00B66A06" w14:paraId="2AE28D1F" w14:textId="77777777" w:rsidTr="002A5B50">
        <w:trPr>
          <w:cantSplit/>
          <w:trHeight w:val="702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4C7E9A9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5BBA41" w14:textId="7FB835DF" w:rsidR="008A3130" w:rsidRPr="00B66A06" w:rsidRDefault="008A3130" w:rsidP="005621D9">
            <w:pPr>
              <w:pStyle w:val="ListParagraph"/>
              <w:spacing w:before="60" w:after="20" w:line="20" w:lineRule="atLeast"/>
              <w:ind w:left="0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Пробој пута који повезује села Горњи Броћанац и Кленак, </w:t>
            </w:r>
            <w:r w:rsidR="005621D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у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дужин</w:t>
            </w:r>
            <w:r w:rsidR="005621D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и од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2,5 </w:t>
            </w:r>
            <w:r w:rsidR="002C189B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0542D9" w14:textId="77777777" w:rsidR="008A3130" w:rsidRPr="00B66A06" w:rsidRDefault="008A3130" w:rsidP="006C107E">
            <w:pPr>
              <w:tabs>
                <w:tab w:val="center" w:pos="33"/>
                <w:tab w:val="right" w:pos="9072"/>
              </w:tabs>
              <w:spacing w:before="1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147028" w:rsidRPr="00B66A06" w14:paraId="72520450" w14:textId="77777777" w:rsidTr="008A3130">
        <w:trPr>
          <w:cantSplit/>
          <w:trHeight w:val="95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9778BE1" w14:textId="4E21C0C3" w:rsidR="00147028" w:rsidRPr="00B66A06" w:rsidRDefault="00147028" w:rsidP="00976DE9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00FF" w14:textId="77777777" w:rsidR="00147028" w:rsidRPr="00B66A06" w:rsidRDefault="00147028" w:rsidP="003A50B5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eastAsia="x-none"/>
              </w:rPr>
            </w:pPr>
            <w:r w:rsidRPr="00B66A06"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eastAsia="x-none"/>
              </w:rPr>
              <w:t>Изградња водовода</w:t>
            </w:r>
          </w:p>
          <w:p w14:paraId="07B8EA57" w14:textId="6120FE1A" w:rsidR="00147028" w:rsidRPr="00B66A06" w:rsidRDefault="00147028" w:rsidP="008A655B">
            <w:pPr>
              <w:pStyle w:val="ListParagraph"/>
              <w:tabs>
                <w:tab w:val="center" w:pos="4536"/>
                <w:tab w:val="right" w:pos="9072"/>
              </w:tabs>
              <w:spacing w:before="120" w:after="60" w:line="20" w:lineRule="atLeast"/>
              <w:ind w:left="347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02CBD1" w14:textId="5B4DC780" w:rsidR="00147028" w:rsidRPr="00B66A06" w:rsidRDefault="00147028" w:rsidP="00D5217E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Завршени су радови на изградњи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крака водовода за потребе </w:t>
            </w:r>
            <w:r w:rsidR="00D5217E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в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одоснабдијевањ</w:t>
            </w:r>
            <w:r w:rsidR="00D5217E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засеока Кнежевићи и манастира Косијерово. Вриједност</w:t>
            </w:r>
            <w:r w:rsidR="005621D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изведених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радова износи 20.042,94 €.</w:t>
            </w:r>
          </w:p>
        </w:tc>
      </w:tr>
      <w:tr w:rsidR="00147028" w:rsidRPr="00B66A06" w14:paraId="2D4BFFDD" w14:textId="77777777" w:rsidTr="008A3130">
        <w:trPr>
          <w:cantSplit/>
          <w:trHeight w:val="95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C316C17" w14:textId="77777777" w:rsidR="00147028" w:rsidRPr="00B66A06" w:rsidRDefault="00147028" w:rsidP="00976DE9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0C60A2" w14:textId="0D8C4172" w:rsidR="00147028" w:rsidRPr="00B66A06" w:rsidRDefault="00147028" w:rsidP="002C189B">
            <w:pPr>
              <w:tabs>
                <w:tab w:val="center" w:pos="4536"/>
                <w:tab w:val="right" w:pos="9072"/>
              </w:tabs>
              <w:spacing w:before="120" w:after="60" w:line="20" w:lineRule="atLeast"/>
              <w:jc w:val="both"/>
              <w:rPr>
                <w:rFonts w:ascii="Candara" w:eastAsia="Calibri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eastAsia="x-none"/>
              </w:rPr>
            </w:pP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Изградња водовода у селу Кленак, које броји 65 домаћинстава. У правцу села Кленак, урађен је вододвод у дужини од 3 </w:t>
            </w:r>
            <w:r w:rsidR="002C189B"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/>
                <w:bCs/>
                <w:color w:val="2F5496" w:themeColor="accent5" w:themeShade="BF"/>
                <w:sz w:val="23"/>
                <w:szCs w:val="23"/>
                <w:lang w:val="sr-Cyrl-ME"/>
              </w:rPr>
              <w:t xml:space="preserve"> за потребе снабдијевања засеока Успутница.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E3FC20" w14:textId="77777777" w:rsidR="00147028" w:rsidRPr="00B66A06" w:rsidRDefault="00147028" w:rsidP="006A5254">
            <w:pPr>
              <w:tabs>
                <w:tab w:val="center" w:pos="4536"/>
                <w:tab w:val="right" w:pos="9072"/>
              </w:tabs>
              <w:spacing w:before="12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</w:tbl>
    <w:p w14:paraId="4C3EC579" w14:textId="423D8046" w:rsidR="00FC2623" w:rsidRPr="00B66A06" w:rsidRDefault="00FC2623">
      <w:pPr>
        <w:rPr>
          <w:rFonts w:ascii="Candara" w:hAnsi="Candara"/>
          <w:color w:val="2F5496" w:themeColor="accent5" w:themeShade="BF"/>
        </w:rPr>
      </w:pPr>
    </w:p>
    <w:p w14:paraId="1F2A80F6" w14:textId="77777777" w:rsidR="00FC2623" w:rsidRPr="00B66A06" w:rsidRDefault="00FC2623">
      <w:pPr>
        <w:rPr>
          <w:rFonts w:ascii="Candara" w:hAnsi="Candara"/>
          <w:color w:val="2F5496" w:themeColor="accent5" w:themeShade="BF"/>
          <w:lang w:val="sr-Cyrl-ME"/>
        </w:rPr>
      </w:pPr>
    </w:p>
    <w:p w14:paraId="3436E6C5" w14:textId="77777777" w:rsidR="003966C7" w:rsidRPr="00B66A06" w:rsidRDefault="003966C7">
      <w:pPr>
        <w:rPr>
          <w:rFonts w:ascii="Candara" w:hAnsi="Candara"/>
          <w:color w:val="2F5496" w:themeColor="accent5" w:themeShade="BF"/>
          <w:lang w:val="sr-Cyrl-ME"/>
        </w:rPr>
      </w:pPr>
    </w:p>
    <w:p w14:paraId="0FC99766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43C1E551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399E14A0" w14:textId="77777777" w:rsidR="002A5B50" w:rsidRPr="00B66A06" w:rsidRDefault="002A5B50">
      <w:pPr>
        <w:rPr>
          <w:rFonts w:ascii="Candara" w:hAnsi="Candara"/>
          <w:color w:val="2F5496" w:themeColor="accent5" w:themeShade="BF"/>
          <w:lang w:val="sr-Cyrl-ME"/>
        </w:rPr>
      </w:pPr>
    </w:p>
    <w:p w14:paraId="008A09BB" w14:textId="77777777" w:rsidR="002A5B50" w:rsidRPr="00B66A06" w:rsidRDefault="002A5B50">
      <w:pPr>
        <w:rPr>
          <w:rFonts w:ascii="Candara" w:hAnsi="Candara"/>
          <w:color w:val="2F5496" w:themeColor="accent5" w:themeShade="BF"/>
          <w:lang w:val="sr-Cyrl-ME"/>
        </w:rPr>
      </w:pPr>
    </w:p>
    <w:p w14:paraId="00873649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5E3A4A89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6731158A" w14:textId="77777777" w:rsidR="0001402C" w:rsidRDefault="0001402C">
      <w:pPr>
        <w:rPr>
          <w:rFonts w:ascii="Candara" w:hAnsi="Candara"/>
          <w:color w:val="2F5496" w:themeColor="accent5" w:themeShade="BF"/>
          <w:lang w:val="en-GB"/>
        </w:rPr>
      </w:pPr>
    </w:p>
    <w:p w14:paraId="75B20F88" w14:textId="77777777" w:rsidR="00FF0D09" w:rsidRPr="00FF0D09" w:rsidRDefault="00FF0D09">
      <w:pPr>
        <w:rPr>
          <w:rFonts w:ascii="Candara" w:hAnsi="Candara"/>
          <w:color w:val="2F5496" w:themeColor="accent5" w:themeShade="BF"/>
          <w:lang w:val="en-GB"/>
        </w:rPr>
      </w:pPr>
    </w:p>
    <w:p w14:paraId="51F4F2DE" w14:textId="77777777" w:rsidR="00C37BF5" w:rsidRPr="00B66A06" w:rsidRDefault="00C37BF5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78"/>
        <w:gridCol w:w="4606"/>
      </w:tblGrid>
      <w:tr w:rsidR="00FC2623" w:rsidRPr="00B66A06" w14:paraId="2284B712" w14:textId="77777777" w:rsidTr="005C421C">
        <w:trPr>
          <w:trHeight w:val="454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9DE5C5" w14:textId="00F17026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 Е Л И М Љ Е</w:t>
            </w:r>
          </w:p>
        </w:tc>
      </w:tr>
      <w:tr w:rsidR="00FC2623" w:rsidRPr="00B66A06" w14:paraId="5A0F05FB" w14:textId="77777777" w:rsidTr="005C421C">
        <w:trPr>
          <w:trHeight w:val="397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FF4CB" w14:textId="77777777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Велимље, Тупан, Штрпца, Приградина, Подљут, Миљанићи и Мацаваре</w:t>
            </w:r>
          </w:p>
        </w:tc>
      </w:tr>
      <w:tr w:rsidR="00FC2623" w:rsidRPr="00B66A06" w14:paraId="045B3503" w14:textId="77777777" w:rsidTr="008A3130">
        <w:trPr>
          <w:trHeight w:val="397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656027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267636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</w:t>
            </w:r>
            <w:r w:rsidR="007D391A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ВИ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АНА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B861" w14:textId="6941C3F9" w:rsidR="00C5743B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8A3130" w:rsidRPr="00B66A06" w14:paraId="0CD93689" w14:textId="77777777" w:rsidTr="002C189B">
        <w:trPr>
          <w:trHeight w:val="872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A0D6A6A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5312" w14:textId="77777777" w:rsidR="008A3130" w:rsidRPr="00B66A06" w:rsidRDefault="008A3130" w:rsidP="00FF0D09">
            <w:pPr>
              <w:pStyle w:val="ListParagraph"/>
              <w:spacing w:before="60" w:after="4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Реконструкција </w:t>
            </w: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 w:eastAsia="sr-Latn-CS"/>
              </w:rPr>
              <w:t>путева</w:t>
            </w:r>
          </w:p>
          <w:p w14:paraId="688F40AF" w14:textId="30EE5A52" w:rsidR="008A3130" w:rsidRPr="00B66A06" w:rsidRDefault="008A3130" w:rsidP="00FF0D09">
            <w:pPr>
              <w:widowControl w:val="0"/>
              <w:autoSpaceDE w:val="0"/>
              <w:autoSpaceDN w:val="0"/>
              <w:adjustRightInd w:val="0"/>
              <w:spacing w:before="60" w:after="40" w:line="20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D1632" w14:textId="0F28A95D" w:rsidR="008A3130" w:rsidRPr="00B66A06" w:rsidRDefault="008A3130" w:rsidP="00FF0D09">
            <w:pPr>
              <w:spacing w:before="6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Извршена је реконструкција (санација)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локалног пута Л-29  Маочићи - Велимље - Црни Кук - Доње Црквице - Горње Црквице – граница са БиХ, дионица Маочићи – Велимље у дужини од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8,7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</w:t>
            </w:r>
            <w:r w:rsidR="002C189B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km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.</w:t>
            </w:r>
          </w:p>
        </w:tc>
      </w:tr>
      <w:tr w:rsidR="008A3130" w:rsidRPr="00B66A06" w14:paraId="1EE8ADFC" w14:textId="77777777" w:rsidTr="002C189B">
        <w:trPr>
          <w:trHeight w:val="872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CB54698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E388" w14:textId="77777777" w:rsidR="008A3130" w:rsidRPr="00B66A06" w:rsidRDefault="008A3130" w:rsidP="00FF0D09">
            <w:pPr>
              <w:widowControl w:val="0"/>
              <w:autoSpaceDE w:val="0"/>
              <w:autoSpaceDN w:val="0"/>
              <w:adjustRightInd w:val="0"/>
              <w:spacing w:before="60" w:after="4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Асфалтирање путева</w:t>
            </w:r>
          </w:p>
          <w:p w14:paraId="016213A2" w14:textId="3E30D3DF" w:rsidR="008A3130" w:rsidRPr="00B66A06" w:rsidRDefault="008A3130" w:rsidP="00FF0D09">
            <w:pPr>
              <w:pStyle w:val="ListParagraph"/>
              <w:tabs>
                <w:tab w:val="left" w:pos="1425"/>
              </w:tabs>
              <w:spacing w:before="60" w:after="4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FDF89C" w14:textId="780A5650" w:rsidR="008A3130" w:rsidRPr="00B66A06" w:rsidRDefault="008A3130" w:rsidP="00FF0D09">
            <w:pPr>
              <w:spacing w:before="6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Уз подршку </w:t>
            </w:r>
            <w:r w:rsidR="00DD1CC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IFAD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програма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је припрема за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сљедећих путева:</w:t>
            </w:r>
          </w:p>
          <w:p w14:paraId="4A3737C3" w14:textId="6DD25F8A" w:rsidR="008A3130" w:rsidRPr="00B66A06" w:rsidRDefault="008A3130" w:rsidP="00FF0D09">
            <w:pPr>
              <w:pStyle w:val="ListParagraph"/>
              <w:numPr>
                <w:ilvl w:val="0"/>
                <w:numId w:val="27"/>
              </w:numPr>
              <w:spacing w:before="60" w:after="40" w:line="20" w:lineRule="atLeast"/>
              <w:ind w:left="368" w:hanging="141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дијела пута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Подљут – Миловићи – Рудник у дужини од 500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43630B6E" w14:textId="5FB9162A" w:rsidR="008A3130" w:rsidRPr="00B66A06" w:rsidRDefault="008A3130" w:rsidP="00FF0D09">
            <w:pPr>
              <w:pStyle w:val="ListParagraph"/>
              <w:numPr>
                <w:ilvl w:val="0"/>
                <w:numId w:val="27"/>
              </w:numPr>
              <w:spacing w:before="60" w:after="40" w:line="20" w:lineRule="atLeast"/>
              <w:ind w:left="368" w:hanging="141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дијела пута Приградина – Почивала у дужини од 400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49BA61C3" w14:textId="7FA8EC89" w:rsidR="008A3130" w:rsidRPr="00B66A06" w:rsidRDefault="008A3130" w:rsidP="00FF0D09">
            <w:pPr>
              <w:pStyle w:val="ListParagraph"/>
              <w:numPr>
                <w:ilvl w:val="0"/>
                <w:numId w:val="27"/>
              </w:numPr>
              <w:spacing w:before="60" w:after="40" w:line="20" w:lineRule="atLeast"/>
              <w:ind w:left="368" w:hanging="141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дијела пута Велимље – Приградина – Церовица у дужини од 500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2A97DC3C" w14:textId="76B849EF" w:rsidR="008A3130" w:rsidRPr="00B66A06" w:rsidRDefault="008A3130" w:rsidP="00FF0D09">
            <w:pPr>
              <w:spacing w:before="60" w:after="40" w:line="20" w:lineRule="atLeast"/>
              <w:jc w:val="both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Вриједност</w:t>
            </w:r>
            <w:r w:rsidR="005621D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изведених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радова износи 126.648,28 €.</w:t>
            </w:r>
          </w:p>
        </w:tc>
      </w:tr>
      <w:tr w:rsidR="008A3130" w:rsidRPr="00B66A06" w14:paraId="081C958A" w14:textId="77777777" w:rsidTr="002C189B">
        <w:trPr>
          <w:trHeight w:val="332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40DEC5B" w14:textId="54076A2F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1695" w14:textId="430BDB8C" w:rsidR="008A3130" w:rsidRPr="00B66A06" w:rsidRDefault="008A3130" w:rsidP="00FF0D09">
            <w:pPr>
              <w:widowControl w:val="0"/>
              <w:autoSpaceDE w:val="0"/>
              <w:autoSpaceDN w:val="0"/>
              <w:adjustRightInd w:val="0"/>
              <w:spacing w:before="60" w:after="40" w:line="20" w:lineRule="atLeast"/>
              <w:rPr>
                <w:rFonts w:ascii="Candara" w:hAnsi="Candara" w:cs="CourierNew"/>
                <w:color w:val="2F5496" w:themeColor="accent5" w:themeShade="BF"/>
                <w:sz w:val="23"/>
                <w:szCs w:val="23"/>
                <w:lang w:val="sr-Latn-ME" w:eastAsia="sr-Latn-M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3C1C75" w14:textId="7610DB95" w:rsidR="008A3130" w:rsidRPr="00B66A06" w:rsidRDefault="008A3130" w:rsidP="00FF0D09">
            <w:pPr>
              <w:spacing w:before="60" w:after="40" w:line="20" w:lineRule="atLeast"/>
              <w:jc w:val="both"/>
              <w:rPr>
                <w:rFonts w:ascii="Candara" w:eastAsia="Calibri" w:hAnsi="Candara" w:cs="Andalus"/>
                <w:color w:val="2F5496" w:themeColor="accent5" w:themeShade="BF"/>
                <w:sz w:val="23"/>
                <w:szCs w:val="23"/>
                <w:lang w:eastAsia="x-non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припрема за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дијела пута Подљут – Миловићи – Рудник у површини од 481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8A3130" w:rsidRPr="00B66A06" w14:paraId="6ED71E2A" w14:textId="77777777" w:rsidTr="002C189B">
        <w:trPr>
          <w:trHeight w:val="332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F59C00E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E6C7" w14:textId="77777777" w:rsidR="008A3130" w:rsidRPr="00B66A06" w:rsidRDefault="008A3130" w:rsidP="00FF0D09">
            <w:pPr>
              <w:widowControl w:val="0"/>
              <w:autoSpaceDE w:val="0"/>
              <w:autoSpaceDN w:val="0"/>
              <w:adjustRightInd w:val="0"/>
              <w:spacing w:before="60" w:after="40" w:line="20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87265A" w14:textId="3F7D23C3" w:rsidR="008A3130" w:rsidRPr="00B66A06" w:rsidRDefault="008A3130" w:rsidP="00FF0D09">
            <w:pPr>
              <w:spacing w:before="6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припрема за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дијела пута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кроз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Подљут у површини од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529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8A3130" w:rsidRPr="00B66A06" w14:paraId="62719C32" w14:textId="77777777" w:rsidTr="008A3130">
        <w:trPr>
          <w:trHeight w:val="332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B828B7D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3451" w14:textId="0C13F258" w:rsidR="008A3130" w:rsidRPr="00B66A06" w:rsidRDefault="008A3130" w:rsidP="00FF0D09">
            <w:pPr>
              <w:widowControl w:val="0"/>
              <w:autoSpaceDE w:val="0"/>
              <w:autoSpaceDN w:val="0"/>
              <w:adjustRightInd w:val="0"/>
              <w:spacing w:before="6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Асфалтирање пута Мацаваре</w:t>
            </w:r>
            <w:r w:rsidR="00343531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- село 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ровића – Обљај – Пилатовци у дужини од 6,5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Пут повезује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МЗ Велимље и Враћеновићи. На овом подручју живи велики број сточара, пчелара, мањих пољопривредних домаћинстава</w:t>
            </w:r>
            <w:r w:rsidR="00343531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а такође се налазе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</w:t>
            </w:r>
            <w:r w:rsidR="00343531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два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етно села.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99F5A5" w14:textId="77777777" w:rsidR="008A3130" w:rsidRPr="00B66A06" w:rsidRDefault="008A3130" w:rsidP="00FF0D09">
            <w:pPr>
              <w:spacing w:before="6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8A3130" w:rsidRPr="00B66A06" w14:paraId="703AAFF6" w14:textId="77777777" w:rsidTr="008A3130">
        <w:trPr>
          <w:trHeight w:val="332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BA18B3A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95B2" w14:textId="10AE6D2C" w:rsidR="008A3130" w:rsidRPr="00B66A06" w:rsidRDefault="008A3130" w:rsidP="00FF0D09">
            <w:pPr>
              <w:tabs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Санација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макадамских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путева</w:t>
            </w:r>
          </w:p>
          <w:p w14:paraId="0F66FD79" w14:textId="38F268F2" w:rsidR="008A3130" w:rsidRPr="00B66A06" w:rsidRDefault="008A3130" w:rsidP="00FF0D09">
            <w:pPr>
              <w:pStyle w:val="ListParagraph"/>
              <w:spacing w:before="60" w:after="40" w:line="20" w:lineRule="atLeast"/>
              <w:ind w:left="0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Latn-M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C6B3C4" w14:textId="77777777" w:rsidR="008A3130" w:rsidRPr="00B66A06" w:rsidRDefault="008A3130" w:rsidP="00FF0D09">
            <w:pPr>
              <w:tabs>
                <w:tab w:val="center" w:pos="33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санација (насипање, равнање и ваљање)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:</w:t>
            </w:r>
          </w:p>
          <w:p w14:paraId="17234398" w14:textId="24E6C13C" w:rsidR="008A3130" w:rsidRPr="00B66A06" w:rsidRDefault="008A3130" w:rsidP="00FF0D09">
            <w:pPr>
              <w:pStyle w:val="ListParagraph"/>
              <w:numPr>
                <w:ilvl w:val="0"/>
                <w:numId w:val="30"/>
              </w:numPr>
              <w:tabs>
                <w:tab w:val="center" w:pos="227"/>
                <w:tab w:val="right" w:pos="9072"/>
              </w:tabs>
              <w:spacing w:before="60" w:after="40" w:line="20" w:lineRule="atLeast"/>
              <w:ind w:left="22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од Велимља до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Дуката и  Долова у дужини од 4.000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7D16D6C8" w14:textId="0338F372" w:rsidR="008A3130" w:rsidRPr="00B66A06" w:rsidRDefault="008A3130" w:rsidP="00FF0D09">
            <w:pPr>
              <w:pStyle w:val="ListParagraph"/>
              <w:numPr>
                <w:ilvl w:val="0"/>
                <w:numId w:val="30"/>
              </w:numPr>
              <w:tabs>
                <w:tab w:val="center" w:pos="227"/>
                <w:tab w:val="right" w:pos="9072"/>
              </w:tabs>
              <w:spacing w:before="60" w:after="40" w:line="20" w:lineRule="atLeast"/>
              <w:ind w:left="227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5 крако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са пута Велимље – Црни Кук (Чиста влака) у укупној дужини од 4.700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8A3130" w:rsidRPr="00B66A06" w14:paraId="3B32DA04" w14:textId="77777777" w:rsidTr="002C189B">
        <w:trPr>
          <w:trHeight w:val="332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1E1D8DF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D9ACD6" w14:textId="77777777" w:rsidR="008A3130" w:rsidRPr="00B66A06" w:rsidRDefault="008A3130" w:rsidP="00FF0D09">
            <w:pPr>
              <w:tabs>
                <w:tab w:val="center" w:pos="4536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>Санација макадамских путева:</w:t>
            </w:r>
          </w:p>
          <w:p w14:paraId="411B487D" w14:textId="15A45270" w:rsidR="008A3130" w:rsidRPr="00B66A06" w:rsidRDefault="008A3130" w:rsidP="00FF0D09">
            <w:pPr>
              <w:pStyle w:val="ListParagraph"/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pacing w:before="60" w:after="40" w:line="20" w:lineRule="atLeast"/>
              <w:ind w:left="298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пута Н-56 Церовица – Брезова дола – Бусак, у дужини од 5 </w:t>
            </w:r>
            <w:r w:rsidR="002C189B"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(</w:t>
            </w:r>
            <w:r w:rsidR="001779D9"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пут 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спаја </w:t>
            </w:r>
            <w:r w:rsidR="001779D9"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>мјесне заједнице</w:t>
            </w:r>
            <w:r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 Трубјелу и Велимље),</w:t>
            </w:r>
          </w:p>
          <w:p w14:paraId="704997E9" w14:textId="6871ED86" w:rsidR="008A3130" w:rsidRPr="00FF0D09" w:rsidRDefault="008A3130" w:rsidP="00FF0D09">
            <w:pPr>
              <w:pStyle w:val="ListParagraph"/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pacing w:before="60" w:after="40" w:line="20" w:lineRule="atLeast"/>
              <w:ind w:left="298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пута Клење (црква Миљанића) – Мацаваре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(</w:t>
            </w:r>
            <w:r w:rsidR="001779D9" w:rsidRPr="00B66A06"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 xml:space="preserve">пут спаја мјесне заједнице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Црни Кук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и Велимље)</w:t>
            </w:r>
            <w:r w:rsidR="00FF0D09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5A8A0" w14:textId="77777777" w:rsidR="008A3130" w:rsidRPr="00B66A06" w:rsidRDefault="008A3130" w:rsidP="00FF0D09">
            <w:pPr>
              <w:tabs>
                <w:tab w:val="center" w:pos="33"/>
                <w:tab w:val="right" w:pos="9072"/>
              </w:tabs>
              <w:spacing w:before="6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FF0D09" w:rsidRPr="00B66A06" w14:paraId="29114FBE" w14:textId="77777777" w:rsidTr="002C189B">
        <w:trPr>
          <w:trHeight w:val="332"/>
        </w:trPr>
        <w:tc>
          <w:tcPr>
            <w:tcW w:w="72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A68D434" w14:textId="77777777" w:rsidR="00FF0D09" w:rsidRPr="00B66A06" w:rsidRDefault="00FF0D09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A1A129" w14:textId="43CA2809" w:rsidR="00FF0D09" w:rsidRPr="00B66A06" w:rsidRDefault="00FF0D09" w:rsidP="00FF0D09">
            <w:pPr>
              <w:tabs>
                <w:tab w:val="center" w:pos="4536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</w:pPr>
            <w:r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sr-Cyrl-RS"/>
              </w:rPr>
              <w:t>Санација</w:t>
            </w:r>
            <w:r>
              <w:rPr>
                <w:rFonts w:ascii="Candara" w:hAnsi="Candara" w:cs="Andalus"/>
                <w:bCs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Дукат – Долови (насипање 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материјалом</w:t>
            </w: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добијеним скидањем постојећег асфалта са пута Маочићи – Велимље).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08CAA" w14:textId="77777777" w:rsidR="00FF0D09" w:rsidRPr="00B66A06" w:rsidRDefault="00FF0D09" w:rsidP="00FF0D09">
            <w:pPr>
              <w:tabs>
                <w:tab w:val="center" w:pos="33"/>
                <w:tab w:val="right" w:pos="9072"/>
              </w:tabs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0724BF" w:rsidRPr="00B66A06" w14:paraId="6BAED82B" w14:textId="77777777" w:rsidTr="008A3130">
        <w:trPr>
          <w:cantSplit/>
          <w:trHeight w:val="962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4FECCF1" w14:textId="57712BA4" w:rsidR="000724BF" w:rsidRPr="00B66A06" w:rsidRDefault="008A3130" w:rsidP="004B3529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ВОДОСНАБДИЈЕВАЊЕ</w:t>
            </w:r>
          </w:p>
        </w:tc>
        <w:tc>
          <w:tcPr>
            <w:tcW w:w="4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534C17D" w14:textId="77777777" w:rsidR="000724BF" w:rsidRPr="00B66A06" w:rsidRDefault="000724BF" w:rsidP="000724BF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/>
              </w:rPr>
              <w:t>Санација сеоске воде</w:t>
            </w:r>
          </w:p>
          <w:p w14:paraId="2BA41928" w14:textId="77777777" w:rsidR="008A3130" w:rsidRPr="00B66A06" w:rsidRDefault="008A3130" w:rsidP="000724BF">
            <w:pPr>
              <w:pStyle w:val="ListParagraph"/>
              <w:spacing w:before="60" w:after="0" w:line="20" w:lineRule="atLeast"/>
              <w:ind w:left="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12"/>
                <w:szCs w:val="12"/>
                <w:u w:val="single"/>
                <w:lang w:val="sr-Latn-CS"/>
              </w:rPr>
            </w:pPr>
          </w:p>
          <w:p w14:paraId="5165E08F" w14:textId="77777777" w:rsidR="000724BF" w:rsidRPr="00B66A06" w:rsidRDefault="000724BF" w:rsidP="008A3130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Ангажовање ватрогасног возила са муљном пумпом за чишћење (испумпавање талога и прљаве воде) сеоских вода: Владичине воде и воде Трогир.</w:t>
            </w:r>
          </w:p>
          <w:p w14:paraId="4C649D4C" w14:textId="77777777" w:rsidR="008A3130" w:rsidRPr="00B66A06" w:rsidRDefault="008A3130" w:rsidP="008A3130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4AF35429" w14:textId="77777777" w:rsidR="008A3130" w:rsidRPr="00B66A06" w:rsidRDefault="008A3130" w:rsidP="008A3130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  <w:p w14:paraId="3E08F2A6" w14:textId="2DA7D3F2" w:rsidR="008A3130" w:rsidRPr="00B66A06" w:rsidRDefault="008A3130" w:rsidP="008A3130">
            <w:pPr>
              <w:pStyle w:val="ListParagraph"/>
              <w:spacing w:before="120" w:after="12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518D83" w14:textId="7EEFF527" w:rsidR="000724BF" w:rsidRPr="00B66A06" w:rsidRDefault="000724BF" w:rsidP="00AA09BE">
            <w:pPr>
              <w:pStyle w:val="ListParagraph"/>
              <w:spacing w:before="360" w:after="0" w:line="20" w:lineRule="atLeast"/>
              <w:ind w:left="0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Cyrl-ME" w:eastAsia="sr-Latn-CS"/>
              </w:rPr>
            </w:pPr>
          </w:p>
        </w:tc>
      </w:tr>
      <w:tr w:rsidR="00FC2623" w:rsidRPr="00B66A06" w14:paraId="07DBA71B" w14:textId="77777777" w:rsidTr="008A3130">
        <w:trPr>
          <w:cantSplit/>
          <w:trHeight w:val="962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75440649" w14:textId="77777777" w:rsidR="00C5743B" w:rsidRPr="00B66A06" w:rsidRDefault="00C5743B" w:rsidP="004B3529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19"/>
                <w:szCs w:val="19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ОСТАЛО</w:t>
            </w:r>
          </w:p>
        </w:tc>
        <w:tc>
          <w:tcPr>
            <w:tcW w:w="4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DB21954" w14:textId="36256175" w:rsidR="009B460D" w:rsidRPr="00B66A06" w:rsidRDefault="00AA3CC7" w:rsidP="008A3130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</w:pP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Адаптација д</w:t>
            </w:r>
            <w:r w:rsidR="00E1378A"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ом</w:t>
            </w:r>
            <w:r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>а</w:t>
            </w:r>
            <w:r w:rsidR="00E1378A" w:rsidRPr="00B66A06">
              <w:rPr>
                <w:rFonts w:ascii="Candara" w:eastAsia="Times New Roman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Cyrl-ME" w:eastAsia="sr-Latn-CS"/>
              </w:rPr>
              <w:t xml:space="preserve"> здравља</w:t>
            </w:r>
          </w:p>
          <w:p w14:paraId="01F33882" w14:textId="4833F44A" w:rsidR="009B460D" w:rsidRPr="00B66A06" w:rsidRDefault="009B460D" w:rsidP="008A3130">
            <w:pPr>
              <w:pStyle w:val="ListParagraph"/>
              <w:spacing w:before="120" w:after="0" w:line="20" w:lineRule="atLeast"/>
              <w:ind w:left="0"/>
              <w:jc w:val="both"/>
              <w:rPr>
                <w:rFonts w:ascii="Candara" w:eastAsia="Times New Roman" w:hAnsi="Candara" w:cs="Andalus"/>
                <w:color w:val="2F5496" w:themeColor="accent5" w:themeShade="BF"/>
                <w:sz w:val="23"/>
                <w:szCs w:val="23"/>
                <w:lang w:val="sr-Latn-CS" w:eastAsia="sr-Latn-C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6E4862" w14:textId="1C5FB65E" w:rsidR="00C5743B" w:rsidRPr="00B66A06" w:rsidRDefault="00C66F7A" w:rsidP="00797A49">
            <w:pPr>
              <w:spacing w:before="120" w:after="120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Током 2022. године отпочели су радови на адаптацији амбуланте </w:t>
            </w:r>
            <w:r w:rsidR="00797A49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„</w:t>
            </w:r>
            <w:r w:rsidR="00797A49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Д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р Нико Миљанић</w:t>
            </w:r>
            <w:r w:rsidR="00797A49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“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у Велимљу.</w:t>
            </w:r>
          </w:p>
        </w:tc>
      </w:tr>
    </w:tbl>
    <w:p w14:paraId="722B6DE1" w14:textId="77777777" w:rsidR="005C421C" w:rsidRPr="00B66A06" w:rsidRDefault="005C421C">
      <w:pPr>
        <w:rPr>
          <w:rFonts w:ascii="Candara" w:hAnsi="Candara"/>
          <w:color w:val="2F5496" w:themeColor="accent5" w:themeShade="BF"/>
          <w:lang w:val="sr-Cyrl-ME"/>
        </w:rPr>
      </w:pPr>
    </w:p>
    <w:p w14:paraId="07234794" w14:textId="77777777" w:rsidR="005C421C" w:rsidRPr="00B66A06" w:rsidRDefault="005C421C">
      <w:pPr>
        <w:rPr>
          <w:rFonts w:ascii="Candara" w:hAnsi="Candara"/>
          <w:color w:val="2F5496" w:themeColor="accent5" w:themeShade="BF"/>
          <w:lang w:val="sr-Cyrl-ME"/>
        </w:rPr>
      </w:pPr>
    </w:p>
    <w:p w14:paraId="6F7DAF89" w14:textId="77777777" w:rsidR="005C421C" w:rsidRPr="00B66A06" w:rsidRDefault="005C421C">
      <w:pPr>
        <w:rPr>
          <w:rFonts w:ascii="Candara" w:hAnsi="Candara"/>
          <w:color w:val="2F5496" w:themeColor="accent5" w:themeShade="BF"/>
          <w:lang w:val="sr-Cyrl-ME"/>
        </w:rPr>
      </w:pPr>
    </w:p>
    <w:p w14:paraId="73F083C8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6CFC7628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2C4DC8F4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3F230C30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3E975538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4EAD1FA2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62A35EF8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307F371F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1B7270BD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105BB949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29DFE8F5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0DF8C4C4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1BA14ACD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15BF6BC6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6B96417A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7E5AC826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7BBD4A1E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27D16BE4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2824E192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29EE6C6A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3AC1F833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3E5B8043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57546BF8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5CBEFCEE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25FA2F9F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0A01B597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7EA018A0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5EDDA9DC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78CA40F3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022A96ED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p w14:paraId="36ECC443" w14:textId="77777777" w:rsidR="008A3130" w:rsidRPr="00B66A06" w:rsidRDefault="008A3130">
      <w:pPr>
        <w:rPr>
          <w:rFonts w:ascii="Candara" w:hAnsi="Candara"/>
          <w:color w:val="2F5496" w:themeColor="accent5" w:themeShade="BF"/>
          <w:lang w:val="sr-Cyrl-ME"/>
        </w:rPr>
      </w:pPr>
    </w:p>
    <w:tbl>
      <w:tblPr>
        <w:tblW w:w="990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183"/>
        <w:gridCol w:w="5031"/>
      </w:tblGrid>
      <w:tr w:rsidR="004C1338" w:rsidRPr="00B66A06" w14:paraId="3391B7A9" w14:textId="77777777" w:rsidTr="001779D9">
        <w:trPr>
          <w:trHeight w:val="397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CE8A1BD" w14:textId="1CF1D187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 xml:space="preserve">  Ц Р Н И   К У К</w:t>
            </w:r>
          </w:p>
        </w:tc>
      </w:tr>
      <w:tr w:rsidR="004C1338" w:rsidRPr="00B66A06" w14:paraId="3DD24FB6" w14:textId="77777777" w:rsidTr="001779D9">
        <w:trPr>
          <w:trHeight w:val="454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FACBA" w14:textId="77777777" w:rsidR="00C5743B" w:rsidRPr="00B66A06" w:rsidRDefault="00C5743B" w:rsidP="006100E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Обухвата насеља: Црни Кук, Дубочке, Сомина, Мужевице и Копривице</w:t>
            </w:r>
          </w:p>
        </w:tc>
      </w:tr>
      <w:tr w:rsidR="004C1338" w:rsidRPr="00B66A06" w14:paraId="032F1359" w14:textId="77777777" w:rsidTr="005C421C">
        <w:trPr>
          <w:trHeight w:val="39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67171"/>
            </w:tcBorders>
            <w:vAlign w:val="center"/>
          </w:tcPr>
          <w:p w14:paraId="4848C193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2" w:space="0" w:color="767171"/>
            </w:tcBorders>
            <w:vAlign w:val="center"/>
          </w:tcPr>
          <w:p w14:paraId="2A36F0AE" w14:textId="77777777" w:rsidR="00C5743B" w:rsidRPr="00B66A06" w:rsidRDefault="00C5743B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ЗАХТЈЕ</w:t>
            </w:r>
            <w:r w:rsidR="007D391A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ВИ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АНА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12" w:space="0" w:color="auto"/>
            </w:tcBorders>
            <w:vAlign w:val="center"/>
          </w:tcPr>
          <w:p w14:paraId="18BC199B" w14:textId="1FAD552F" w:rsidR="00C5743B" w:rsidRPr="00B66A06" w:rsidRDefault="00FB0922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РЕАЛИЗОВАНО  2022.</w:t>
            </w:r>
          </w:p>
        </w:tc>
      </w:tr>
      <w:tr w:rsidR="004C1338" w:rsidRPr="00B66A06" w14:paraId="2AAEEC67" w14:textId="77777777" w:rsidTr="005C421C">
        <w:trPr>
          <w:trHeight w:val="82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E7EFDF2" w14:textId="59CB9749" w:rsidR="0062767D" w:rsidRPr="00B66A06" w:rsidRDefault="0062767D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САОБРАЋАЈНИЦЕ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C1A" w14:textId="77777777" w:rsidR="0062767D" w:rsidRPr="00B66A06" w:rsidRDefault="0062767D" w:rsidP="00BF60AC">
            <w:pPr>
              <w:widowControl w:val="0"/>
              <w:autoSpaceDE w:val="0"/>
              <w:autoSpaceDN w:val="0"/>
              <w:adjustRightInd w:val="0"/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Асфалтирање путева</w:t>
            </w:r>
          </w:p>
          <w:p w14:paraId="28E0F85E" w14:textId="175B8450" w:rsidR="0062767D" w:rsidRPr="00B66A06" w:rsidRDefault="0004484A" w:rsidP="004B352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Асфалтирање путева у селима: Коравлица, Сомина, Дубочке и Црни Кук. У овим селима живи велики број становника који се баве пољопривредом и све теже остварују комунукацију са другим насељеним центрима.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A5049D" w14:textId="17662AAF" w:rsidR="0062767D" w:rsidRPr="00B66A06" w:rsidRDefault="0062767D" w:rsidP="00510BB7">
            <w:pPr>
              <w:spacing w:before="6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Извршена је припрема за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дијела пута Мари</w:t>
            </w:r>
            <w:r w:rsidR="00510BB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Раздоље - Копривице – Шљеме у површини од 2.510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vertAlign w:val="superscript"/>
                <w:lang w:val="sr-Cyrl-RS"/>
              </w:rPr>
              <w:t>2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4C1338" w:rsidRPr="00B66A06" w14:paraId="4A0CB7D5" w14:textId="77777777" w:rsidTr="005C421C">
        <w:trPr>
          <w:trHeight w:val="988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DDE256" w14:textId="77777777" w:rsidR="0062767D" w:rsidRPr="00B66A06" w:rsidRDefault="0062767D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D822" w14:textId="77777777" w:rsidR="0062767D" w:rsidRPr="00B66A06" w:rsidRDefault="0062767D" w:rsidP="003A50B5">
            <w:pPr>
              <w:widowControl w:val="0"/>
              <w:autoSpaceDE w:val="0"/>
              <w:autoSpaceDN w:val="0"/>
              <w:adjustRightInd w:val="0"/>
              <w:spacing w:before="60" w:after="6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</w:p>
        </w:tc>
        <w:tc>
          <w:tcPr>
            <w:tcW w:w="5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80095" w14:textId="309A1C63" w:rsidR="0062767D" w:rsidRPr="00B66A06" w:rsidRDefault="0062767D" w:rsidP="004B3529">
            <w:pPr>
              <w:spacing w:before="40" w:after="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Уз подршку </w:t>
            </w:r>
            <w:r w:rsidR="00DD1CC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IFAD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програма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је припрема за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сљедећих путева:</w:t>
            </w:r>
          </w:p>
          <w:p w14:paraId="78AB4F88" w14:textId="6F6B8B66" w:rsidR="0062767D" w:rsidRPr="00B66A06" w:rsidRDefault="0062767D" w:rsidP="00EC752C">
            <w:pPr>
              <w:pStyle w:val="ListParagraph"/>
              <w:numPr>
                <w:ilvl w:val="0"/>
                <w:numId w:val="27"/>
              </w:numPr>
              <w:spacing w:before="40" w:after="40" w:line="20" w:lineRule="atLeast"/>
              <w:ind w:left="368" w:hanging="141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дијела пута </w:t>
            </w:r>
            <w:r w:rsidR="00510BB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Мари</w:t>
            </w:r>
            <w:r w:rsidR="00510BB7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ћа</w:t>
            </w:r>
            <w:r w:rsidR="00510BB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Раздоље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– Копривице – Шљеме у дужини од 500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5F171AE7" w14:textId="6C29B35D" w:rsidR="0062767D" w:rsidRPr="00B66A06" w:rsidRDefault="0062767D" w:rsidP="00EC752C">
            <w:pPr>
              <w:pStyle w:val="ListParagraph"/>
              <w:numPr>
                <w:ilvl w:val="0"/>
                <w:numId w:val="27"/>
              </w:numPr>
              <w:spacing w:before="120" w:after="40" w:line="20" w:lineRule="atLeast"/>
              <w:ind w:left="368" w:hanging="141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дијела пута у Сомини, до школе у Горњој Сомини  у дужини од 540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5EF4F1DA" w14:textId="32B3E3C4" w:rsidR="0062767D" w:rsidRPr="00B66A06" w:rsidRDefault="0062767D" w:rsidP="00EC752C">
            <w:pPr>
              <w:pStyle w:val="ListParagraph"/>
              <w:numPr>
                <w:ilvl w:val="0"/>
                <w:numId w:val="27"/>
              </w:numPr>
              <w:spacing w:before="120" w:after="40" w:line="20" w:lineRule="atLeast"/>
              <w:ind w:left="368" w:hanging="141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дијела пута Црни Кук – Миловића Крш у дужини од 500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46FEB8F" w14:textId="3473B86D" w:rsidR="0062767D" w:rsidRPr="00B66A06" w:rsidRDefault="0062767D" w:rsidP="00EC752C">
            <w:pPr>
              <w:pStyle w:val="ListParagraph"/>
              <w:numPr>
                <w:ilvl w:val="0"/>
                <w:numId w:val="27"/>
              </w:numPr>
              <w:spacing w:before="120" w:after="40" w:line="20" w:lineRule="atLeast"/>
              <w:ind w:left="368" w:hanging="141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дијела пута Сомина – Јасика – Кита у дужини од 250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  <w:p w14:paraId="1FB0507E" w14:textId="66AAA93E" w:rsidR="0062767D" w:rsidRPr="00B66A06" w:rsidRDefault="0062767D" w:rsidP="00F37304">
            <w:pPr>
              <w:spacing w:before="6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Вриједност </w:t>
            </w:r>
            <w:r w:rsidR="001779D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изведених</w:t>
            </w:r>
            <w:r w:rsidR="001779D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радова износи 165.560,07 €.</w:t>
            </w:r>
          </w:p>
        </w:tc>
      </w:tr>
      <w:tr w:rsidR="004C1338" w:rsidRPr="00B66A06" w14:paraId="7831DEDE" w14:textId="77777777" w:rsidTr="008A3130">
        <w:trPr>
          <w:trHeight w:val="264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D59FC0F" w14:textId="77777777" w:rsidR="0062767D" w:rsidRPr="00B66A06" w:rsidRDefault="0062767D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AD0F46" w14:textId="77777777" w:rsidR="0062767D" w:rsidRPr="00B66A06" w:rsidRDefault="0062767D" w:rsidP="00467693">
            <w:pPr>
              <w:pStyle w:val="ListParagraph"/>
              <w:spacing w:before="60" w:after="20" w:line="20" w:lineRule="atLeast"/>
              <w:ind w:left="0" w:firstLine="53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</w:p>
          <w:p w14:paraId="015F3E61" w14:textId="77777777" w:rsidR="005C421C" w:rsidRPr="00B66A06" w:rsidRDefault="005C421C" w:rsidP="005C421C">
            <w:pPr>
              <w:pStyle w:val="ListParagraph"/>
              <w:spacing w:before="60" w:after="20" w:line="20" w:lineRule="atLeast"/>
              <w:ind w:left="0" w:firstLine="53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Санација макадамских путева:</w:t>
            </w:r>
          </w:p>
          <w:p w14:paraId="4D425CB1" w14:textId="2C712760" w:rsidR="0062767D" w:rsidRPr="00B66A06" w:rsidRDefault="005C421C" w:rsidP="00EC752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60" w:after="60" w:line="20" w:lineRule="atLeast"/>
              <w:ind w:left="389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крака лијево са пута Црни Кук – Дубочке у дужини од 1,5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30BA11B4" w14:textId="02397B77" w:rsidR="005C421C" w:rsidRPr="00B66A06" w:rsidRDefault="005C421C" w:rsidP="00EC752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60" w:after="60" w:line="20" w:lineRule="atLeast"/>
              <w:ind w:left="389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који води од села Чиста Влака према селу Капавице у дужини од 1.000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(пут пролази кроз МЗ Црни Кук и Велимље),</w:t>
            </w:r>
          </w:p>
          <w:p w14:paraId="70279F4B" w14:textId="70155B4C" w:rsidR="005C421C" w:rsidRPr="00B66A06" w:rsidRDefault="005C421C" w:rsidP="00EC752C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60" w:after="60" w:line="20" w:lineRule="atLeast"/>
              <w:ind w:left="389" w:hanging="141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пута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 селу Дубочке, у дужини од 800 </w:t>
            </w:r>
            <w:r w:rsidR="002C189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. Пут се одваја са главног пута Кусиде – Трепча – Мужевице – Дубочке – Црни Кук.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FC985" w14:textId="77777777" w:rsidR="0062767D" w:rsidRPr="00B66A06" w:rsidRDefault="0062767D" w:rsidP="00467693">
            <w:pPr>
              <w:tabs>
                <w:tab w:val="center" w:pos="33"/>
                <w:tab w:val="right" w:pos="9072"/>
              </w:tabs>
              <w:spacing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(насипање, равнање и ваљање)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путева:</w:t>
            </w:r>
          </w:p>
          <w:p w14:paraId="6052CC08" w14:textId="7475DD57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кроз Копривице до Убала у дужини од 9.000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5B46FB6" w14:textId="65977C25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кроз Копривице у дужини од 1.900 </w:t>
            </w:r>
            <w:r w:rsidR="001779D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636A2B24" w14:textId="24945006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2 крака са пута кроз Копривице (Буљуша) у укупној дужини од 2.800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0B8C1989" w14:textId="77B4903B" w:rsidR="0062767D" w:rsidRPr="00B66A06" w:rsidRDefault="00D5217E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крака са пута кроз Копривице (Б</w:t>
            </w:r>
            <w:r w:rsidR="0062767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аљачки до) у дужини од 1.500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62767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36F9F7E2" w14:textId="56A95811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пута кроз Копривице (Капавице) у дужини од 2.500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A116566" w14:textId="70FF9966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пута кроз Копривице код цркве у дужини од 400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0F339F30" w14:textId="3A0E24C7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пута кроз Копривице према Вучјем долу у дужини од 7.000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06A8A7A2" w14:textId="2EFF9E96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6 кракова са пута кроз Копривице, у укупној дужини од 6.400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513C33C1" w14:textId="3624BC06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пута кроз Копривице (Шљеме) у дужини од 450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723D68B0" w14:textId="60803E5B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5 кракова са пута кроз Вучји до у укупној дужини од 2.200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5419D88C" w14:textId="1917076D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пута према Јеловици у дужини од 800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3B16E3E7" w14:textId="7A41006B" w:rsidR="0062767D" w:rsidRPr="00B66A06" w:rsidRDefault="0062767D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after="0"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кракова са пута према Јеловици у укупној дужини од 1.800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="001779D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4C1338" w:rsidRPr="00B66A06" w14:paraId="413B9023" w14:textId="77777777" w:rsidTr="008A3130">
        <w:trPr>
          <w:trHeight w:val="264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078738D5" w14:textId="2A03A6E0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lastRenderedPageBreak/>
              <w:t>САОБРАЋАЈНИЦЕ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3330F2" w14:textId="77777777" w:rsidR="008A3130" w:rsidRPr="00B66A06" w:rsidRDefault="008A3130" w:rsidP="008A3130">
            <w:pPr>
              <w:pStyle w:val="ListParagraph"/>
              <w:spacing w:before="80" w:after="20" w:line="20" w:lineRule="atLeast"/>
              <w:ind w:left="0" w:firstLine="53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  <w:t>Санација макадамских путева</w:t>
            </w:r>
          </w:p>
          <w:p w14:paraId="699BFAC0" w14:textId="2415A894" w:rsidR="008A3130" w:rsidRPr="00B66A06" w:rsidRDefault="008A3130" w:rsidP="008A3130">
            <w:pPr>
              <w:spacing w:before="80" w:after="2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98AEE5" w14:textId="77777777" w:rsidR="008A3130" w:rsidRPr="00B66A06" w:rsidRDefault="008A3130" w:rsidP="008A3130">
            <w:pPr>
              <w:tabs>
                <w:tab w:val="center" w:pos="33"/>
                <w:tab w:val="right" w:pos="9072"/>
              </w:tabs>
              <w:spacing w:before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Извршена је санација (насипање, равнање и ваљање)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путева:</w:t>
            </w:r>
          </w:p>
          <w:p w14:paraId="4E637FFB" w14:textId="55B6BCD1" w:rsidR="008A3130" w:rsidRPr="00B66A06" w:rsidRDefault="008A3130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4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крака кроз Мале Дубочке у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укупној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дужини од 3.700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</w:p>
          <w:p w14:paraId="1FEF7A82" w14:textId="05C89EBE" w:rsidR="008A3130" w:rsidRPr="00B66A06" w:rsidRDefault="008A3130" w:rsidP="00EC752C">
            <w:pPr>
              <w:pStyle w:val="ListParagraph"/>
              <w:numPr>
                <w:ilvl w:val="0"/>
                <w:numId w:val="30"/>
              </w:numPr>
              <w:tabs>
                <w:tab w:val="center" w:pos="33"/>
                <w:tab w:val="right" w:pos="9072"/>
              </w:tabs>
              <w:spacing w:before="80" w:after="120" w:line="20" w:lineRule="atLeast"/>
              <w:ind w:left="298" w:hanging="141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крака са пута Велимље – Црни Кук у дужини од 800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4C1338" w:rsidRPr="00B66A06" w14:paraId="41839BED" w14:textId="77777777" w:rsidTr="008A3130">
        <w:trPr>
          <w:trHeight w:val="264"/>
        </w:trPr>
        <w:tc>
          <w:tcPr>
            <w:tcW w:w="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F5FA33" w14:textId="77777777" w:rsidR="008A3130" w:rsidRPr="00B66A06" w:rsidRDefault="008A3130" w:rsidP="003A50B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90196D" w14:textId="77777777" w:rsidR="008A3130" w:rsidRPr="00B66A06" w:rsidRDefault="008A3130" w:rsidP="008A3130">
            <w:pPr>
              <w:pStyle w:val="ListParagraph"/>
              <w:spacing w:before="80" w:after="20" w:line="20" w:lineRule="atLeast"/>
              <w:ind w:left="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Санација макадамск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их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пут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ева:</w:t>
            </w:r>
          </w:p>
          <w:p w14:paraId="42C40667" w14:textId="2FA0DBAD" w:rsidR="008A3130" w:rsidRPr="00B66A06" w:rsidRDefault="008A3130" w:rsidP="00EC752C">
            <w:pPr>
              <w:pStyle w:val="ListParagraph"/>
              <w:numPr>
                <w:ilvl w:val="0"/>
                <w:numId w:val="64"/>
              </w:numPr>
              <w:spacing w:before="80" w:after="20" w:line="20" w:lineRule="atLeast"/>
              <w:ind w:left="248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у селу Сомина, засеок Под Гором. Дио пута је повремено поправљан, док диониоца у дужини од 400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није никад насипана, од тога 200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није употребљиво;</w:t>
            </w:r>
          </w:p>
          <w:p w14:paraId="528C2BE0" w14:textId="350736DD" w:rsidR="008A3130" w:rsidRPr="00B66A06" w:rsidRDefault="008A3130" w:rsidP="00EC752C">
            <w:pPr>
              <w:pStyle w:val="ListParagraph"/>
              <w:numPr>
                <w:ilvl w:val="0"/>
                <w:numId w:val="64"/>
              </w:numPr>
              <w:spacing w:before="80" w:after="20" w:line="20" w:lineRule="atLeast"/>
              <w:ind w:left="248" w:hanging="142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  <w:lang w:val="sr-Latn-C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пута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Клење (црква Миљанића) – Мацаваре.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C16CD" w14:textId="77777777" w:rsidR="008A3130" w:rsidRPr="00B66A06" w:rsidRDefault="008A3130" w:rsidP="008A3130">
            <w:pPr>
              <w:tabs>
                <w:tab w:val="center" w:pos="33"/>
                <w:tab w:val="right" w:pos="9072"/>
              </w:tabs>
              <w:spacing w:before="8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</w:tr>
      <w:tr w:rsidR="004C1338" w:rsidRPr="00B66A06" w14:paraId="36CB9473" w14:textId="77777777" w:rsidTr="005C421C">
        <w:trPr>
          <w:cantSplit/>
          <w:trHeight w:val="1529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67171"/>
            </w:tcBorders>
            <w:textDirection w:val="btLr"/>
            <w:vAlign w:val="center"/>
          </w:tcPr>
          <w:p w14:paraId="1D5B38F2" w14:textId="072F4C6A" w:rsidR="00F82EB9" w:rsidRPr="00B66A06" w:rsidRDefault="00F82EB9" w:rsidP="0062767D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ВОДОСНАБ</w:t>
            </w:r>
            <w:r w:rsidR="0062767D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ME"/>
              </w:rPr>
              <w:t>-Д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ИЈЕВАЊЕ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2" w:space="0" w:color="767171"/>
            </w:tcBorders>
            <w:shd w:val="clear" w:color="auto" w:fill="auto"/>
          </w:tcPr>
          <w:p w14:paraId="4FA44C64" w14:textId="77777777" w:rsidR="00F82EB9" w:rsidRPr="00B66A06" w:rsidRDefault="00F82EB9" w:rsidP="008A3130">
            <w:pPr>
              <w:tabs>
                <w:tab w:val="center" w:pos="4536"/>
                <w:tab w:val="right" w:pos="9072"/>
              </w:tabs>
              <w:spacing w:before="80" w:after="20" w:line="20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u w:val="single"/>
              </w:rPr>
              <w:t>Изградња акумулације за воду</w:t>
            </w:r>
          </w:p>
          <w:p w14:paraId="201D2446" w14:textId="19056414" w:rsidR="00F82EB9" w:rsidRPr="00B66A06" w:rsidRDefault="00F82EB9" w:rsidP="008A3130">
            <w:pPr>
              <w:tabs>
                <w:tab w:val="left" w:pos="284"/>
                <w:tab w:val="right" w:pos="9072"/>
              </w:tabs>
              <w:spacing w:before="8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  <w:p w14:paraId="7EDD1426" w14:textId="025B018D" w:rsidR="00F82EB9" w:rsidRPr="00B66A06" w:rsidRDefault="00F82EB9" w:rsidP="008A3130">
            <w:pPr>
              <w:tabs>
                <w:tab w:val="left" w:pos="284"/>
                <w:tab w:val="right" w:pos="9072"/>
              </w:tabs>
              <w:spacing w:before="80" w:after="6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</w:p>
          <w:p w14:paraId="7857288E" w14:textId="77777777" w:rsidR="00F82EB9" w:rsidRPr="00B66A06" w:rsidRDefault="00F82EB9" w:rsidP="008A3130">
            <w:pPr>
              <w:tabs>
                <w:tab w:val="left" w:pos="284"/>
                <w:tab w:val="right" w:pos="9072"/>
              </w:tabs>
              <w:spacing w:before="8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  <w:p w14:paraId="210F2AC4" w14:textId="77777777" w:rsidR="00F82EB9" w:rsidRPr="00B66A06" w:rsidRDefault="00F82EB9" w:rsidP="008A3130">
            <w:pPr>
              <w:tabs>
                <w:tab w:val="left" w:pos="284"/>
                <w:tab w:val="right" w:pos="9072"/>
              </w:tabs>
              <w:spacing w:before="80" w:after="6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2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86084" w14:textId="0BCFB35B" w:rsidR="00F82EB9" w:rsidRPr="00B66A06" w:rsidRDefault="0062767D" w:rsidP="008A3130">
            <w:pPr>
              <w:tabs>
                <w:tab w:val="left" w:pos="284"/>
                <w:tab w:val="center" w:pos="4536"/>
                <w:tab w:val="right" w:pos="9072"/>
              </w:tabs>
              <w:spacing w:before="80" w:after="240" w:line="20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Уз подршку </w:t>
            </w:r>
            <w:r w:rsidR="00DD1CC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IFAD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програма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за 2021. годину током 2022. године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изграђена</w:t>
            </w:r>
            <w:r w:rsidR="00F82EB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је водна акумулација у селу Тр</w:t>
            </w:r>
            <w:r w:rsidR="00510BB7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="00F82EB9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пча. </w:t>
            </w:r>
            <w:r w:rsidR="00F82EB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Вриједност </w:t>
            </w:r>
            <w:r w:rsidR="007C2CEF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изведених</w:t>
            </w:r>
            <w:r w:rsidR="007C2CE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F82EB9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радова износи 29.741,65 </w:t>
            </w:r>
          </w:p>
        </w:tc>
      </w:tr>
    </w:tbl>
    <w:p w14:paraId="3B0ADA37" w14:textId="77777777" w:rsidR="00EB666A" w:rsidRPr="00B66A06" w:rsidRDefault="00EB666A">
      <w:pPr>
        <w:rPr>
          <w:rFonts w:ascii="Candara" w:hAnsi="Candara"/>
          <w:color w:val="2F5496" w:themeColor="accent5" w:themeShade="BF"/>
          <w:sz w:val="23"/>
          <w:szCs w:val="23"/>
        </w:rPr>
      </w:pPr>
    </w:p>
    <w:p w14:paraId="6B851A04" w14:textId="77777777" w:rsidR="0060727E" w:rsidRPr="00B66A06" w:rsidRDefault="0060727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637A3A37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63184491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350B60CB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108D17BA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0FD3F518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516E47E0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0EC83205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3133B4E5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27AF8F2F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1514B753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56C995EF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0E89E72A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26464C0B" w14:textId="77777777" w:rsidR="008A3130" w:rsidRPr="00B66A06" w:rsidRDefault="008A3130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71E017F0" w14:textId="77777777" w:rsidR="008A3130" w:rsidRPr="00B66A06" w:rsidRDefault="008A3130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5B75FAF7" w14:textId="77777777" w:rsidR="004B3529" w:rsidRPr="00B66A06" w:rsidRDefault="004B3529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241D6060" w14:textId="77777777" w:rsidR="00521894" w:rsidRPr="00B66A06" w:rsidRDefault="00521894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</w:rPr>
      </w:pPr>
    </w:p>
    <w:p w14:paraId="16070A96" w14:textId="77777777" w:rsidR="00521894" w:rsidRPr="00B66A06" w:rsidRDefault="00521894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</w:rPr>
      </w:pPr>
    </w:p>
    <w:p w14:paraId="3040704B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0739EA7D" w14:textId="77777777" w:rsidR="007B728C" w:rsidRPr="00B66A06" w:rsidRDefault="007B728C" w:rsidP="007B728C">
      <w:pPr>
        <w:rPr>
          <w:rFonts w:ascii="Candara" w:hAnsi="Candara"/>
          <w:color w:val="2F5496" w:themeColor="accent5" w:themeShade="BF"/>
        </w:rPr>
      </w:pPr>
    </w:p>
    <w:p w14:paraId="53E56319" w14:textId="77777777" w:rsidR="007B728C" w:rsidRPr="00B66A06" w:rsidRDefault="007B728C" w:rsidP="007B728C">
      <w:pPr>
        <w:rPr>
          <w:rFonts w:ascii="Candara" w:hAnsi="Candara"/>
          <w:color w:val="2F5496" w:themeColor="accent5" w:themeShade="BF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536"/>
        <w:gridCol w:w="4536"/>
      </w:tblGrid>
      <w:tr w:rsidR="00B66A06" w:rsidRPr="00B66A06" w14:paraId="7F12AA38" w14:textId="77777777" w:rsidTr="00080DDC">
        <w:trPr>
          <w:trHeight w:val="454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2179DEF" w14:textId="49681A86" w:rsidR="007B728C" w:rsidRPr="00B66A06" w:rsidRDefault="007B728C" w:rsidP="00B6095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  <w:lastRenderedPageBreak/>
              <w:t>В Р А Ћ Е Н О В И Ћ И</w:t>
            </w:r>
          </w:p>
        </w:tc>
      </w:tr>
      <w:tr w:rsidR="007B728C" w:rsidRPr="00B66A06" w14:paraId="01560122" w14:textId="77777777" w:rsidTr="00080DDC">
        <w:trPr>
          <w:trHeight w:val="737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922BA" w14:textId="77777777" w:rsidR="007B728C" w:rsidRPr="00B66A06" w:rsidRDefault="007B728C" w:rsidP="00B6095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/>
                <w:b/>
                <w:color w:val="2F5496" w:themeColor="accent5" w:themeShade="BF"/>
                <w:sz w:val="22"/>
                <w:szCs w:val="22"/>
              </w:rPr>
              <w:t>Обухвата насеља: Кљаковица, Почековићи, Видне, Мируше, Подврш, Враћеновићи, Мокри До, Коравлица, Пилатовц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2"/>
                <w:szCs w:val="22"/>
                <w:lang w:val="sr-Cyrl-RS"/>
              </w:rPr>
              <w:t>и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2"/>
                <w:szCs w:val="22"/>
              </w:rPr>
              <w:t xml:space="preserve"> и Вучји До</w:t>
            </w:r>
          </w:p>
        </w:tc>
      </w:tr>
      <w:tr w:rsidR="007B728C" w:rsidRPr="00B66A06" w14:paraId="0373EC9A" w14:textId="77777777" w:rsidTr="00B60955">
        <w:trPr>
          <w:trHeight w:val="39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767171"/>
            </w:tcBorders>
            <w:vAlign w:val="center"/>
          </w:tcPr>
          <w:p w14:paraId="5B76145F" w14:textId="77777777" w:rsidR="007B728C" w:rsidRPr="00B66A06" w:rsidRDefault="007B728C" w:rsidP="00B6095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2" w:space="0" w:color="767171"/>
            </w:tcBorders>
            <w:vAlign w:val="center"/>
          </w:tcPr>
          <w:p w14:paraId="5BF861FE" w14:textId="77777777" w:rsidR="007B728C" w:rsidRPr="00B66A06" w:rsidRDefault="007B728C" w:rsidP="00B6095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  <w:t>ЗАХТЈЕВИ  ГРА</w:t>
            </w:r>
            <w:r w:rsidRPr="00B66A06">
              <w:rPr>
                <w:rFonts w:ascii="Candara" w:hAnsi="Candara"/>
                <w:b/>
                <w:color w:val="2F5496" w:themeColor="accent5" w:themeShade="BF"/>
                <w:sz w:val="22"/>
                <w:szCs w:val="22"/>
              </w:rPr>
              <w:t>Ђ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  <w:t>АНА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767171"/>
              <w:bottom w:val="single" w:sz="8" w:space="0" w:color="auto"/>
              <w:right w:val="single" w:sz="12" w:space="0" w:color="auto"/>
            </w:tcBorders>
            <w:vAlign w:val="center"/>
          </w:tcPr>
          <w:p w14:paraId="62D43EA3" w14:textId="4E1B9256" w:rsidR="007B728C" w:rsidRPr="00B66A06" w:rsidRDefault="007B728C" w:rsidP="007B728C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  <w:t>РЕАЛИЗОВАНО  202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  <w:lang w:val="sr-Cyrl-ME"/>
              </w:rPr>
              <w:t>2</w:t>
            </w:r>
            <w:r w:rsidRPr="00B66A06"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  <w:t>.</w:t>
            </w:r>
          </w:p>
        </w:tc>
      </w:tr>
      <w:tr w:rsidR="008A3130" w:rsidRPr="00B66A06" w14:paraId="147EB22F" w14:textId="77777777" w:rsidTr="002C189B">
        <w:trPr>
          <w:cantSplit/>
          <w:trHeight w:val="567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1488D51" w14:textId="77777777" w:rsidR="008A3130" w:rsidRPr="00B66A06" w:rsidRDefault="008A3130" w:rsidP="00B6095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  <w:t>САОБРАЋАЈНИЦЕ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06D6" w14:textId="77777777" w:rsidR="008A3130" w:rsidRPr="00B66A06" w:rsidRDefault="008A3130" w:rsidP="00B60955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u w:val="single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u w:val="single"/>
              </w:rPr>
              <w:t>Асфалтирање</w:t>
            </w:r>
          </w:p>
          <w:p w14:paraId="76AD123C" w14:textId="138D3C88" w:rsidR="008A3130" w:rsidRPr="00B66A06" w:rsidRDefault="008A3130" w:rsidP="005B3B56">
            <w:pPr>
              <w:tabs>
                <w:tab w:val="center" w:pos="4536"/>
                <w:tab w:val="right" w:pos="9072"/>
              </w:tabs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u w:val="singl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Асфалтирање пута Мацаваре</w:t>
            </w:r>
            <w:r w:rsidR="007C2CE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- село П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ровића – Обљај – Пилатовци у дужини од 6,5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.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Пут повезује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МЗ Велимље и Враћеновићи. </w:t>
            </w:r>
            <w:r w:rsidR="007C2CE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 овом подручју живи велики број сточара, пчелара, мањих пољопривредних домаћинстава</w:t>
            </w:r>
            <w:r w:rsidR="0060243C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 а такође се налазе</w:t>
            </w:r>
            <w:r w:rsidR="0060243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и </w:t>
            </w:r>
            <w:r w:rsidR="0060243C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два</w:t>
            </w:r>
            <w:r w:rsidR="0060243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етно села.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236FA4" w14:textId="6980A02C" w:rsidR="008A3130" w:rsidRPr="00B66A06" w:rsidRDefault="008A3130" w:rsidP="00A04470">
            <w:pPr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</w:rPr>
            </w:pPr>
          </w:p>
        </w:tc>
      </w:tr>
      <w:tr w:rsidR="00A60600" w:rsidRPr="00B66A06" w14:paraId="73254534" w14:textId="77777777" w:rsidTr="002C189B">
        <w:trPr>
          <w:cantSplit/>
          <w:trHeight w:val="567"/>
        </w:trPr>
        <w:tc>
          <w:tcPr>
            <w:tcW w:w="69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10F4E93" w14:textId="77777777" w:rsidR="00A60600" w:rsidRPr="00B66A06" w:rsidRDefault="00A60600" w:rsidP="00B6095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2D34" w14:textId="77777777" w:rsidR="00A60600" w:rsidRPr="00B66A06" w:rsidRDefault="00A60600" w:rsidP="00B60955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0E887" w14:textId="7F4BBE4A" w:rsidR="00A60600" w:rsidRPr="00B66A06" w:rsidRDefault="00A60600" w:rsidP="004F106B">
            <w:pPr>
              <w:spacing w:before="40" w:after="40" w:line="20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Уз подршку </w:t>
            </w:r>
            <w:r w:rsidR="00DD1CC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IFAD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програма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извршена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је припрема за асфалтирање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и асфалтирањ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е </w:t>
            </w:r>
            <w:r w:rsidR="004F106B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дијела пута у Мокром долу,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у дужини од 250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</w:p>
        </w:tc>
      </w:tr>
      <w:tr w:rsidR="008A3130" w:rsidRPr="00B66A06" w14:paraId="3ABA9AF2" w14:textId="77777777" w:rsidTr="002C189B">
        <w:trPr>
          <w:trHeight w:val="27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B86731D" w14:textId="77777777" w:rsidR="008A3130" w:rsidRPr="00B66A06" w:rsidRDefault="008A3130" w:rsidP="00B6095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08A9" w14:textId="4C5FA19E" w:rsidR="008A3130" w:rsidRPr="00B66A06" w:rsidRDefault="008A3130" w:rsidP="00E46E6A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Прес</w:t>
            </w:r>
            <w:r w:rsidR="00E46E6A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в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лачење асфалтног пута у дужини 1,5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од магистрале до села Коравлица. Пут није </w:t>
            </w:r>
            <w:r w:rsidR="00E46E6A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саниран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од 1988. године.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880F29" w14:textId="77777777" w:rsidR="008A3130" w:rsidRPr="00B66A06" w:rsidRDefault="008A3130" w:rsidP="00B60955">
            <w:pPr>
              <w:tabs>
                <w:tab w:val="left" w:pos="567"/>
              </w:tabs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  <w:tr w:rsidR="008A3130" w:rsidRPr="00B66A06" w14:paraId="343CC4B2" w14:textId="77777777" w:rsidTr="008A3130">
        <w:trPr>
          <w:trHeight w:val="708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C92EF39" w14:textId="77777777" w:rsidR="008A3130" w:rsidRPr="00B66A06" w:rsidRDefault="008A3130" w:rsidP="00B60955">
            <w:pPr>
              <w:tabs>
                <w:tab w:val="center" w:pos="4536"/>
                <w:tab w:val="right" w:pos="9072"/>
              </w:tabs>
              <w:spacing w:line="20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6768C8" w14:textId="77777777" w:rsidR="008A3130" w:rsidRPr="00B66A06" w:rsidRDefault="008A3130" w:rsidP="007C2CEF">
            <w:pPr>
              <w:tabs>
                <w:tab w:val="center" w:pos="4536"/>
                <w:tab w:val="right" w:pos="9072"/>
              </w:tabs>
              <w:spacing w:before="120" w:after="60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Насипање и ваљање путева:</w:t>
            </w:r>
          </w:p>
          <w:p w14:paraId="1A501820" w14:textId="4D683767" w:rsidR="008A3130" w:rsidRPr="00B66A06" w:rsidRDefault="008A3130" w:rsidP="00EC752C">
            <w:pPr>
              <w:pStyle w:val="ListParagraph"/>
              <w:numPr>
                <w:ilvl w:val="0"/>
                <w:numId w:val="55"/>
              </w:numPr>
              <w:tabs>
                <w:tab w:val="center" w:pos="4536"/>
                <w:tab w:val="right" w:pos="9072"/>
              </w:tabs>
              <w:spacing w:after="120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до села Коравлица (алтернативног пута) који заобилази гранични прелаз у дужини од 6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</w:p>
          <w:p w14:paraId="5F1C1C44" w14:textId="32224F93" w:rsidR="008A3130" w:rsidRPr="00B66A06" w:rsidRDefault="008A3130" w:rsidP="00EC752C">
            <w:pPr>
              <w:pStyle w:val="ListParagraph"/>
              <w:numPr>
                <w:ilvl w:val="0"/>
                <w:numId w:val="55"/>
              </w:numPr>
              <w:tabs>
                <w:tab w:val="center" w:pos="4536"/>
                <w:tab w:val="right" w:pos="9072"/>
              </w:tabs>
              <w:spacing w:before="120" w:after="120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пута до мјесног гробља породица Папић и Перућица,</w:t>
            </w:r>
          </w:p>
          <w:p w14:paraId="7BF0251C" w14:textId="41E7542F" w:rsidR="008A3130" w:rsidRPr="00B66A06" w:rsidRDefault="008A3130" w:rsidP="00EC752C">
            <w:pPr>
              <w:pStyle w:val="ListParagraph"/>
              <w:numPr>
                <w:ilvl w:val="0"/>
                <w:numId w:val="55"/>
              </w:numPr>
              <w:tabs>
                <w:tab w:val="center" w:pos="4536"/>
                <w:tab w:val="right" w:pos="9072"/>
              </w:tabs>
              <w:spacing w:before="120" w:after="120"/>
              <w:ind w:left="299" w:hanging="142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пута у засеоку Ристопоље у дужини од 1,8 </w:t>
            </w:r>
            <w:r w:rsidR="005B3B5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km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(по могућности и асфалтирати).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CA758" w14:textId="77777777" w:rsidR="008A3130" w:rsidRPr="00B66A06" w:rsidRDefault="008A3130" w:rsidP="00B60955">
            <w:pPr>
              <w:tabs>
                <w:tab w:val="left" w:pos="567"/>
              </w:tabs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</w:p>
        </w:tc>
      </w:tr>
    </w:tbl>
    <w:p w14:paraId="0E068F65" w14:textId="547548F9" w:rsidR="007B728C" w:rsidRPr="00B66A06" w:rsidRDefault="007B728C" w:rsidP="007B728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2"/>
          <w:szCs w:val="22"/>
        </w:rPr>
      </w:pPr>
    </w:p>
    <w:p w14:paraId="3320A78B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06C83F1D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4B29F72D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23FC69AB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256E8350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1BB064C3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5916585E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4948EB95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0D82A061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674F5645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69AD7546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3E78E0F6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3E5B11BD" w14:textId="77777777" w:rsidR="00A1364E" w:rsidRPr="00B66A06" w:rsidRDefault="00A1364E" w:rsidP="006100EC">
      <w:pPr>
        <w:tabs>
          <w:tab w:val="center" w:pos="4536"/>
          <w:tab w:val="right" w:pos="9072"/>
        </w:tabs>
        <w:spacing w:before="120" w:after="120" w:line="20" w:lineRule="atLeast"/>
        <w:rPr>
          <w:rFonts w:ascii="Candara" w:hAnsi="Candara" w:cs="Segoe UI Semilight"/>
          <w:color w:val="2F5496" w:themeColor="accent5" w:themeShade="BF"/>
          <w:sz w:val="23"/>
          <w:szCs w:val="23"/>
          <w:lang w:val="sr-Cyrl-ME"/>
        </w:rPr>
      </w:pPr>
    </w:p>
    <w:p w14:paraId="110172D3" w14:textId="1B36DBFF" w:rsidR="00FC2744" w:rsidRPr="00B66A06" w:rsidRDefault="004042B7" w:rsidP="005625ED">
      <w:pPr>
        <w:spacing w:before="20" w:after="360" w:line="22" w:lineRule="atLeast"/>
        <w:jc w:val="center"/>
        <w:rPr>
          <w:rFonts w:ascii="Candara" w:hAnsi="Candara" w:cs="Andalus"/>
          <w:b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b/>
          <w:color w:val="2F5496" w:themeColor="accent5" w:themeShade="BF"/>
          <w:sz w:val="23"/>
          <w:szCs w:val="23"/>
          <w:lang w:val="sr-Cyrl-RS"/>
        </w:rPr>
        <w:t>И</w:t>
      </w:r>
      <w:r w:rsidR="00952580" w:rsidRPr="00B66A06">
        <w:rPr>
          <w:rFonts w:ascii="Candara" w:hAnsi="Candara" w:cs="Andalus"/>
          <w:b/>
          <w:color w:val="2F5496" w:themeColor="accent5" w:themeShade="BF"/>
          <w:sz w:val="23"/>
          <w:szCs w:val="23"/>
        </w:rPr>
        <w:t>НФРАСТРУКТУРНИ</w:t>
      </w:r>
      <w:r w:rsidR="00FC2744" w:rsidRPr="00B66A06">
        <w:rPr>
          <w:rFonts w:ascii="Candara" w:hAnsi="Candara" w:cs="Andalus"/>
          <w:b/>
          <w:color w:val="2F5496" w:themeColor="accent5" w:themeShade="BF"/>
          <w:sz w:val="23"/>
          <w:szCs w:val="23"/>
        </w:rPr>
        <w:t xml:space="preserve">   </w:t>
      </w:r>
      <w:r w:rsidR="00952580" w:rsidRPr="00B66A06">
        <w:rPr>
          <w:rFonts w:ascii="Candara" w:hAnsi="Candara" w:cs="Andalus"/>
          <w:b/>
          <w:color w:val="2F5496" w:themeColor="accent5" w:themeShade="BF"/>
          <w:sz w:val="23"/>
          <w:szCs w:val="23"/>
        </w:rPr>
        <w:t>ОБЈЕКТИ</w:t>
      </w:r>
    </w:p>
    <w:p w14:paraId="1AE05626" w14:textId="77777777" w:rsidR="00E46E6A" w:rsidRPr="00E46E6A" w:rsidRDefault="00E46E6A" w:rsidP="00E46E6A">
      <w:pPr>
        <w:pStyle w:val="Crtice"/>
        <w:numPr>
          <w:ilvl w:val="0"/>
          <w:numId w:val="0"/>
        </w:numPr>
        <w:spacing w:before="120" w:after="120" w:line="22" w:lineRule="atLeast"/>
        <w:jc w:val="both"/>
        <w:rPr>
          <w:rFonts w:ascii="Candara" w:eastAsia="Times New Roman" w:hAnsi="Candara" w:cs="Andalus"/>
          <w:color w:val="0070C0"/>
        </w:rPr>
      </w:pPr>
      <w:r w:rsidRPr="00E46E6A">
        <w:rPr>
          <w:rFonts w:ascii="Candara" w:eastAsia="Times New Roman" w:hAnsi="Candara" w:cs="Andalus"/>
          <w:color w:val="0070C0"/>
        </w:rPr>
        <w:t>Изградња и развој инфраструктуре представља један од приоритетних задатака Општине Никшић. Изграђена инфраструктура, не само да пружа комуналну услугу простору коме је намијењена, већ</w:t>
      </w:r>
      <w:r w:rsidRPr="00E46E6A">
        <w:rPr>
          <w:rFonts w:ascii="Candara" w:eastAsia="Times New Roman" w:hAnsi="Candara" w:cs="Andalus"/>
          <w:color w:val="0070C0"/>
          <w:lang w:val="sr-Cyrl-RS"/>
        </w:rPr>
        <w:t xml:space="preserve"> </w:t>
      </w:r>
      <w:r w:rsidRPr="00E46E6A">
        <w:rPr>
          <w:rFonts w:ascii="Candara" w:eastAsia="Times New Roman" w:hAnsi="Candara" w:cs="Andalus"/>
          <w:color w:val="0070C0"/>
        </w:rPr>
        <w:t xml:space="preserve">повратно </w:t>
      </w:r>
      <w:r w:rsidRPr="00E46E6A">
        <w:rPr>
          <w:rFonts w:ascii="Candara" w:eastAsia="Times New Roman" w:hAnsi="Candara" w:cs="Andalus"/>
          <w:color w:val="0070C0"/>
          <w:lang w:val="sr-Cyrl-RS"/>
        </w:rPr>
        <w:t>дј</w:t>
      </w:r>
      <w:r w:rsidRPr="00E46E6A">
        <w:rPr>
          <w:rFonts w:ascii="Candara" w:eastAsia="Times New Roman" w:hAnsi="Candara" w:cs="Andalus"/>
          <w:color w:val="0070C0"/>
        </w:rPr>
        <w:t xml:space="preserve">елује на даљи развој тог простора, подиже </w:t>
      </w:r>
      <w:r w:rsidRPr="00E46E6A">
        <w:rPr>
          <w:rFonts w:ascii="Candara" w:eastAsia="Times New Roman" w:hAnsi="Candara" w:cs="Andalus"/>
          <w:color w:val="0070C0"/>
          <w:lang w:val="sr-Cyrl-ME"/>
        </w:rPr>
        <w:t>вриједност грађевинског</w:t>
      </w:r>
      <w:r w:rsidRPr="00E46E6A">
        <w:rPr>
          <w:rFonts w:ascii="Candara" w:eastAsia="Times New Roman" w:hAnsi="Candara" w:cs="Andalus"/>
          <w:color w:val="0070C0"/>
        </w:rPr>
        <w:t xml:space="preserve"> земљишта, повећава атрактивност простора за потенцијалне инвеститоре и подстиче развој читавог окружења.</w:t>
      </w:r>
    </w:p>
    <w:p w14:paraId="2B55ADB3" w14:textId="77777777" w:rsidR="00E46E6A" w:rsidRPr="00E46E6A" w:rsidRDefault="00E46E6A" w:rsidP="00E46E6A">
      <w:pPr>
        <w:pStyle w:val="Crtice"/>
        <w:numPr>
          <w:ilvl w:val="0"/>
          <w:numId w:val="0"/>
        </w:numPr>
        <w:spacing w:before="120" w:after="120" w:line="22" w:lineRule="atLeast"/>
        <w:jc w:val="both"/>
        <w:rPr>
          <w:rFonts w:ascii="Candara" w:eastAsia="Times New Roman" w:hAnsi="Candara" w:cs="Andalus"/>
          <w:color w:val="0070C0"/>
        </w:rPr>
      </w:pPr>
      <w:r w:rsidRPr="00E46E6A">
        <w:rPr>
          <w:rFonts w:ascii="Candara" w:eastAsia="Times New Roman" w:hAnsi="Candara" w:cs="Andalus"/>
          <w:color w:val="0070C0"/>
        </w:rPr>
        <w:t xml:space="preserve">Током </w:t>
      </w:r>
      <w:r w:rsidRPr="00E46E6A">
        <w:rPr>
          <w:rFonts w:ascii="Candara" w:eastAsia="Times New Roman" w:hAnsi="Candara" w:cs="Andalus"/>
          <w:color w:val="0070C0"/>
          <w:lang w:val="sr-Cyrl-RS"/>
        </w:rPr>
        <w:t>2020</w:t>
      </w:r>
      <w:r w:rsidRPr="00E46E6A">
        <w:rPr>
          <w:rFonts w:ascii="Candara" w:eastAsia="Times New Roman" w:hAnsi="Candara" w:cs="Andalus"/>
          <w:color w:val="0070C0"/>
        </w:rPr>
        <w:t>. године изграђени су бројни инфраструктурни објекти из области саобраћаја, хидротехнике</w:t>
      </w:r>
      <w:r w:rsidRPr="00E46E6A">
        <w:rPr>
          <w:rFonts w:ascii="Candara" w:eastAsia="Times New Roman" w:hAnsi="Candara" w:cs="Andalus"/>
          <w:color w:val="0070C0"/>
          <w:lang w:val="sr-Cyrl-ME"/>
        </w:rPr>
        <w:t xml:space="preserve"> </w:t>
      </w:r>
      <w:r w:rsidRPr="00E46E6A">
        <w:rPr>
          <w:rFonts w:ascii="Candara" w:eastAsia="Times New Roman" w:hAnsi="Candara" w:cs="Andalus"/>
          <w:color w:val="0070C0"/>
        </w:rPr>
        <w:t xml:space="preserve">и других области. За изградњу и реконструкцију инфраструктурних објеката средства су обезбијеђена из Буџета Општине, Буџета Црне Горе и </w:t>
      </w:r>
      <w:r w:rsidRPr="00E46E6A">
        <w:rPr>
          <w:rFonts w:ascii="Candara" w:eastAsia="Times New Roman" w:hAnsi="Candara" w:cs="Andalus"/>
          <w:color w:val="0070C0"/>
          <w:sz w:val="23"/>
          <w:szCs w:val="23"/>
          <w:lang w:val="sr-Cyrl-ME"/>
        </w:rPr>
        <w:t>ЕУ фондова</w:t>
      </w:r>
      <w:r w:rsidRPr="00E46E6A">
        <w:rPr>
          <w:rFonts w:ascii="Candara" w:eastAsia="Times New Roman" w:hAnsi="Candara" w:cs="Andalus"/>
          <w:color w:val="0070C0"/>
          <w:sz w:val="23"/>
          <w:szCs w:val="23"/>
        </w:rPr>
        <w:t xml:space="preserve"> и донација</w:t>
      </w:r>
      <w:r w:rsidRPr="00E46E6A">
        <w:rPr>
          <w:rFonts w:ascii="Candara" w:eastAsia="Times New Roman" w:hAnsi="Candara" w:cs="Andalus"/>
          <w:color w:val="0070C0"/>
        </w:rPr>
        <w:t xml:space="preserve">. </w:t>
      </w:r>
    </w:p>
    <w:p w14:paraId="76ECEB45" w14:textId="77777777" w:rsidR="005625ED" w:rsidRDefault="005625ED" w:rsidP="005625ED">
      <w:pPr>
        <w:pStyle w:val="Crtice"/>
        <w:numPr>
          <w:ilvl w:val="0"/>
          <w:numId w:val="0"/>
        </w:numPr>
        <w:spacing w:before="120" w:after="240" w:line="22" w:lineRule="atLeast"/>
        <w:jc w:val="both"/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en-GB"/>
        </w:rPr>
      </w:pPr>
    </w:p>
    <w:p w14:paraId="3BEF37C2" w14:textId="77777777" w:rsidR="005625ED" w:rsidRPr="005625ED" w:rsidRDefault="005625ED" w:rsidP="005625ED">
      <w:pPr>
        <w:pStyle w:val="Crtice"/>
        <w:numPr>
          <w:ilvl w:val="0"/>
          <w:numId w:val="0"/>
        </w:numPr>
        <w:spacing w:before="120" w:after="240" w:line="22" w:lineRule="atLeast"/>
        <w:jc w:val="both"/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18" w:space="0" w:color="9CC2E5" w:themeColor="accent1" w:themeTint="99"/>
          <w:bottom w:val="single" w:sz="18" w:space="0" w:color="9CC2E5" w:themeColor="accent1" w:themeTint="99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0A29DCAE" w14:textId="77777777" w:rsidTr="00CC0851">
        <w:trPr>
          <w:trHeight w:val="567"/>
        </w:trPr>
        <w:tc>
          <w:tcPr>
            <w:tcW w:w="9753" w:type="dxa"/>
            <w:shd w:val="clear" w:color="auto" w:fill="auto"/>
            <w:vAlign w:val="center"/>
          </w:tcPr>
          <w:p w14:paraId="017BEC6E" w14:textId="629084BE" w:rsidR="00FC2744" w:rsidRPr="00B66A06" w:rsidRDefault="00532143" w:rsidP="006100EC">
            <w:pPr>
              <w:pStyle w:val="Podnaslov1"/>
              <w:spacing w:after="120" w:line="22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I</w:t>
            </w:r>
            <w:r w:rsidR="00FC2744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  </w:t>
            </w:r>
            <w:r w:rsidR="00F90806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САОБРАЋАЈНА  ИНФРАСТРУКТУРА</w:t>
            </w:r>
          </w:p>
        </w:tc>
      </w:tr>
    </w:tbl>
    <w:p w14:paraId="0303B2D7" w14:textId="330202D9" w:rsidR="00F90806" w:rsidRPr="00E46E6A" w:rsidRDefault="00952580" w:rsidP="00A54B22">
      <w:pPr>
        <w:spacing w:before="120" w:after="120" w:line="22" w:lineRule="atLeast"/>
        <w:jc w:val="both"/>
        <w:rPr>
          <w:rFonts w:ascii="Candara" w:hAnsi="Candara" w:cs="Andalus"/>
          <w:color w:val="0070C0"/>
          <w:sz w:val="23"/>
          <w:szCs w:val="23"/>
          <w:lang w:val="sr-Cyrl-ME"/>
        </w:rPr>
      </w:pPr>
      <w:r w:rsidRPr="00E46E6A">
        <w:rPr>
          <w:rFonts w:ascii="Candara" w:hAnsi="Candara" w:cs="Andalus"/>
          <w:color w:val="0070C0"/>
          <w:sz w:val="23"/>
          <w:szCs w:val="23"/>
        </w:rPr>
        <w:t>Путну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мрежу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општине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Никшић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чине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државни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путеви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(</w:t>
      </w:r>
      <w:r w:rsidRPr="00E46E6A">
        <w:rPr>
          <w:rFonts w:ascii="Candara" w:hAnsi="Candara" w:cs="Andalus"/>
          <w:color w:val="0070C0"/>
          <w:sz w:val="23"/>
          <w:szCs w:val="23"/>
        </w:rPr>
        <w:t>магистрални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регионални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), </w:t>
      </w:r>
      <w:r w:rsidRPr="00E46E6A">
        <w:rPr>
          <w:rFonts w:ascii="Candara" w:hAnsi="Candara" w:cs="Andalus"/>
          <w:color w:val="0070C0"/>
          <w:sz w:val="23"/>
          <w:szCs w:val="23"/>
        </w:rPr>
        <w:t>општински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путеви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(</w:t>
      </w:r>
      <w:r w:rsidRPr="00E46E6A">
        <w:rPr>
          <w:rFonts w:ascii="Candara" w:hAnsi="Candara" w:cs="Andalus"/>
          <w:color w:val="0070C0"/>
          <w:sz w:val="23"/>
          <w:szCs w:val="23"/>
        </w:rPr>
        <w:t>локални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путеви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у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дужини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од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330,70 </w:t>
      </w:r>
      <w:r w:rsidRPr="00E46E6A">
        <w:rPr>
          <w:rFonts w:ascii="Candara" w:hAnsi="Candara" w:cs="Andalus"/>
          <w:color w:val="0070C0"/>
          <w:sz w:val="23"/>
          <w:szCs w:val="23"/>
        </w:rPr>
        <w:t>км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улице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у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насе</w:t>
      </w:r>
      <w:r w:rsidR="00F46BA0" w:rsidRPr="00E46E6A">
        <w:rPr>
          <w:rFonts w:ascii="Candara" w:hAnsi="Candara" w:cs="Andalus"/>
          <w:color w:val="0070C0"/>
          <w:sz w:val="23"/>
          <w:szCs w:val="23"/>
        </w:rPr>
        <w:t>љ</w:t>
      </w:r>
      <w:r w:rsidRPr="00E46E6A">
        <w:rPr>
          <w:rFonts w:ascii="Candara" w:hAnsi="Candara" w:cs="Andalus"/>
          <w:color w:val="0070C0"/>
          <w:sz w:val="23"/>
          <w:szCs w:val="23"/>
        </w:rPr>
        <w:t>има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у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дужини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од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171,72 </w:t>
      </w:r>
      <w:r w:rsidRPr="00E46E6A">
        <w:rPr>
          <w:rFonts w:ascii="Candara" w:hAnsi="Candara" w:cs="Andalus"/>
          <w:color w:val="0070C0"/>
          <w:sz w:val="23"/>
          <w:szCs w:val="23"/>
        </w:rPr>
        <w:t>км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) </w:t>
      </w:r>
      <w:r w:rsidRPr="00E46E6A">
        <w:rPr>
          <w:rFonts w:ascii="Candara" w:hAnsi="Candara" w:cs="Andalus"/>
          <w:color w:val="0070C0"/>
          <w:sz w:val="23"/>
          <w:szCs w:val="23"/>
        </w:rPr>
        <w:t>као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некатегорисани</w:t>
      </w:r>
      <w:r w:rsidR="00FC2744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="0047693F" w:rsidRPr="00E46E6A">
        <w:rPr>
          <w:rFonts w:ascii="Candara" w:hAnsi="Candara" w:cs="Andalus"/>
          <w:color w:val="0070C0"/>
          <w:sz w:val="23"/>
          <w:szCs w:val="23"/>
          <w:lang w:val="sr-Cyrl-ME"/>
        </w:rPr>
        <w:t>путеви</w:t>
      </w:r>
      <w:r w:rsidR="00753CE2" w:rsidRPr="00E46E6A">
        <w:rPr>
          <w:rFonts w:ascii="Candara" w:hAnsi="Candara" w:cs="Andalus"/>
          <w:color w:val="0070C0"/>
          <w:sz w:val="23"/>
          <w:szCs w:val="23"/>
          <w:lang w:val="sr-Cyrl-ME"/>
        </w:rPr>
        <w:t xml:space="preserve"> у општој употреби у дужини од 418,85 км</w:t>
      </w:r>
      <w:r w:rsidR="0047693F" w:rsidRPr="00E46E6A">
        <w:rPr>
          <w:rFonts w:ascii="Candara" w:hAnsi="Candara" w:cs="Andalus"/>
          <w:color w:val="0070C0"/>
          <w:sz w:val="23"/>
          <w:szCs w:val="23"/>
          <w:lang w:val="sr-Cyrl-ME"/>
        </w:rPr>
        <w:t>.</w:t>
      </w:r>
    </w:p>
    <w:p w14:paraId="3FF0A6DA" w14:textId="5818CF8D" w:rsidR="00F90806" w:rsidRPr="00E46E6A" w:rsidRDefault="003B6DEE" w:rsidP="003C07E5">
      <w:pPr>
        <w:spacing w:before="120" w:after="120" w:line="22" w:lineRule="atLeast"/>
        <w:jc w:val="both"/>
        <w:rPr>
          <w:rFonts w:ascii="Candara" w:hAnsi="Candara" w:cs="Andalus"/>
          <w:color w:val="0070C0"/>
          <w:sz w:val="23"/>
          <w:szCs w:val="23"/>
        </w:rPr>
      </w:pP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 xml:space="preserve">У циљу стварања услова за </w:t>
      </w:r>
      <w:r w:rsidRPr="00E46E6A">
        <w:rPr>
          <w:rFonts w:ascii="Candara" w:hAnsi="Candara" w:cs="Andalus"/>
          <w:color w:val="0070C0"/>
          <w:sz w:val="23"/>
          <w:szCs w:val="23"/>
        </w:rPr>
        <w:t>безбједн</w:t>
      </w: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>о одвијање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>саобраћаја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="00F90806" w:rsidRPr="00E46E6A">
        <w:rPr>
          <w:rFonts w:ascii="Candara" w:hAnsi="Candara" w:cs="Andalus"/>
          <w:color w:val="0070C0"/>
          <w:sz w:val="23"/>
          <w:szCs w:val="23"/>
        </w:rPr>
        <w:t>Управ</w:t>
      </w:r>
      <w:r w:rsidR="00A90DFF" w:rsidRPr="00E46E6A">
        <w:rPr>
          <w:rFonts w:ascii="Candara" w:hAnsi="Candara" w:cs="Andalus"/>
          <w:color w:val="0070C0"/>
          <w:sz w:val="23"/>
          <w:szCs w:val="23"/>
        </w:rPr>
        <w:t>а</w:t>
      </w:r>
      <w:r w:rsidR="00F90806" w:rsidRPr="00E46E6A">
        <w:rPr>
          <w:rFonts w:ascii="Candara" w:hAnsi="Candara" w:cs="Andalus"/>
          <w:color w:val="0070C0"/>
          <w:sz w:val="23"/>
          <w:szCs w:val="23"/>
        </w:rPr>
        <w:t xml:space="preserve"> за саобраћај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="00A90DFF" w:rsidRPr="00E46E6A">
        <w:rPr>
          <w:rFonts w:ascii="Candara" w:hAnsi="Candara" w:cs="Andalus"/>
          <w:color w:val="0070C0"/>
          <w:sz w:val="23"/>
          <w:szCs w:val="23"/>
        </w:rPr>
        <w:t>је</w:t>
      </w: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>,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="00F90806" w:rsidRPr="00E46E6A">
        <w:rPr>
          <w:rFonts w:ascii="Candara" w:hAnsi="Candara" w:cs="Andalus"/>
          <w:color w:val="0070C0"/>
          <w:sz w:val="23"/>
          <w:szCs w:val="23"/>
        </w:rPr>
        <w:t xml:space="preserve">сходно </w:t>
      </w:r>
      <w:r w:rsidRPr="00E46E6A">
        <w:rPr>
          <w:rFonts w:ascii="Candara" w:hAnsi="Candara" w:cs="Andalus"/>
          <w:color w:val="0070C0"/>
          <w:sz w:val="23"/>
          <w:szCs w:val="23"/>
        </w:rPr>
        <w:t>Програму изградње, реконструкције, одржавања и заштите магистралних и регионалних путева</w:t>
      </w:r>
      <w:r w:rsidR="00BE7028"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="00BE7028" w:rsidRPr="00E46E6A">
        <w:rPr>
          <w:rFonts w:ascii="Candara" w:hAnsi="Candara" w:cs="Andalus"/>
          <w:color w:val="0070C0"/>
          <w:sz w:val="23"/>
          <w:szCs w:val="23"/>
          <w:lang w:val="sr-Cyrl-ME"/>
        </w:rPr>
        <w:t>за</w:t>
      </w:r>
      <w:r w:rsidR="00BE7028" w:rsidRPr="00E46E6A">
        <w:rPr>
          <w:rFonts w:ascii="Candara" w:hAnsi="Candara" w:cs="Andalus"/>
          <w:color w:val="0070C0"/>
          <w:sz w:val="23"/>
          <w:szCs w:val="23"/>
        </w:rPr>
        <w:t xml:space="preserve"> 2022. </w:t>
      </w:r>
      <w:r w:rsidR="00BE7028" w:rsidRPr="00E46E6A">
        <w:rPr>
          <w:rFonts w:ascii="Candara" w:hAnsi="Candara" w:cs="Andalus"/>
          <w:color w:val="0070C0"/>
          <w:sz w:val="23"/>
          <w:szCs w:val="23"/>
          <w:lang w:val="sr-Cyrl-ME"/>
        </w:rPr>
        <w:t>годину</w:t>
      </w:r>
      <w:r w:rsidR="00F90806" w:rsidRPr="00E46E6A">
        <w:rPr>
          <w:rFonts w:ascii="Candara" w:hAnsi="Candara" w:cs="Andalus"/>
          <w:color w:val="0070C0"/>
          <w:sz w:val="23"/>
          <w:szCs w:val="23"/>
        </w:rPr>
        <w:t>, на територији наше општине, реализовал</w:t>
      </w: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>а</w:t>
      </w:r>
      <w:r w:rsidR="00F90806" w:rsidRPr="00E46E6A">
        <w:rPr>
          <w:rFonts w:ascii="Candara" w:hAnsi="Candara" w:cs="Andalus"/>
          <w:color w:val="0070C0"/>
          <w:sz w:val="23"/>
          <w:szCs w:val="23"/>
        </w:rPr>
        <w:t xml:space="preserve"> радове који су се односили на редовну заштиту и одржавање путева у ванзимском и зимском периоду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>и</w:t>
      </w:r>
      <w:r w:rsidR="00F90806" w:rsidRPr="00E46E6A">
        <w:rPr>
          <w:rFonts w:ascii="Candara" w:hAnsi="Candara" w:cs="Andalus"/>
          <w:color w:val="0070C0"/>
          <w:sz w:val="23"/>
          <w:szCs w:val="23"/>
        </w:rPr>
        <w:t xml:space="preserve"> инвестиционо пресвлачење асфалтног коловоза магистралних и регионалних путева</w:t>
      </w: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>.</w:t>
      </w:r>
    </w:p>
    <w:p w14:paraId="46D6FF6B" w14:textId="77777777" w:rsidR="00E46E6A" w:rsidRPr="00E46E6A" w:rsidRDefault="00E46E6A" w:rsidP="00E46E6A">
      <w:pPr>
        <w:spacing w:before="120" w:after="120" w:line="22" w:lineRule="atLeast"/>
        <w:jc w:val="both"/>
        <w:rPr>
          <w:rFonts w:ascii="Candara" w:hAnsi="Candara" w:cs="Andalus"/>
          <w:color w:val="0070C0"/>
          <w:sz w:val="23"/>
          <w:szCs w:val="23"/>
        </w:rPr>
      </w:pPr>
      <w:r w:rsidRPr="00E46E6A">
        <w:rPr>
          <w:rFonts w:ascii="Candara" w:hAnsi="Candara" w:cs="Andalus"/>
          <w:color w:val="0070C0"/>
          <w:sz w:val="23"/>
          <w:szCs w:val="23"/>
        </w:rPr>
        <w:t>Из средстава за реализацију Пројекта развоја кластера и трансформацију руралних подручја за 202</w:t>
      </w:r>
      <w:r w:rsidRPr="00E46E6A">
        <w:rPr>
          <w:rFonts w:ascii="Candara" w:hAnsi="Candara" w:cs="Andalus"/>
          <w:color w:val="0070C0"/>
          <w:sz w:val="23"/>
          <w:szCs w:val="23"/>
          <w:lang w:val="sr-Cyrl-ME"/>
        </w:rPr>
        <w:t>2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. годину, који реализује Влада Црне Горе у сарадњи са Међународним фондом за пољопривредни развој, </w:t>
      </w:r>
      <w:r w:rsidRPr="00E46E6A">
        <w:rPr>
          <w:rFonts w:ascii="Candara" w:hAnsi="Candara" w:cs="Andalus"/>
          <w:color w:val="0070C0"/>
          <w:sz w:val="23"/>
          <w:szCs w:val="23"/>
          <w:lang w:val="sr-Cyrl-ME"/>
        </w:rPr>
        <w:t xml:space="preserve">као и из средстава </w:t>
      </w:r>
      <w:r w:rsidRPr="00E46E6A">
        <w:rPr>
          <w:rFonts w:ascii="Candara" w:hAnsi="Candara"/>
          <w:color w:val="0070C0"/>
          <w:sz w:val="23"/>
          <w:szCs w:val="23"/>
        </w:rPr>
        <w:t>Агробуџета - намијењених Обнови и развоју села и изградњи сеоске инфраструктуре</w:t>
      </w:r>
      <w:r w:rsidRPr="00E46E6A">
        <w:rPr>
          <w:rFonts w:ascii="Candara" w:hAnsi="Candara"/>
          <w:color w:val="0070C0"/>
          <w:sz w:val="23"/>
          <w:szCs w:val="23"/>
          <w:lang w:val="sr-Cyrl-ME"/>
        </w:rPr>
        <w:t>,</w:t>
      </w:r>
      <w:r w:rsidRPr="00E46E6A">
        <w:rPr>
          <w:rFonts w:ascii="Candara" w:hAnsi="Candara" w:cs="Andalus"/>
          <w:color w:val="0070C0"/>
          <w:sz w:val="23"/>
          <w:szCs w:val="23"/>
          <w:lang w:val="sr-Cyrl-ME"/>
        </w:rPr>
        <w:t xml:space="preserve"> </w:t>
      </w:r>
      <w:r w:rsidRPr="00E46E6A">
        <w:rPr>
          <w:rFonts w:ascii="Candara" w:hAnsi="Candara" w:cs="Andalus"/>
          <w:color w:val="0070C0"/>
          <w:sz w:val="23"/>
          <w:szCs w:val="23"/>
        </w:rPr>
        <w:t>извршена је модернизација општинских и некатегорисаних путева на руралном подручју.</w:t>
      </w:r>
    </w:p>
    <w:p w14:paraId="5CEFE719" w14:textId="714769B6" w:rsidR="007C2CEF" w:rsidRPr="00E46E6A" w:rsidRDefault="007C2CEF" w:rsidP="007C2CEF">
      <w:pPr>
        <w:spacing w:before="120" w:after="120" w:line="22" w:lineRule="atLeast"/>
        <w:jc w:val="both"/>
        <w:rPr>
          <w:rFonts w:ascii="Candara" w:hAnsi="Candara" w:cs="Andalus"/>
          <w:color w:val="0070C0"/>
          <w:sz w:val="23"/>
          <w:szCs w:val="23"/>
        </w:rPr>
      </w:pPr>
      <w:r w:rsidRPr="00E46E6A">
        <w:rPr>
          <w:rFonts w:ascii="Candara" w:hAnsi="Candara" w:cs="Andalus"/>
          <w:color w:val="0070C0"/>
          <w:sz w:val="23"/>
          <w:szCs w:val="23"/>
          <w:lang w:val="sr-Cyrl-ME"/>
        </w:rPr>
        <w:t>С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ходно Програму уређења општине Никшић за </w:t>
      </w: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>2022</w:t>
      </w:r>
      <w:r w:rsidRPr="00E46E6A">
        <w:rPr>
          <w:rFonts w:ascii="Candara" w:hAnsi="Candara" w:cs="Andalus"/>
          <w:color w:val="0070C0"/>
          <w:sz w:val="23"/>
          <w:szCs w:val="23"/>
        </w:rPr>
        <w:t>. годину извођени су радови на изградњи, реконструкцији и модернизацији општинских и некатегорисаних путева</w:t>
      </w:r>
      <w:r w:rsidRPr="00E46E6A">
        <w:rPr>
          <w:rFonts w:ascii="Candara" w:hAnsi="Candara" w:cs="Andalus"/>
          <w:color w:val="0070C0"/>
          <w:sz w:val="23"/>
          <w:szCs w:val="23"/>
          <w:lang w:val="sr-Cyrl-RS"/>
        </w:rPr>
        <w:t xml:space="preserve"> у општој употреби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.  </w:t>
      </w:r>
    </w:p>
    <w:p w14:paraId="0C32CE9D" w14:textId="35238AD5" w:rsidR="00F90806" w:rsidRPr="00E46E6A" w:rsidRDefault="00F90806" w:rsidP="003C07E5">
      <w:pPr>
        <w:spacing w:before="120" w:after="120" w:line="22" w:lineRule="atLeast"/>
        <w:jc w:val="both"/>
        <w:rPr>
          <w:rFonts w:ascii="Candara" w:hAnsi="Candara" w:cs="Andalus"/>
          <w:color w:val="0070C0"/>
          <w:sz w:val="23"/>
          <w:szCs w:val="23"/>
        </w:rPr>
      </w:pPr>
      <w:r w:rsidRPr="00E46E6A">
        <w:rPr>
          <w:rFonts w:ascii="Candara" w:hAnsi="Candara" w:cs="Andalus"/>
          <w:color w:val="0070C0"/>
          <w:sz w:val="23"/>
          <w:szCs w:val="23"/>
        </w:rPr>
        <w:t>У оквиру планираних финансијских средстава за редовно одржавање</w:t>
      </w:r>
      <w:r w:rsidR="00364D38" w:rsidRPr="00E46E6A">
        <w:rPr>
          <w:rFonts w:ascii="Candara" w:hAnsi="Candara" w:cs="Andalus"/>
          <w:color w:val="0070C0"/>
          <w:sz w:val="23"/>
          <w:szCs w:val="23"/>
        </w:rPr>
        <w:t xml:space="preserve"> општинских и некатегорисаних путева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, </w:t>
      </w:r>
      <w:r w:rsidR="00364D38" w:rsidRPr="00E46E6A">
        <w:rPr>
          <w:rFonts w:ascii="Candara" w:hAnsi="Candara" w:cs="Andalus"/>
          <w:color w:val="0070C0"/>
          <w:sz w:val="23"/>
          <w:szCs w:val="23"/>
        </w:rPr>
        <w:t xml:space="preserve">Општина Никшић је </w:t>
      </w:r>
      <w:r w:rsidR="00AD37AB" w:rsidRPr="00E46E6A">
        <w:rPr>
          <w:rFonts w:ascii="Candara" w:hAnsi="Candara" w:cs="Andalus"/>
          <w:color w:val="0070C0"/>
          <w:sz w:val="23"/>
          <w:szCs w:val="23"/>
          <w:lang w:val="sr-Cyrl-RS"/>
        </w:rPr>
        <w:t>реализовала</w:t>
      </w:r>
      <w:r w:rsidR="00AD37AB" w:rsidRPr="00E46E6A">
        <w:rPr>
          <w:rFonts w:ascii="Candara" w:hAnsi="Candara" w:cs="Andalus"/>
          <w:color w:val="0070C0"/>
          <w:sz w:val="23"/>
          <w:szCs w:val="23"/>
        </w:rPr>
        <w:t xml:space="preserve"> радове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на поправци а</w:t>
      </w:r>
      <w:r w:rsidR="00364D38" w:rsidRPr="00E46E6A">
        <w:rPr>
          <w:rFonts w:ascii="Candara" w:hAnsi="Candara" w:cs="Andalus"/>
          <w:color w:val="0070C0"/>
          <w:sz w:val="23"/>
          <w:szCs w:val="23"/>
          <w:lang w:val="sr-Cyrl-RS"/>
        </w:rPr>
        <w:t>с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фалтног коловоза, санацији макадамских путева, </w:t>
      </w:r>
      <w:r w:rsidR="00537161" w:rsidRPr="00E46E6A">
        <w:rPr>
          <w:rFonts w:ascii="Candara" w:hAnsi="Candara" w:cs="Andalus"/>
          <w:color w:val="0070C0"/>
          <w:sz w:val="23"/>
          <w:szCs w:val="23"/>
          <w:lang w:val="sr-Cyrl-RS"/>
        </w:rPr>
        <w:t xml:space="preserve">постављању и поправци принудних успоривача брзине, </w:t>
      </w:r>
      <w:r w:rsidR="00BE7028" w:rsidRPr="00E46E6A">
        <w:rPr>
          <w:rFonts w:ascii="Candara" w:hAnsi="Candara" w:cs="Andalus"/>
          <w:color w:val="0070C0"/>
          <w:sz w:val="23"/>
          <w:szCs w:val="23"/>
          <w:lang w:val="sr-Cyrl-RS"/>
        </w:rPr>
        <w:t>одржавању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путно</w:t>
      </w:r>
      <w:r w:rsidR="00BE7028" w:rsidRPr="00E46E6A">
        <w:rPr>
          <w:rFonts w:ascii="Candara" w:hAnsi="Candara" w:cs="Andalus"/>
          <w:color w:val="0070C0"/>
          <w:sz w:val="23"/>
          <w:szCs w:val="23"/>
          <w:lang w:val="sr-Cyrl-ME"/>
        </w:rPr>
        <w:t>г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</w:t>
      </w:r>
      <w:r w:rsidR="00537161" w:rsidRPr="00E46E6A">
        <w:rPr>
          <w:rFonts w:ascii="Candara" w:hAnsi="Candara" w:cs="Andalus"/>
          <w:color w:val="0070C0"/>
          <w:sz w:val="23"/>
          <w:szCs w:val="23"/>
          <w:lang w:val="sr-Cyrl-RS"/>
        </w:rPr>
        <w:t>појас</w:t>
      </w:r>
      <w:r w:rsidR="00BE7028" w:rsidRPr="00E46E6A">
        <w:rPr>
          <w:rFonts w:ascii="Candara" w:hAnsi="Candara" w:cs="Andalus"/>
          <w:color w:val="0070C0"/>
          <w:sz w:val="23"/>
          <w:szCs w:val="23"/>
          <w:lang w:val="sr-Cyrl-RS"/>
        </w:rPr>
        <w:t>а,</w:t>
      </w:r>
      <w:r w:rsidR="00537161" w:rsidRPr="00E46E6A">
        <w:rPr>
          <w:rFonts w:ascii="Candara" w:hAnsi="Candara" w:cs="Andalus"/>
          <w:color w:val="0070C0"/>
          <w:sz w:val="23"/>
          <w:szCs w:val="23"/>
          <w:lang w:val="sr-Cyrl-RS"/>
        </w:rPr>
        <w:t xml:space="preserve"> ограда мостова, </w:t>
      </w:r>
      <w:r w:rsidRPr="00E46E6A">
        <w:rPr>
          <w:rFonts w:ascii="Candara" w:hAnsi="Candara" w:cs="Andalus"/>
          <w:color w:val="0070C0"/>
          <w:sz w:val="23"/>
          <w:szCs w:val="23"/>
        </w:rPr>
        <w:t>хоризонталне, вертикалне и свјетлосне саобраћајне сигнализације</w:t>
      </w:r>
      <w:r w:rsidR="003B6DEE" w:rsidRPr="00E46E6A">
        <w:rPr>
          <w:rFonts w:ascii="Candara" w:hAnsi="Candara" w:cs="Andalus"/>
          <w:color w:val="0070C0"/>
          <w:sz w:val="23"/>
          <w:szCs w:val="23"/>
          <w:lang w:val="sr-Cyrl-RS"/>
        </w:rPr>
        <w:t>, одржавању</w:t>
      </w:r>
      <w:r w:rsidR="00055F23" w:rsidRPr="00E46E6A">
        <w:rPr>
          <w:rFonts w:ascii="Candara" w:hAnsi="Candara" w:cs="Andalus"/>
          <w:color w:val="0070C0"/>
          <w:sz w:val="23"/>
          <w:szCs w:val="23"/>
          <w:lang w:val="sr-Cyrl-RS"/>
        </w:rPr>
        <w:t xml:space="preserve"> путева у зимским условима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и др.</w:t>
      </w:r>
    </w:p>
    <w:p w14:paraId="2029FFE7" w14:textId="74154E29" w:rsidR="00F90806" w:rsidRPr="00E46E6A" w:rsidRDefault="00F90806" w:rsidP="00A54B22">
      <w:pPr>
        <w:spacing w:before="120" w:after="120" w:line="22" w:lineRule="atLeast"/>
        <w:jc w:val="both"/>
        <w:rPr>
          <w:rFonts w:ascii="Candara" w:hAnsi="Candara" w:cs="Andalus"/>
          <w:color w:val="0070C0"/>
          <w:sz w:val="23"/>
          <w:szCs w:val="23"/>
        </w:rPr>
      </w:pPr>
      <w:r w:rsidRPr="00E46E6A">
        <w:rPr>
          <w:rFonts w:ascii="Candara" w:hAnsi="Candara" w:cs="Andalus"/>
          <w:color w:val="0070C0"/>
          <w:sz w:val="23"/>
          <w:szCs w:val="23"/>
        </w:rPr>
        <w:t xml:space="preserve">Наведене активности </w:t>
      </w:r>
      <w:r w:rsidR="003B6DEE" w:rsidRPr="00E46E6A">
        <w:rPr>
          <w:rFonts w:ascii="Candara" w:hAnsi="Candara" w:cs="Andalus"/>
          <w:color w:val="0070C0"/>
          <w:sz w:val="23"/>
          <w:szCs w:val="23"/>
          <w:lang w:val="sr-Cyrl-RS"/>
        </w:rPr>
        <w:t>су допринијеле</w:t>
      </w:r>
      <w:r w:rsidRPr="00E46E6A">
        <w:rPr>
          <w:rFonts w:ascii="Candara" w:hAnsi="Candara" w:cs="Andalus"/>
          <w:color w:val="0070C0"/>
          <w:sz w:val="23"/>
          <w:szCs w:val="23"/>
        </w:rPr>
        <w:t xml:space="preserve"> квалитетнијем, економичнијем, безбједнијем саобраћају и бољој приступачности Никшића.</w:t>
      </w:r>
    </w:p>
    <w:p w14:paraId="05AE0B6F" w14:textId="77777777" w:rsidR="00F90806" w:rsidRPr="00E46E6A" w:rsidRDefault="00F90806" w:rsidP="00A54B22">
      <w:pPr>
        <w:spacing w:before="120" w:after="120" w:line="22" w:lineRule="atLeast"/>
        <w:jc w:val="both"/>
        <w:rPr>
          <w:rFonts w:ascii="Candara" w:hAnsi="Candara" w:cs="Andalus"/>
          <w:color w:val="0070C0"/>
          <w:sz w:val="23"/>
          <w:szCs w:val="23"/>
        </w:rPr>
      </w:pPr>
      <w:r w:rsidRPr="00E46E6A">
        <w:rPr>
          <w:rFonts w:ascii="Candara" w:hAnsi="Candara" w:cs="Andalus"/>
          <w:color w:val="0070C0"/>
          <w:sz w:val="23"/>
          <w:szCs w:val="23"/>
        </w:rPr>
        <w:t xml:space="preserve">Из домена саобраћајне инфраструктуре у извјештајном периоду рађено је на реализацији сљедећих пројеката: </w:t>
      </w:r>
    </w:p>
    <w:p w14:paraId="609DF031" w14:textId="77777777" w:rsidR="00E46E6A" w:rsidRDefault="00E46E6A" w:rsidP="00E46E6A">
      <w:pPr>
        <w:spacing w:before="120" w:after="360" w:line="22" w:lineRule="atLeast"/>
        <w:jc w:val="both"/>
        <w:rPr>
          <w:rFonts w:ascii="Candara" w:hAnsi="Candara" w:cs="Andalus"/>
          <w:color w:val="0070C0"/>
          <w:sz w:val="23"/>
          <w:szCs w:val="23"/>
        </w:rPr>
      </w:pPr>
      <w:r w:rsidRPr="00E46E6A">
        <w:rPr>
          <w:rFonts w:ascii="Candara" w:hAnsi="Candara" w:cs="Andalus"/>
          <w:color w:val="0070C0"/>
          <w:sz w:val="23"/>
          <w:szCs w:val="23"/>
        </w:rPr>
        <w:t xml:space="preserve">Из домена саобраћајне инфраструктуре у извјештајном периоду рађено је на реализацији сљедећих пројеката: </w:t>
      </w:r>
    </w:p>
    <w:p w14:paraId="66CEE60F" w14:textId="77777777" w:rsidR="00080DDC" w:rsidRPr="00E46E6A" w:rsidRDefault="00080DDC" w:rsidP="00E46E6A">
      <w:pPr>
        <w:spacing w:before="120" w:after="360" w:line="22" w:lineRule="atLeast"/>
        <w:jc w:val="both"/>
        <w:rPr>
          <w:rFonts w:ascii="Candara" w:hAnsi="Candara" w:cs="Andalus"/>
          <w:color w:val="0070C0"/>
          <w:sz w:val="23"/>
          <w:szCs w:val="23"/>
        </w:rPr>
      </w:pPr>
    </w:p>
    <w:p w14:paraId="02C24AB6" w14:textId="77777777" w:rsidR="000230C9" w:rsidRDefault="000230C9" w:rsidP="00A54B22">
      <w:pPr>
        <w:spacing w:before="120" w:after="12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DA0DDF" w:rsidRPr="00B66A06" w14:paraId="205F8CA5" w14:textId="77777777" w:rsidTr="00DB6F30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6C7F71A" w14:textId="689F9A17" w:rsidR="00DA0DDF" w:rsidRPr="00B66A06" w:rsidRDefault="00DA0DDF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lastRenderedPageBreak/>
              <w:t>Санацији пута Маочићи - Велимље - Петровићи, дионица Маочићи - Велимље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623F7E0A" w14:textId="7B5D3795" w:rsidR="00DA0DDF" w:rsidRPr="00B66A06" w:rsidRDefault="003F045B" w:rsidP="005625ED">
      <w:pPr>
        <w:spacing w:before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Током 2022. године извршена је санација</w:t>
      </w:r>
      <w:r w:rsidR="00DA0DD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локалног пута Л-29  Маочићи - Велимље - Црни Кук - Доње Црквице - Горње Црквице – граница са БиХ, </w:t>
      </w:r>
      <w:r w:rsidR="007C2CE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на </w:t>
      </w:r>
      <w:r w:rsidR="00DA0DD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диониц</w:t>
      </w:r>
      <w:r w:rsidR="007C2CE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</w:t>
      </w:r>
      <w:r w:rsidR="00DA0DD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Маочићи – Велимље у дужини од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8,7</w:t>
      </w:r>
      <w:r w:rsidR="00DA0DD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bookmarkStart w:id="0" w:name="_Hlk136546730"/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km</w:t>
      </w:r>
      <w:bookmarkEnd w:id="0"/>
      <w:r w:rsidR="00DA0DD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. </w:t>
      </w:r>
    </w:p>
    <w:p w14:paraId="38D32E3C" w14:textId="1028AA04" w:rsidR="00DA0DDF" w:rsidRPr="00B66A06" w:rsidRDefault="00DA0DDF" w:rsidP="005625ED">
      <w:pPr>
        <w:spacing w:before="60" w:after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Пројекат је обухватио радове на проширењу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коловоза на 6,0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, санацији постојећег коловоза (ударних рупа, тампонског слоја и коловозног застора у пуном профилу) и израду обостраних банкина по 0,5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4DAC83C1" w14:textId="77777777" w:rsidTr="007B125A">
        <w:tc>
          <w:tcPr>
            <w:tcW w:w="4555" w:type="dxa"/>
            <w:shd w:val="clear" w:color="auto" w:fill="auto"/>
          </w:tcPr>
          <w:p w14:paraId="0D7B9213" w14:textId="77777777" w:rsidR="00DA0DDF" w:rsidRPr="00B66A06" w:rsidRDefault="00DA0DDF" w:rsidP="00DB6F30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589FA836" w14:textId="42AB0B72" w:rsidR="00DA0DDF" w:rsidRPr="00B66A06" w:rsidRDefault="00DA0DDF" w:rsidP="00DB6F30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997.074,85 €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  <w:tc>
          <w:tcPr>
            <w:tcW w:w="5226" w:type="dxa"/>
            <w:shd w:val="clear" w:color="auto" w:fill="auto"/>
          </w:tcPr>
          <w:p w14:paraId="0004FA23" w14:textId="77777777" w:rsidR="00DA0DDF" w:rsidRPr="00B66A06" w:rsidRDefault="00DA0DDF" w:rsidP="00DB6F30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75581A0E" w14:textId="4FEC70C3" w:rsidR="00E46E6A" w:rsidRDefault="00E46E6A" w:rsidP="00DB6F30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ЦГ (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Управа за капиталне пројекте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)</w:t>
            </w:r>
          </w:p>
          <w:p w14:paraId="59FCAE03" w14:textId="3CAED569" w:rsidR="004518AF" w:rsidRPr="00E46E6A" w:rsidRDefault="00DA0DDF" w:rsidP="00DB6F30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3D39A775" w14:textId="77777777" w:rsidR="007B125A" w:rsidRPr="00B66A06" w:rsidRDefault="007B125A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75035D" w:rsidRPr="00B66A06" w14:paraId="160356C3" w14:textId="77777777" w:rsidTr="006206FA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06FC3ED6" w14:textId="50698EE2" w:rsidR="0075035D" w:rsidRPr="00B66A06" w:rsidRDefault="00D2153C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Реконструкција </w:t>
            </w:r>
            <w:r w:rsidR="0075035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пута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Баре Бојовића</w:t>
            </w:r>
            <w:r w:rsidR="0075035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– Капетаново језеро</w:t>
            </w:r>
            <w:r w:rsidR="0075035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="0075035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1924211A" w14:textId="722BFA55" w:rsidR="0075035D" w:rsidRPr="00B66A06" w:rsidRDefault="0075035D" w:rsidP="007B125A">
      <w:pPr>
        <w:spacing w:before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Извршена је </w:t>
      </w:r>
      <w:r w:rsidR="00D2153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реконструкција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дијела  пута Н-14  Крња јела - Баре Бојовића - Капетаново језеро у дужини од 6,1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km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. Профил пута чини коловоз ширине 3,0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са обостраним банкинама ширине по 0,5</w:t>
      </w:r>
      <w:r w:rsidR="00D2153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.</w:t>
      </w:r>
    </w:p>
    <w:p w14:paraId="1A16A702" w14:textId="77777777" w:rsidR="0075035D" w:rsidRPr="00B66A06" w:rsidRDefault="0075035D" w:rsidP="007B125A">
      <w:pPr>
        <w:spacing w:before="60" w:after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Пројекат је финансирала Управа за капиталне пројекте. 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273ADFB7" w14:textId="77777777" w:rsidTr="006206FA">
        <w:tc>
          <w:tcPr>
            <w:tcW w:w="4555" w:type="dxa"/>
            <w:shd w:val="clear" w:color="auto" w:fill="auto"/>
          </w:tcPr>
          <w:p w14:paraId="2C09CE3E" w14:textId="77777777" w:rsidR="0075035D" w:rsidRPr="00B66A06" w:rsidRDefault="0075035D" w:rsidP="006206FA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0F39F785" w14:textId="77777777" w:rsidR="0075035D" w:rsidRPr="00B66A06" w:rsidRDefault="0075035D" w:rsidP="006206FA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482.883,17 €</w:t>
            </w:r>
          </w:p>
        </w:tc>
        <w:tc>
          <w:tcPr>
            <w:tcW w:w="5226" w:type="dxa"/>
            <w:shd w:val="clear" w:color="auto" w:fill="auto"/>
          </w:tcPr>
          <w:p w14:paraId="3DD9585F" w14:textId="77777777" w:rsidR="0075035D" w:rsidRPr="00B66A06" w:rsidRDefault="0075035D" w:rsidP="006206FA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5620110C" w14:textId="1D934125" w:rsidR="0075035D" w:rsidRPr="00B66A06" w:rsidRDefault="0075035D" w:rsidP="006206FA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Буџет 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Црне Горе (</w:t>
            </w:r>
            <w:r w:rsidR="00B477E4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Управа за капиталне пројекте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)</w:t>
            </w:r>
          </w:p>
        </w:tc>
      </w:tr>
    </w:tbl>
    <w:p w14:paraId="66A9D6D6" w14:textId="77777777" w:rsidR="00DA0DDF" w:rsidRPr="00B66A06" w:rsidRDefault="00DA0DDF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FC2623" w:rsidRPr="00B66A06" w14:paraId="26E0D8EE" w14:textId="77777777" w:rsidTr="00372802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D22B0AE" w14:textId="03FDD294" w:rsidR="00C9384B" w:rsidRPr="00B66A06" w:rsidRDefault="00F90806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Уређењу кварта </w:t>
            </w:r>
            <w:r w:rsidR="001E0A9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између улица Ивана Милутиновића, Вучедолске и Ђура Салаја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1AAC3998" w14:textId="6F30D222" w:rsidR="006C75F6" w:rsidRPr="00B66A06" w:rsidRDefault="00D44C16" w:rsidP="003A3956">
      <w:pPr>
        <w:spacing w:before="120" w:after="120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Завршени су радови на р</w:t>
      </w:r>
      <w:r w:rsidR="002D44A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еализ</w:t>
      </w:r>
      <w:r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ацији</w:t>
      </w:r>
      <w:r w:rsidR="001E0A9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Пројек</w:t>
      </w:r>
      <w:r w:rsidR="00F60557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</w:t>
      </w:r>
      <w:r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а</w:t>
      </w:r>
      <w:r w:rsidR="00F9080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уређењ</w:t>
      </w:r>
      <w:r w:rsidR="00F60557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а</w:t>
      </w:r>
      <w:r w:rsidR="00F9080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кварта </w:t>
      </w:r>
      <w:r w:rsidR="001E0A9F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између улица Ивана Милутиновића, Вучедолске и Ђура Салаја</w:t>
      </w:r>
      <w:r w:rsidR="00F9080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. Уређењем су обухваћени грађевински радови на изградњи </w:t>
      </w:r>
      <w:r w:rsidR="003A39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 xml:space="preserve">приступних </w:t>
      </w:r>
      <w:r w:rsidR="00F9080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саобраћајница, тротоара и паркинг простора, радови на атмосферској </w:t>
      </w:r>
      <w:r w:rsidR="001E0A9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 xml:space="preserve">и фекалној </w:t>
      </w:r>
      <w:r w:rsidR="00F9080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канализацији, инсталацијама расвјете, хоризонталној и вертикалној сигнализацији, уређењу зелених површина. </w:t>
      </w:r>
    </w:p>
    <w:tbl>
      <w:tblPr>
        <w:tblW w:w="9658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103"/>
      </w:tblGrid>
      <w:tr w:rsidR="00B66A06" w:rsidRPr="00B66A06" w14:paraId="6DAEE604" w14:textId="77777777" w:rsidTr="00B477E4">
        <w:tc>
          <w:tcPr>
            <w:tcW w:w="4555" w:type="dxa"/>
            <w:shd w:val="clear" w:color="auto" w:fill="auto"/>
          </w:tcPr>
          <w:p w14:paraId="5C26F518" w14:textId="4D07878E" w:rsidR="00434C3C" w:rsidRPr="00B66A06" w:rsidRDefault="001E0A9F" w:rsidP="005313BC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="00F90806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5D9579B3" w14:textId="732CE78D" w:rsidR="00C9384B" w:rsidRPr="00B66A06" w:rsidRDefault="001E0A9F" w:rsidP="005313BC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101</w:t>
            </w:r>
            <w:r w:rsidR="00490080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.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821</w:t>
            </w:r>
            <w:r w:rsidR="00490080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,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18</w:t>
            </w:r>
            <w:r w:rsidR="00490080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€  </w:t>
            </w:r>
          </w:p>
        </w:tc>
        <w:tc>
          <w:tcPr>
            <w:tcW w:w="5103" w:type="dxa"/>
            <w:shd w:val="clear" w:color="auto" w:fill="auto"/>
          </w:tcPr>
          <w:p w14:paraId="4A6ABC04" w14:textId="77777777" w:rsidR="00C9384B" w:rsidRPr="00B66A06" w:rsidRDefault="00F90806" w:rsidP="005313BC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1708B255" w14:textId="092D86F0" w:rsidR="009A4536" w:rsidRPr="00B66A06" w:rsidRDefault="009A4536" w:rsidP="005313BC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ЦГ (</w:t>
            </w:r>
            <w:r w:rsidR="00B477E4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Управа за капиталне пројекте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)</w:t>
            </w:r>
          </w:p>
          <w:p w14:paraId="7BBBC62F" w14:textId="77777777" w:rsidR="00C9384B" w:rsidRPr="00B66A06" w:rsidRDefault="00F90806" w:rsidP="005313BC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3F4E3958" w14:textId="77777777" w:rsidR="009A4536" w:rsidRPr="00B66A06" w:rsidRDefault="009A4536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502FFA" w:rsidRPr="00B66A06" w14:paraId="23AF265F" w14:textId="77777777" w:rsidTr="00DB6F30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E44E26C" w14:textId="6F0F54E9" w:rsidR="00502FFA" w:rsidRPr="00B66A06" w:rsidRDefault="00502FFA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Уређењу кварта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у </w:t>
            </w:r>
            <w:r w:rsidR="008678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Грудској махали  (</w:t>
            </w:r>
            <w:r w:rsidR="00D2153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кварт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Драгице Правице</w:t>
            </w:r>
            <w:r w:rsidR="0086787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)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08E61FE8" w14:textId="4BB4FB18" w:rsidR="00502FFA" w:rsidRPr="00B66A06" w:rsidRDefault="00502FFA" w:rsidP="005625ED">
      <w:pPr>
        <w:spacing w:before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Током 2022.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г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одине отпочели су радови на уређењу кварта у Улици Драгице Правице. 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Пројектом су предвиђени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грађевинск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радов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на реконструкцији коловоза, израд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тротоара и паркинг простора, уређење зелених површина, реконструкциј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инсталација фекалне и атмосферске канализације, инсталациј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расвјете,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постављање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вертикалн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е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и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хоризонталн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сигнализациј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е</w:t>
      </w:r>
      <w:r w:rsidR="00DB6F30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.</w:t>
      </w:r>
    </w:p>
    <w:p w14:paraId="3B23CC0E" w14:textId="0FD64FBA" w:rsidR="008B0373" w:rsidRPr="00B66A06" w:rsidRDefault="008B0373" w:rsidP="005625ED">
      <w:pPr>
        <w:spacing w:before="60" w:after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Током 2022. године завршени су радови на: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ископима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,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замјени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материјала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,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постављању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тампонског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слоја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ивичњака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,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уградњи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асфалта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бетонирању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тротоара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на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једној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трећини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површине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464C2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кварта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.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Такође су завршени радови на реконструкцији фекалне канализације.</w:t>
      </w:r>
    </w:p>
    <w:tbl>
      <w:tblPr>
        <w:tblW w:w="9781" w:type="dxa"/>
        <w:tblInd w:w="-15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B66A06" w:rsidRPr="00B66A06" w14:paraId="78DCEBE5" w14:textId="77777777" w:rsidTr="00DB6F30">
        <w:tc>
          <w:tcPr>
            <w:tcW w:w="4678" w:type="dxa"/>
            <w:shd w:val="clear" w:color="auto" w:fill="auto"/>
          </w:tcPr>
          <w:p w14:paraId="258350FC" w14:textId="77777777" w:rsidR="00502FFA" w:rsidRPr="00B66A06" w:rsidRDefault="00502FFA" w:rsidP="00DB6F30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39C68BE5" w14:textId="259BEB6A" w:rsidR="00502FFA" w:rsidRPr="00B66A06" w:rsidRDefault="003E00EA" w:rsidP="003E00EA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730</w:t>
            </w:r>
            <w:r w:rsidR="00502FFA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.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501</w:t>
            </w:r>
            <w:r w:rsidR="00502FFA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,</w:t>
            </w:r>
            <w:r w:rsidR="00DB6F30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31</w:t>
            </w:r>
            <w:r w:rsidR="00502FFA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€  </w:t>
            </w:r>
          </w:p>
        </w:tc>
        <w:tc>
          <w:tcPr>
            <w:tcW w:w="5103" w:type="dxa"/>
            <w:shd w:val="clear" w:color="auto" w:fill="auto"/>
          </w:tcPr>
          <w:p w14:paraId="10F19A73" w14:textId="77777777" w:rsidR="00502FFA" w:rsidRPr="00B66A06" w:rsidRDefault="00502FFA" w:rsidP="00DB6F30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72ACD35E" w14:textId="3A5EFC19" w:rsidR="00DB6F30" w:rsidRPr="00B66A06" w:rsidRDefault="00DB6F30" w:rsidP="00DB6F30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ЦГ (</w:t>
            </w:r>
            <w:r w:rsidR="00E87C1D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Управа за капиталне пројекте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)</w:t>
            </w:r>
          </w:p>
          <w:p w14:paraId="1FBEE17B" w14:textId="6B35B6C1" w:rsidR="00502FFA" w:rsidRPr="00B66A06" w:rsidRDefault="00DB6F30" w:rsidP="00DB6F30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77011427" w14:textId="77777777" w:rsidR="004C1338" w:rsidRDefault="004C1338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6101F6A7" w14:textId="77777777" w:rsidTr="00B741C7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1AA903C2" w14:textId="2711C021" w:rsidR="00DB6F30" w:rsidRPr="00B66A06" w:rsidRDefault="00266093" w:rsidP="00EC752C">
            <w:pPr>
              <w:pStyle w:val="PODNASLOV2"/>
              <w:numPr>
                <w:ilvl w:val="0"/>
                <w:numId w:val="5"/>
              </w:numPr>
              <w:spacing w:before="240"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lastRenderedPageBreak/>
              <w:t xml:space="preserve">Реконструкција </w:t>
            </w:r>
            <w:r w:rsidR="002B555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улица </w:t>
            </w:r>
            <w:r w:rsidR="00DB6F3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Широке </w:t>
            </w:r>
            <w:r w:rsidR="002B555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 Драговолучке </w:t>
            </w:r>
            <w:r w:rsidR="002B555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X</w:t>
            </w:r>
            <w:r w:rsidR="00CE2CE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IV</w:t>
            </w:r>
            <w:r w:rsidR="00DB6F3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="00DB6F3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3848B282" w14:textId="3F14A623" w:rsidR="00DB6F30" w:rsidRPr="00B66A06" w:rsidRDefault="00DB6F30" w:rsidP="00F13C66">
      <w:pPr>
        <w:spacing w:before="120" w:after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Током 2022. године отпочели су радови на реконструкцији Широке улице</w:t>
      </w:r>
      <w:r w:rsidR="00B1692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дужине 640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="002B555B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и </w:t>
      </w:r>
      <w:r w:rsidR="00C74EB1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дијела </w:t>
      </w:r>
      <w:r w:rsidR="002B555B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Драговолучке </w:t>
      </w:r>
      <w:r w:rsidR="005B3B56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XIV</w:t>
      </w:r>
      <w:r w:rsidR="002B555B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</w:t>
      </w:r>
      <w:r w:rsidR="00C74EB1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у </w:t>
      </w:r>
      <w:r w:rsidR="002B555B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дужин</w:t>
      </w:r>
      <w:r w:rsidR="00C74EB1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и од</w:t>
      </w:r>
      <w:r w:rsidR="002B555B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150 </w:t>
      </w:r>
      <w:r w:rsidR="005B3B56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. Реконструкцијом су обухваћени грађевински радови на изградњи асфалтног коловоза и бетонских тротоара, реконструкцији водоводне инфраструктуре, радови на изградњи атмосферске и фекалне канализације, инсталацијама расвјете, хоризонталној и вертикалној сигнализацији.</w:t>
      </w:r>
    </w:p>
    <w:p w14:paraId="6DF441E4" w14:textId="5B2FD39C" w:rsidR="00615AF3" w:rsidRPr="00B66A06" w:rsidRDefault="00615AF3" w:rsidP="00B477E4">
      <w:pPr>
        <w:spacing w:before="120" w:after="120"/>
        <w:jc w:val="both"/>
        <w:rPr>
          <w:rFonts w:ascii="Candara" w:hAnsi="Candara"/>
          <w:color w:val="2F5496" w:themeColor="accent5" w:themeShade="BF"/>
          <w:lang w:eastAsia="en-GB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У току 2022. године изедени су радови на широком откопу, замјени маретијала, дијелу хидротехничких инсталација и  </w:t>
      </w:r>
      <w:r w:rsidR="00D90970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привремено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насипању тампон</w:t>
      </w:r>
      <w:r w:rsidR="00186450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024A29EC" w14:textId="77777777" w:rsidTr="00F13C66">
        <w:tc>
          <w:tcPr>
            <w:tcW w:w="4555" w:type="dxa"/>
            <w:shd w:val="clear" w:color="auto" w:fill="auto"/>
          </w:tcPr>
          <w:p w14:paraId="3ECF0CF3" w14:textId="77777777" w:rsidR="00DB6F30" w:rsidRPr="00B66A06" w:rsidRDefault="00DB6F30" w:rsidP="00DB6F30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2830A1EB" w14:textId="445C6753" w:rsidR="00DB6F30" w:rsidRPr="00B66A06" w:rsidRDefault="00F13C66" w:rsidP="00DB6F30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769.001,36</w:t>
            </w:r>
            <w:r w:rsidR="00DB6F30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€  </w:t>
            </w:r>
          </w:p>
        </w:tc>
        <w:tc>
          <w:tcPr>
            <w:tcW w:w="5226" w:type="dxa"/>
            <w:shd w:val="clear" w:color="auto" w:fill="auto"/>
          </w:tcPr>
          <w:p w14:paraId="6CC06D77" w14:textId="77777777" w:rsidR="00DB6F30" w:rsidRPr="00B66A06" w:rsidRDefault="00DB6F30" w:rsidP="00DB6F30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5A0804A1" w14:textId="77777777" w:rsidR="00B477E4" w:rsidRPr="00B66A06" w:rsidRDefault="00B477E4" w:rsidP="00B477E4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ЦГ (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Управа за капиталне пројекте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)</w:t>
            </w:r>
          </w:p>
          <w:p w14:paraId="4C195121" w14:textId="00A676E0" w:rsidR="00DB6F30" w:rsidRPr="00B66A06" w:rsidRDefault="00B477E4" w:rsidP="00B477E4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18E1BF53" w14:textId="77777777" w:rsidR="0075035D" w:rsidRPr="00B66A06" w:rsidRDefault="0075035D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75035D" w:rsidRPr="00B66A06" w14:paraId="5482171F" w14:textId="77777777" w:rsidTr="006206FA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FB381A9" w14:textId="3ABEF93F" w:rsidR="0075035D" w:rsidRPr="00B66A06" w:rsidRDefault="00D3145C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Изградња тротоара и постављање расвјете у </w:t>
            </w:r>
            <w:r w:rsidR="0075035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</w:t>
            </w:r>
            <w:r w:rsidR="0075035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браће Максимовић</w:t>
            </w:r>
            <w:r w:rsidR="0075035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="0075035D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1DBDDB4D" w14:textId="5072B21C" w:rsidR="0075035D" w:rsidRPr="006A2C6C" w:rsidRDefault="00D3145C" w:rsidP="0075035D">
      <w:pPr>
        <w:spacing w:before="120" w:after="120"/>
        <w:jc w:val="both"/>
        <w:rPr>
          <w:rFonts w:ascii="Candara" w:hAnsi="Candara" w:cs="Calibri Light"/>
          <w:iCs/>
          <w:color w:val="FF0000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Крајем 2022. године отпочели су радови на изградњу тротоара и јавне расвјете у </w:t>
      </w:r>
      <w:r w:rsidR="0075035D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Улиц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</w:t>
      </w:r>
      <w:r w:rsidR="0075035D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браће Максимовић.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</w:p>
    <w:tbl>
      <w:tblPr>
        <w:tblW w:w="9658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103"/>
      </w:tblGrid>
      <w:tr w:rsidR="00B66A06" w:rsidRPr="00B66A06" w14:paraId="0D635734" w14:textId="77777777" w:rsidTr="007B125A">
        <w:tc>
          <w:tcPr>
            <w:tcW w:w="4555" w:type="dxa"/>
            <w:shd w:val="clear" w:color="auto" w:fill="auto"/>
          </w:tcPr>
          <w:p w14:paraId="1792E70D" w14:textId="77777777" w:rsidR="0075035D" w:rsidRPr="00B66A06" w:rsidRDefault="0075035D" w:rsidP="006206FA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79B69B89" w14:textId="77777777" w:rsidR="0075035D" w:rsidRPr="00B66A06" w:rsidRDefault="0075035D" w:rsidP="006206FA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37.459,62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€  </w:t>
            </w:r>
          </w:p>
        </w:tc>
        <w:tc>
          <w:tcPr>
            <w:tcW w:w="5103" w:type="dxa"/>
            <w:shd w:val="clear" w:color="auto" w:fill="auto"/>
          </w:tcPr>
          <w:p w14:paraId="6D79D15A" w14:textId="77777777" w:rsidR="0075035D" w:rsidRPr="00B66A06" w:rsidRDefault="0075035D" w:rsidP="006206FA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305A25A7" w14:textId="77777777" w:rsidR="0075035D" w:rsidRPr="00B66A06" w:rsidRDefault="0075035D" w:rsidP="006206FA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37153012" w14:textId="77777777" w:rsidR="0075035D" w:rsidRPr="00B66A06" w:rsidRDefault="0075035D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478C4B9C" w14:textId="77777777" w:rsidTr="009002E4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1E052C96" w14:textId="5B70E789" w:rsidR="004E754A" w:rsidRPr="00B66A06" w:rsidRDefault="004E754A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Уређење дворишног простора између улица Његошеве и Народних хероја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2F8C3E15" w14:textId="45B2C1BC" w:rsidR="00BC790D" w:rsidRDefault="004E754A" w:rsidP="004E754A">
      <w:pPr>
        <w:spacing w:before="120" w:after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</w:t>
      </w:r>
      <w:r w:rsidR="00D34963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з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вршено је уређење дворишног простора између улица Његошеве и Народних хероја које је обухватило</w:t>
      </w:r>
      <w:r w:rsidR="00BC790D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грађевинске радове на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изградњу саобраћајнице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,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простора за паркирање и тротоара око објеката</w:t>
      </w:r>
      <w:r w:rsidR="00BC790D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, као и радове на изградњи атмосферске канализације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.</w:t>
      </w:r>
      <w:r w:rsidR="00D34963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</w:p>
    <w:p w14:paraId="6C3D86B2" w14:textId="3236762F" w:rsidR="004E754A" w:rsidRPr="00B66A06" w:rsidRDefault="00D34963" w:rsidP="004E754A">
      <w:pPr>
        <w:spacing w:before="120" w:after="120"/>
        <w:jc w:val="both"/>
        <w:rPr>
          <w:rFonts w:ascii="Candara" w:hAnsi="Candara"/>
          <w:color w:val="2F5496" w:themeColor="accent5" w:themeShade="BF"/>
          <w:lang w:val="sr-Cyrl-ME" w:eastAsia="en-GB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Такође</w:t>
      </w:r>
      <w:r w:rsidR="00D2153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, због дотрајалости секундарне мреже,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извршена је </w:t>
      </w:r>
      <w:r w:rsidR="00D2153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и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реконструкција фекалне канализације. 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5E724738" w14:textId="77777777" w:rsidTr="009002E4">
        <w:tc>
          <w:tcPr>
            <w:tcW w:w="4555" w:type="dxa"/>
            <w:shd w:val="clear" w:color="auto" w:fill="auto"/>
          </w:tcPr>
          <w:p w14:paraId="0F655181" w14:textId="5A1E7DD5" w:rsidR="004E754A" w:rsidRPr="00B66A06" w:rsidRDefault="00B477E4" w:rsidP="009002E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="004E754A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вриједност радова:  </w:t>
            </w:r>
          </w:p>
          <w:p w14:paraId="3CF478A3" w14:textId="759C16CF" w:rsidR="004E754A" w:rsidRPr="00B66A06" w:rsidRDefault="00D34963" w:rsidP="00D34963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34</w:t>
            </w:r>
            <w:r w:rsidR="004E754A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1</w:t>
            </w:r>
            <w:r w:rsidR="004E754A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89,39</w:t>
            </w:r>
            <w:r w:rsidR="004E754A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€  </w:t>
            </w:r>
          </w:p>
        </w:tc>
        <w:tc>
          <w:tcPr>
            <w:tcW w:w="5226" w:type="dxa"/>
            <w:shd w:val="clear" w:color="auto" w:fill="auto"/>
          </w:tcPr>
          <w:p w14:paraId="09C4D697" w14:textId="77777777" w:rsidR="004E754A" w:rsidRPr="00B66A06" w:rsidRDefault="004E754A" w:rsidP="009002E4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5F691C5F" w14:textId="77777777" w:rsidR="004E754A" w:rsidRPr="00B66A06" w:rsidRDefault="004E754A" w:rsidP="009002E4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09DAED59" w14:textId="15AA3130" w:rsidR="004E754A" w:rsidRPr="00B66A06" w:rsidRDefault="004E754A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CB766F" w:rsidRPr="00B66A06" w14:paraId="1FFFDF53" w14:textId="77777777" w:rsidTr="009002E4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03302D0" w14:textId="28D791DA" w:rsidR="00CB766F" w:rsidRPr="00B66A06" w:rsidRDefault="00E8258B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Реконструкција </w:t>
            </w:r>
            <w:r w:rsidR="00CB76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Улице Буда Томовића</w:t>
            </w:r>
            <w:r w:rsidR="00CB76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="00CB766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36272CFF" w14:textId="22C013A6" w:rsidR="00CB766F" w:rsidRPr="00B66A06" w:rsidRDefault="00CB766F" w:rsidP="00A67C61">
      <w:pPr>
        <w:spacing w:before="120" w:after="120"/>
        <w:jc w:val="both"/>
        <w:rPr>
          <w:rFonts w:ascii="Candara" w:hAnsi="Candara"/>
          <w:color w:val="2F5496" w:themeColor="accent5" w:themeShade="BF"/>
          <w:lang w:eastAsia="en-GB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Извршена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је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E8258B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реконструкција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Улице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Буда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Томовића</w:t>
      </w:r>
      <w:r w:rsidR="006040B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у дужини од 490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.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Радови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су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обухватили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измјештање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шахт</w:t>
      </w:r>
      <w:r w:rsidR="00B477E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ова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канализације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довођење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на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пројектовану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коту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,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санацију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асфалтног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коловоза</w:t>
      </w:r>
      <w:r w:rsidR="00D3145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,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изградњу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бетонских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тротоара</w:t>
      </w:r>
      <w:r w:rsidR="00D3145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D3145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 постављање хоризонталне и вертикалне сигнализације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. 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6C5B2B1A" w14:textId="77777777" w:rsidTr="00B477E4">
        <w:tc>
          <w:tcPr>
            <w:tcW w:w="4555" w:type="dxa"/>
            <w:shd w:val="clear" w:color="auto" w:fill="auto"/>
          </w:tcPr>
          <w:p w14:paraId="17F6152C" w14:textId="77777777" w:rsidR="00CB766F" w:rsidRPr="00B66A06" w:rsidRDefault="00CB766F" w:rsidP="009002E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5696E6FD" w14:textId="01B96C18" w:rsidR="00CB766F" w:rsidRPr="00B66A06" w:rsidRDefault="008A4C08" w:rsidP="009002E4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136.954,44</w:t>
            </w:r>
          </w:p>
        </w:tc>
        <w:tc>
          <w:tcPr>
            <w:tcW w:w="5226" w:type="dxa"/>
            <w:shd w:val="clear" w:color="auto" w:fill="auto"/>
          </w:tcPr>
          <w:p w14:paraId="1441EC65" w14:textId="77777777" w:rsidR="00D3145C" w:rsidRPr="00B66A06" w:rsidRDefault="00D3145C" w:rsidP="00D3145C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40168AF9" w14:textId="77777777" w:rsidR="00D3145C" w:rsidRPr="00B66A06" w:rsidRDefault="00D3145C" w:rsidP="00D3145C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ЦГ (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Управа за капиталне пројекте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)</w:t>
            </w:r>
          </w:p>
          <w:p w14:paraId="06DD2182" w14:textId="3BDE59B5" w:rsidR="00CB766F" w:rsidRPr="00B66A06" w:rsidRDefault="00D3145C" w:rsidP="00D3145C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5EB65E9A" w14:textId="77777777" w:rsidR="009D23BC" w:rsidRDefault="009D23BC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5454F468" w14:textId="77777777" w:rsidTr="009D23BC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70DB7E8" w14:textId="05DCD4FE" w:rsidR="00D26AB4" w:rsidRPr="00B66A06" w:rsidRDefault="00D26AB4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Реконструкција Улице Живка Николића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4F089CE9" w14:textId="4A5F75D7" w:rsidR="0086359C" w:rsidRPr="005625ED" w:rsidRDefault="0086359C" w:rsidP="00BE7028">
      <w:pPr>
        <w:spacing w:before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Отпочели су радови на реконструкцији наставка Улице Живка Николића, од реконструисаног дијела до Улице Николе Тесле у  дужини од 164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.</w:t>
      </w:r>
      <w:r w:rsidR="003F3E1F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</w:p>
    <w:p w14:paraId="0FCCAA72" w14:textId="1E80B2FE" w:rsidR="0086359C" w:rsidRPr="00B66A06" w:rsidRDefault="0086359C" w:rsidP="00BE7028">
      <w:pPr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lastRenderedPageBreak/>
        <w:t>Реконструкцијом су предвиђени радови на изради коловоза</w:t>
      </w:r>
      <w:r w:rsidR="003F3E1F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ширине 6,0 м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, </w:t>
      </w:r>
      <w:r w:rsidR="003F3E1F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обостраних тротоара ширине 1,5 м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са уграђеним тактилним површинама намијењеним особама са инвалидитеом, радови на хидротехничким инсталацијама (водоводу, фекалној и атмосферској канализацији), инсталацијама расвјете, хоризонталној и вертикалној сигнализацији и уређењу зелених површина.</w:t>
      </w:r>
    </w:p>
    <w:p w14:paraId="4F9D0894" w14:textId="1B5BB36E" w:rsidR="0086359C" w:rsidRPr="00B66A06" w:rsidRDefault="0086359C" w:rsidP="003F3E1F">
      <w:pPr>
        <w:spacing w:after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Због неријешенеих имовинско-правних односа, током 2022. године одрађен је само дио радова који се односи на реконструкцију фекалне и атмосферске канализације од Улице Николе Тесле.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37EEE097" w14:textId="77777777" w:rsidTr="009002E4">
        <w:tc>
          <w:tcPr>
            <w:tcW w:w="4555" w:type="dxa"/>
            <w:shd w:val="clear" w:color="auto" w:fill="auto"/>
          </w:tcPr>
          <w:p w14:paraId="268B7ACA" w14:textId="77777777" w:rsidR="00D26AB4" w:rsidRPr="00B66A06" w:rsidRDefault="00D26AB4" w:rsidP="009002E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4FF26DD9" w14:textId="21B0E159" w:rsidR="00D26AB4" w:rsidRPr="00B66A06" w:rsidRDefault="0086359C" w:rsidP="009002E4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265.244,79 €</w:t>
            </w:r>
          </w:p>
        </w:tc>
        <w:tc>
          <w:tcPr>
            <w:tcW w:w="5226" w:type="dxa"/>
            <w:shd w:val="clear" w:color="auto" w:fill="auto"/>
          </w:tcPr>
          <w:p w14:paraId="226D0F33" w14:textId="77777777" w:rsidR="00D26AB4" w:rsidRPr="00B66A06" w:rsidRDefault="00D26AB4" w:rsidP="009002E4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4CECEA8C" w14:textId="77777777" w:rsidR="00D26AB4" w:rsidRPr="00B66A06" w:rsidRDefault="00D26AB4" w:rsidP="009002E4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7EA52A30" w14:textId="77777777" w:rsidR="00F70D51" w:rsidRPr="00B66A06" w:rsidRDefault="00F70D51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ED3C7A" w:rsidRPr="00B66A06" w14:paraId="4088AC5F" w14:textId="77777777" w:rsidTr="009002E4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582A88B" w14:textId="669A1002" w:rsidR="00D26AB4" w:rsidRPr="00B66A06" w:rsidRDefault="00C66F7A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Изградња</w:t>
            </w:r>
            <w:r w:rsidR="00D26AB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 Улице Рудо Поље</w:t>
            </w:r>
            <w:r w:rsidR="00D26AB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="00D26AB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6638FC01" w14:textId="623A0BC0" w:rsidR="00D26AB4" w:rsidRPr="00B66A06" w:rsidRDefault="00A90DFF" w:rsidP="00BE7028">
      <w:pPr>
        <w:spacing w:before="120" w:after="120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Крајем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2022.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године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отпочели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су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радови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на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C66F7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изградњи 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Улице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Рудо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86359C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Пољ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е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у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дужини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од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365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. </w:t>
      </w:r>
      <w:r w:rsidR="00617382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Пројектом </w:t>
      </w:r>
      <w:r w:rsidR="00BE7028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су</w:t>
      </w:r>
      <w:r w:rsidR="00617382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предвиђени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радови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на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изградњи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коловоза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ширине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6,0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,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обостраних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тротоара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ширине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1,5</w:t>
      </w:r>
      <w:r w:rsidR="00E10527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– 2,0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,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атмосферске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D90970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и фекалне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канализације</w:t>
      </w:r>
      <w:r w:rsidR="00617382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(чиме ће се обезбиједити прикључење домаћинстава на мрежу градске фекалне канализације)</w:t>
      </w:r>
      <w:r w:rsidR="00D26AB4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5E38ED90" w14:textId="77777777" w:rsidTr="009002E4">
        <w:tc>
          <w:tcPr>
            <w:tcW w:w="4555" w:type="dxa"/>
            <w:shd w:val="clear" w:color="auto" w:fill="auto"/>
          </w:tcPr>
          <w:p w14:paraId="5D5E30F0" w14:textId="77777777" w:rsidR="00D26AB4" w:rsidRPr="00B66A06" w:rsidRDefault="00D26AB4" w:rsidP="009002E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01885051" w14:textId="77342EE0" w:rsidR="00D26AB4" w:rsidRPr="00B66A06" w:rsidRDefault="0048612A" w:rsidP="0048612A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317</w:t>
            </w:r>
            <w:r w:rsidR="00E10527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.7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12</w:t>
            </w:r>
            <w:r w:rsidR="00E10527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98</w:t>
            </w:r>
            <w:r w:rsidR="00E10527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ME"/>
              </w:rPr>
              <w:t xml:space="preserve"> €</w:t>
            </w:r>
          </w:p>
        </w:tc>
        <w:tc>
          <w:tcPr>
            <w:tcW w:w="5226" w:type="dxa"/>
            <w:shd w:val="clear" w:color="auto" w:fill="auto"/>
          </w:tcPr>
          <w:p w14:paraId="657DE0D5" w14:textId="77777777" w:rsidR="00D26AB4" w:rsidRPr="00B66A06" w:rsidRDefault="00D26AB4" w:rsidP="009002E4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29272811" w14:textId="77777777" w:rsidR="00D26AB4" w:rsidRPr="00B66A06" w:rsidRDefault="00D26AB4" w:rsidP="009002E4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12759FDD" w14:textId="114F37EA" w:rsidR="00D26AB4" w:rsidRPr="00B66A06" w:rsidRDefault="00D26AB4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ED3C7A" w:rsidRPr="00B66A06" w14:paraId="6DD9B610" w14:textId="77777777" w:rsidTr="009002E4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3CBD5E5" w14:textId="4388AE53" w:rsidR="00D26AB4" w:rsidRPr="00B66A06" w:rsidRDefault="00D26AB4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Реконструкција тротоара на градском подручју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42C475DA" w14:textId="33CF79D2" w:rsidR="00ED3C7A" w:rsidRPr="00B66A06" w:rsidRDefault="00ED3C7A" w:rsidP="00F95E12">
      <w:pPr>
        <w:spacing w:before="120" w:after="120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Током 2022. године извршен</w:t>
      </w:r>
      <w:r w:rsidR="00617382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а је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реконструкциј</w:t>
      </w:r>
      <w:r w:rsidR="00617382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дијелова тротоара у улицама: Његошевој, </w:t>
      </w:r>
      <w:r w:rsidR="00617382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Д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р Јосипа Сла</w:t>
      </w:r>
      <w:r w:rsidR="00470DE3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д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еа, </w:t>
      </w:r>
      <w:r w:rsidR="00F95E12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Сердара Шћепана, Партизанском путу (прикључак).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63A9D6B2" w14:textId="77777777" w:rsidTr="009002E4">
        <w:tc>
          <w:tcPr>
            <w:tcW w:w="4555" w:type="dxa"/>
            <w:shd w:val="clear" w:color="auto" w:fill="auto"/>
          </w:tcPr>
          <w:p w14:paraId="7C4B73E4" w14:textId="77777777" w:rsidR="00D26AB4" w:rsidRPr="00B66A06" w:rsidRDefault="00D26AB4" w:rsidP="009002E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Уговорена  вриједност радова:  </w:t>
            </w:r>
          </w:p>
          <w:p w14:paraId="75A9D960" w14:textId="2E781998" w:rsidR="00D26AB4" w:rsidRPr="00B66A06" w:rsidRDefault="00D26AB4" w:rsidP="00F95E12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48.</w:t>
            </w:r>
            <w:r w:rsidR="00F95E12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179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  <w:r w:rsidR="00F95E12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24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 xml:space="preserve"> €    </w:t>
            </w:r>
          </w:p>
        </w:tc>
        <w:tc>
          <w:tcPr>
            <w:tcW w:w="5226" w:type="dxa"/>
            <w:shd w:val="clear" w:color="auto" w:fill="auto"/>
          </w:tcPr>
          <w:p w14:paraId="10053948" w14:textId="77777777" w:rsidR="00D26AB4" w:rsidRPr="00B66A06" w:rsidRDefault="00D26AB4" w:rsidP="009002E4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337326F2" w14:textId="77777777" w:rsidR="00D26AB4" w:rsidRPr="00B66A06" w:rsidRDefault="00D26AB4" w:rsidP="009002E4">
            <w:pPr>
              <w:spacing w:line="22" w:lineRule="atLeast"/>
              <w:rPr>
                <w:rFonts w:ascii="Candara" w:hAnsi="Candara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2203DD47" w14:textId="5CB7559B" w:rsidR="005313BC" w:rsidRPr="00B66A06" w:rsidRDefault="005313BC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FC2623" w:rsidRPr="00B66A06" w14:paraId="4C0F1AC8" w14:textId="77777777" w:rsidTr="003C07E5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DDDABA8" w14:textId="0EF583AC" w:rsidR="00A8352D" w:rsidRPr="00B66A06" w:rsidRDefault="00F90806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Модернизација сеоских путева кофинансирана од стране Међународног фонда за пољопривредни развој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8D0DE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(</w:t>
            </w:r>
            <w:r w:rsidR="00DD1CC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IFAD</w:t>
            </w:r>
            <w:r w:rsidR="008D0DEF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)</w:t>
            </w:r>
            <w:r w:rsidR="00EA08B8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</w:tr>
    </w:tbl>
    <w:p w14:paraId="7A8340D2" w14:textId="6BCD5CD7" w:rsidR="00F90806" w:rsidRPr="00B66A06" w:rsidRDefault="00F90806" w:rsidP="00372802">
      <w:pPr>
        <w:spacing w:before="120" w:after="80" w:line="276" w:lineRule="auto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bookmarkStart w:id="1" w:name="_Hlk48563448"/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Кроз Пројекат </w:t>
      </w:r>
      <w:r w:rsidR="00446DF0" w:rsidRPr="00B66A06">
        <w:rPr>
          <w:rFonts w:ascii="Candara" w:hAnsi="Candara"/>
          <w:color w:val="2F5496" w:themeColor="accent5" w:themeShade="BF"/>
          <w:sz w:val="23"/>
          <w:szCs w:val="23"/>
        </w:rPr>
        <w:t>ствара</w:t>
      </w:r>
      <w:r w:rsidR="008B6887" w:rsidRPr="00B66A06">
        <w:rPr>
          <w:rFonts w:ascii="Candara" w:hAnsi="Candara"/>
          <w:color w:val="2F5496" w:themeColor="accent5" w:themeShade="BF"/>
          <w:sz w:val="23"/>
          <w:szCs w:val="23"/>
        </w:rPr>
        <w:t>њ</w:t>
      </w:r>
      <w:r w:rsidR="00446DF0" w:rsidRPr="00B66A06">
        <w:rPr>
          <w:rFonts w:ascii="Candara" w:hAnsi="Candara"/>
          <w:color w:val="2F5496" w:themeColor="accent5" w:themeShade="BF"/>
          <w:sz w:val="23"/>
          <w:szCs w:val="23"/>
        </w:rPr>
        <w:t>а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кластера и трансформацију руралних подручја за </w:t>
      </w:r>
      <w:r w:rsidR="00FB2D52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202</w:t>
      </w:r>
      <w:r w:rsidR="006D44C4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2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. годину, који реализује Влада Црне Горе, у сарадњи са Међународним фондом за пољопривредни развој (</w:t>
      </w:r>
      <w:r w:rsidR="00DD1CC6">
        <w:rPr>
          <w:rFonts w:ascii="Candara" w:hAnsi="Candara" w:cs="Andalus"/>
          <w:color w:val="2F5496" w:themeColor="accent5" w:themeShade="BF"/>
          <w:sz w:val="23"/>
          <w:szCs w:val="23"/>
        </w:rPr>
        <w:t>IFAD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), посредством Министарства пољопривреде</w:t>
      </w:r>
      <w:r w:rsidR="0003560F" w:rsidRPr="00B66A06">
        <w:rPr>
          <w:rFonts w:ascii="Candara" w:hAnsi="Candara"/>
          <w:color w:val="2F5496" w:themeColor="accent5" w:themeShade="BF"/>
          <w:sz w:val="23"/>
          <w:szCs w:val="23"/>
        </w:rPr>
        <w:t>,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03560F" w:rsidRPr="00B66A06">
        <w:rPr>
          <w:rFonts w:ascii="Candara" w:hAnsi="Candara" w:cs="Calibri"/>
          <w:color w:val="2F5496" w:themeColor="accent5" w:themeShade="BF"/>
          <w:sz w:val="23"/>
          <w:szCs w:val="23"/>
        </w:rPr>
        <w:t>шумарства и водопривреде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, реализовани су сљедећи пројекти у домену саобраћајне инфраструктуре: </w:t>
      </w:r>
    </w:p>
    <w:p w14:paraId="7A847AEE" w14:textId="034A8926" w:rsidR="00B52185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Асфалтирање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путног правца Кута – Поткамено брдо у дужини од 280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Жупа Никшићка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4051064B" w14:textId="5D7C3B36" w:rsidR="00B52185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Асфалтирање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путног правца у селу Доња Кута у дужини од 380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Жупа Никшићка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7F6B3A38" w14:textId="01F8809B" w:rsidR="00B52185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Асфалтирање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путног правца Мораково - Орашје у дужини од 210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Жупа Никшићка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4FA5616A" w14:textId="11993399" w:rsidR="00B52185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Асфалтирање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путног </w:t>
      </w:r>
      <w:r w:rsidR="00F83F84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правца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Васи</w:t>
      </w:r>
      <w:r w:rsidR="00F83F84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љ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евићи - Плисков</w:t>
      </w:r>
      <w:r w:rsidR="003F6A60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ци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у дужини од 305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Жупа Никшићка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16970F14" w14:textId="50CB9521" w:rsidR="00B52185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Асфалтирање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путног правца Бјелошевина – Боровник у дужини од 220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Жупа Никшићка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3C2A3780" w14:textId="2D25004F" w:rsidR="00B52185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Асфалтирање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путног правца Југовићи - Подразвршје у дужини од 210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Жупа Никшићка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786CAEA3" w14:textId="7F89B10F" w:rsidR="00B52185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lastRenderedPageBreak/>
        <w:t xml:space="preserve">Асфалтирање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путног правца Мораково - Дријена у дужини од 400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Жупа Никшићка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7C74A3B7" w14:textId="5ADB7AEC" w:rsidR="00B52185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Асфалтирање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пут</w:t>
      </w:r>
      <w:r w:rsidR="00BE702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ног правца Ливеровићи – Глушје С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ело у дужини од 400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Жупа Никшићка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185AB426" w14:textId="0D28F08A" w:rsidR="00073C2D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Асфалтирање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у </w:t>
      </w:r>
      <w:r w:rsidR="006D44C4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Кленку, у засеоку Дрпе (код школе) у дужини од 450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073C2D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МЗ </w:t>
      </w:r>
      <w:r w:rsidR="006D44C4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Петровићи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6763BD52" w14:textId="76A08F95" w:rsidR="00F76A98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Подљут – Миловићи - Рудник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у дужини од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500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Велимље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2ED2F485" w14:textId="08B142D7" w:rsidR="002B0A70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Приградина – Почивала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у дужини од 400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Велимље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6DFB5FF1" w14:textId="135DE163" w:rsidR="002B0A70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</w:t>
      </w:r>
      <w:r w:rsidR="00A9747A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Велимљ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е – Приградина - Церовица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у дужини од 500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Велимље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1F22A11B" w14:textId="139C5E0C" w:rsidR="00F76A98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Подбожур – Рудник – Бајов До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у дужини од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700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Трубјела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0E8B4175" w14:textId="70D0A5FB" w:rsidR="00F76A98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пута у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Мокром Долу (крак </w:t>
      </w:r>
      <w:r w:rsidR="00F83F84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II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)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у дужини од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250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Враћеновићи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78E2E993" w14:textId="0F7C9429" w:rsidR="00F76A98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пута у Сомини, до школе у Горњој Сомини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у дужини од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540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 xml:space="preserve">m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Црни Кук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2B370E16" w14:textId="394C93AE" w:rsidR="002B0A70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Црни Кук – Миловића крш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у дужини од 500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Црни Кук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7A242AAB" w14:textId="2A94D458" w:rsidR="002B0A70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Мари</w:t>
      </w:r>
      <w:r w:rsidR="003F6A60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ћа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Раздоље – Копривице - Шљеме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у дужини од 500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Црни Кук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5885E9AA" w14:textId="70667B25" w:rsidR="002B0A70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</w:t>
      </w:r>
      <w:r w:rsidR="00424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Сомина – Јасика - Кита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у дужини од </w:t>
      </w:r>
      <w:r w:rsidR="00424A5E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250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2B0A70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Црни Кук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</w:p>
    <w:p w14:paraId="295BA54A" w14:textId="7442B5FD" w:rsidR="00F76A98" w:rsidRPr="00B66A06" w:rsidRDefault="00B52185" w:rsidP="00EC752C">
      <w:pPr>
        <w:pStyle w:val="ListParagraph"/>
        <w:numPr>
          <w:ilvl w:val="0"/>
          <w:numId w:val="6"/>
        </w:numPr>
        <w:spacing w:after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Асфалтирање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дијела пута </w:t>
      </w:r>
      <w:r w:rsidR="00424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Црквице - Гусариц</w:t>
      </w:r>
      <w:r w:rsidR="00E073AF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у дужини од </w:t>
      </w:r>
      <w:r w:rsidR="00424A5E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700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F76A9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- МЗ </w:t>
      </w:r>
      <w:r w:rsidR="00424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Црквице</w:t>
      </w:r>
      <w:r w:rsidR="00617382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.</w:t>
      </w:r>
    </w:p>
    <w:p w14:paraId="1922ED00" w14:textId="2D39E5CC" w:rsidR="00F90806" w:rsidRPr="00B66A06" w:rsidRDefault="00F90806" w:rsidP="00372802">
      <w:pPr>
        <w:spacing w:after="80" w:line="276" w:lineRule="auto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Укупна дужина реконструисаних путева износи </w:t>
      </w:r>
      <w:r w:rsidR="00B339A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7.695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.</w:t>
      </w:r>
      <w:r w:rsidR="00272A4C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 </w:t>
      </w:r>
    </w:p>
    <w:tbl>
      <w:tblPr>
        <w:tblW w:w="9904" w:type="dxa"/>
        <w:tblInd w:w="-15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shd w:val="clear" w:color="auto" w:fill="E2EFD9"/>
        <w:tblLook w:val="04A0" w:firstRow="1" w:lastRow="0" w:firstColumn="1" w:lastColumn="0" w:noHBand="0" w:noVBand="1"/>
      </w:tblPr>
      <w:tblGrid>
        <w:gridCol w:w="4678"/>
        <w:gridCol w:w="5226"/>
      </w:tblGrid>
      <w:tr w:rsidR="00B66A06" w:rsidRPr="00B66A06" w14:paraId="03ABCFC4" w14:textId="77777777" w:rsidTr="007B125A">
        <w:tc>
          <w:tcPr>
            <w:tcW w:w="4678" w:type="dxa"/>
            <w:shd w:val="clear" w:color="auto" w:fill="auto"/>
          </w:tcPr>
          <w:bookmarkEnd w:id="1"/>
          <w:p w14:paraId="6BEAD265" w14:textId="77777777" w:rsidR="00BE5D72" w:rsidRPr="00B66A06" w:rsidRDefault="00F90806" w:rsidP="00372802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Укупна вриједност радова:  </w:t>
            </w:r>
            <w:r w:rsidR="003B33C1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      </w:t>
            </w:r>
          </w:p>
          <w:p w14:paraId="2A964BC7" w14:textId="4332501F" w:rsidR="000118D4" w:rsidRPr="00B66A06" w:rsidRDefault="003B33C1" w:rsidP="00B52185">
            <w:pPr>
              <w:spacing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="00B5218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685</w:t>
            </w:r>
            <w:r w:rsidR="001E0F4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  <w:r w:rsidR="00B5218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799</w:t>
            </w:r>
            <w:r w:rsidR="001E0F4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</w:t>
            </w:r>
            <w:r w:rsidR="00B52185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20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</w:p>
        </w:tc>
        <w:tc>
          <w:tcPr>
            <w:tcW w:w="5226" w:type="dxa"/>
            <w:shd w:val="clear" w:color="auto" w:fill="auto"/>
          </w:tcPr>
          <w:p w14:paraId="62E5D819" w14:textId="77777777" w:rsidR="003B33C1" w:rsidRPr="00B66A06" w:rsidRDefault="00F90806" w:rsidP="00372802">
            <w:pPr>
              <w:spacing w:line="22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26A029E0" w14:textId="1130F3CD" w:rsidR="00BE5D72" w:rsidRPr="00B66A06" w:rsidRDefault="00FD11E8" w:rsidP="00372802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МП</w:t>
            </w:r>
            <w:r w:rsidR="0061738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ШВ</w:t>
            </w:r>
            <w:r w:rsidR="00BE5D7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(</w:t>
            </w:r>
            <w:r w:rsidR="00DD1CC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IFAD</w:t>
            </w:r>
            <w:r w:rsidR="00BE5D72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)                    </w:t>
            </w:r>
          </w:p>
          <w:p w14:paraId="69733457" w14:textId="77777777" w:rsidR="00BE5D72" w:rsidRPr="00B66A06" w:rsidRDefault="00F90806" w:rsidP="00372802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70A0C086" w14:textId="77777777" w:rsidR="00B339A8" w:rsidRPr="00B66A06" w:rsidRDefault="00B339A8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92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923"/>
      </w:tblGrid>
      <w:tr w:rsidR="00B66A06" w:rsidRPr="00B66A06" w14:paraId="6F651865" w14:textId="77777777" w:rsidTr="007B125A">
        <w:trPr>
          <w:trHeight w:val="56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3EEE8C8" w14:textId="12C903E7" w:rsidR="00600421" w:rsidRPr="00B66A06" w:rsidRDefault="00600421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Побољшање </w:t>
            </w:r>
            <w:r w:rsidR="004E01FF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саобраћајне</w:t>
            </w:r>
            <w:r w:rsidR="004E01FF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инфраструктуре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на сеоском подручју </w:t>
            </w:r>
            <w:r w:rsidR="00BE702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- </w:t>
            </w:r>
            <w:r w:rsidR="00BE702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пројекти </w:t>
            </w:r>
            <w:r w:rsidR="00E928A3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подржани из</w:t>
            </w:r>
            <w:r w:rsidR="00BE702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9750D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средста</w:t>
            </w:r>
            <w:r w:rsidR="00BE702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>ва</w:t>
            </w:r>
            <w:r w:rsidR="009750D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Агробуџета</w:t>
            </w:r>
          </w:p>
        </w:tc>
      </w:tr>
    </w:tbl>
    <w:p w14:paraId="49E0F4A1" w14:textId="31866B14" w:rsidR="002F0F88" w:rsidRPr="00B66A06" w:rsidRDefault="000F6203" w:rsidP="00080DDC">
      <w:pPr>
        <w:spacing w:before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Током 2022. године реализован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а су два пројекта побољшања саобраћајне инфраструктуре </w:t>
      </w:r>
      <w:r w:rsidR="00A04B2F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подржана 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средстав</w:t>
      </w:r>
      <w:r w:rsidR="00A04B2F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им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а 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</w:rPr>
        <w:t>Агробуџета - намијењени</w:t>
      </w:r>
      <w:r w:rsidR="00A04B2F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м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Обнови и развоју села и изградњи сеоске инфраструктуре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и то:</w:t>
      </w:r>
    </w:p>
    <w:p w14:paraId="100B226C" w14:textId="77777777" w:rsidR="002F0F88" w:rsidRPr="00B66A06" w:rsidRDefault="000F6203" w:rsidP="00080DDC">
      <w:pPr>
        <w:pStyle w:val="ListParagraph"/>
        <w:numPr>
          <w:ilvl w:val="0"/>
          <w:numId w:val="71"/>
        </w:numPr>
        <w:spacing w:before="4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Адаптациј</w:t>
      </w:r>
      <w:r w:rsidR="00E672B6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локалног пута Кусиде - Трепча - Мужевице - Дубочке - Црни Кук</w:t>
      </w:r>
      <w:r w:rsidR="00DB2BF7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 на дионици Трепча – Мужевице,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у дужини од 1.250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. Дио средстава у износу од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20.000 €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је обезбијеђен из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средстава Агробуџета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за 2021. </w:t>
      </w:r>
      <w:r w:rsidR="00BE702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Вриједност изведених радова износи </w:t>
      </w:r>
      <w:r w:rsidR="00BE702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58.987,50</w:t>
      </w:r>
      <w:r w:rsidR="00BE702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BE7028" w:rsidRPr="00B66A06">
        <w:rPr>
          <w:rFonts w:ascii="Candara" w:hAnsi="Candara"/>
          <w:color w:val="2F5496" w:themeColor="accent5" w:themeShade="BF"/>
          <w:sz w:val="23"/>
          <w:szCs w:val="23"/>
        </w:rPr>
        <w:t>€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;</w:t>
      </w:r>
    </w:p>
    <w:p w14:paraId="1367A4BD" w14:textId="54C43CE1" w:rsidR="00E672B6" w:rsidRPr="00B66A06" w:rsidRDefault="00E672B6" w:rsidP="00EC752C">
      <w:pPr>
        <w:pStyle w:val="ListParagraph"/>
        <w:numPr>
          <w:ilvl w:val="0"/>
          <w:numId w:val="71"/>
        </w:numPr>
        <w:spacing w:before="12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Адаптација пута Луково – Драговољићи у дужини од 950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(веза локалног пута Рубежа – Крново – Мека Дола </w:t>
      </w:r>
      <w:r w:rsidR="0018603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и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некатегорисаног пута Пољица – Луково). </w:t>
      </w:r>
      <w:r w:rsidR="00D2153C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редстава у износу од </w:t>
      </w:r>
      <w:r w:rsidR="00D2153C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7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0.000 € </w:t>
      </w:r>
      <w:r w:rsidR="00D2153C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су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обезбијеђен</w:t>
      </w:r>
      <w:r w:rsidR="00D2153C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из Агробуџета 202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2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. 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Вриједност изведених радова износи </w:t>
      </w:r>
      <w:r w:rsidR="002F0F8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69.603,43</w:t>
      </w:r>
      <w:r w:rsidR="002F0F8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€ 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43841AA0" w14:textId="77777777" w:rsidTr="007B125A">
        <w:tc>
          <w:tcPr>
            <w:tcW w:w="4555" w:type="dxa"/>
            <w:shd w:val="clear" w:color="auto" w:fill="auto"/>
          </w:tcPr>
          <w:p w14:paraId="4FA40523" w14:textId="2B7720F8" w:rsidR="00E672B6" w:rsidRPr="00B66A06" w:rsidRDefault="00BE7028" w:rsidP="008248F3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Укупна </w:t>
            </w:r>
            <w:r w:rsidR="00E672B6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вриједност радова:          </w:t>
            </w:r>
          </w:p>
          <w:p w14:paraId="6265FDDC" w14:textId="7B1A5C00" w:rsidR="00E672B6" w:rsidRPr="00B66A06" w:rsidRDefault="00BE7028" w:rsidP="00BE7028">
            <w:pPr>
              <w:spacing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128</w:t>
            </w:r>
            <w:r w:rsidR="00E672B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590</w:t>
            </w:r>
            <w:r w:rsidR="00E672B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9</w:t>
            </w:r>
            <w:r w:rsidR="00E672B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3</w:t>
            </w:r>
            <w:r w:rsidR="00E672B6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E672B6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€  </w:t>
            </w:r>
          </w:p>
        </w:tc>
        <w:tc>
          <w:tcPr>
            <w:tcW w:w="5226" w:type="dxa"/>
            <w:shd w:val="clear" w:color="auto" w:fill="auto"/>
          </w:tcPr>
          <w:p w14:paraId="7DC8BB35" w14:textId="77777777" w:rsidR="00E672B6" w:rsidRPr="00B66A06" w:rsidRDefault="00E672B6" w:rsidP="008248F3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финансирања:</w:t>
            </w:r>
          </w:p>
          <w:p w14:paraId="0CC6AED1" w14:textId="77777777" w:rsidR="00E672B6" w:rsidRDefault="00E672B6" w:rsidP="008248F3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ЦГ (М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ПШВ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)</w:t>
            </w:r>
          </w:p>
          <w:p w14:paraId="0674A254" w14:textId="0CD0BEA2" w:rsidR="00A04B2F" w:rsidRPr="00A04B2F" w:rsidRDefault="00A04B2F" w:rsidP="008248F3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5A3ACAEB" w14:textId="77777777" w:rsidR="007B125A" w:rsidRPr="00B66A06" w:rsidRDefault="007B125A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371521A0" w14:textId="77777777" w:rsidTr="007B125A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60BA064" w14:textId="77777777" w:rsidR="009750D8" w:rsidRPr="00B66A06" w:rsidRDefault="009750D8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Модернизација и инвестиционо одржавање путева на територији општине Никшић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</w:t>
            </w:r>
          </w:p>
        </w:tc>
      </w:tr>
    </w:tbl>
    <w:p w14:paraId="40B7D65C" w14:textId="68C208FC" w:rsidR="009750D8" w:rsidRPr="00B66A06" w:rsidRDefault="009750D8" w:rsidP="009750D8">
      <w:pPr>
        <w:spacing w:before="60" w:after="60" w:line="22" w:lineRule="atLeast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Током 202</w:t>
      </w:r>
      <w:r w:rsidR="00B2576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2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. године, кроз реализацију </w:t>
      </w:r>
      <w:r w:rsidR="00FB668E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у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говора на инвестиционом одржавању објеката нискоград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>њ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е </w:t>
      </w:r>
      <w:r w:rsidR="00FB668E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извршено је асфлатирање улица и путева на територији општине Никшић у укупној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>површини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од </w:t>
      </w:r>
      <w:r w:rsidR="00B2576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53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Latn-ME"/>
        </w:rPr>
        <w:t>.</w:t>
      </w:r>
      <w:r w:rsidR="00B2576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354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vertAlign w:val="superscript"/>
          <w:lang w:val="sr-Cyrl-RS"/>
        </w:rPr>
        <w:t>2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:</w:t>
      </w:r>
    </w:p>
    <w:p w14:paraId="67A75C17" w14:textId="7DD835E7" w:rsidR="009750D8" w:rsidRPr="00B66A06" w:rsidRDefault="009750D8" w:rsidP="009750D8">
      <w:pPr>
        <w:spacing w:before="60" w:after="60" w:line="22" w:lineRule="atLeast"/>
        <w:ind w:firstLine="426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lastRenderedPageBreak/>
        <w:t>-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  <w:t>у градским мјесним заједницама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>П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=  </w:t>
      </w:r>
      <w:r w:rsidR="00B2576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2.981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vertAlign w:val="superscript"/>
          <w:lang w:val="sr-Cyrl-RS"/>
        </w:rPr>
        <w:t>2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</w:p>
    <w:p w14:paraId="1A84C1F0" w14:textId="033096FB" w:rsidR="009750D8" w:rsidRPr="00B66A06" w:rsidRDefault="009750D8" w:rsidP="009750D8">
      <w:pPr>
        <w:spacing w:before="60" w:after="60" w:line="22" w:lineRule="atLeast"/>
        <w:ind w:firstLine="426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-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  <w:t>у приградским мјесним заједницама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>П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=  </w:t>
      </w:r>
      <w:r w:rsidR="00B2576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31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>.</w:t>
      </w:r>
      <w:r w:rsidR="00B2576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716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vertAlign w:val="superscript"/>
          <w:lang w:val="sr-Cyrl-RS"/>
        </w:rPr>
        <w:t>2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  <w:t xml:space="preserve"> </w:t>
      </w:r>
    </w:p>
    <w:p w14:paraId="7210D705" w14:textId="3F870BAE" w:rsidR="009750D8" w:rsidRPr="00B66A06" w:rsidRDefault="009750D8" w:rsidP="009750D8">
      <w:pPr>
        <w:spacing w:before="60" w:after="60" w:line="22" w:lineRule="atLeast"/>
        <w:ind w:firstLine="426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-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  <w:t>у сеоским мјесним заједницама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ab/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>П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 xml:space="preserve">=  </w:t>
      </w:r>
      <w:r w:rsidR="00B2576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18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>.</w:t>
      </w:r>
      <w:r w:rsidR="00B2576A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656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vertAlign w:val="superscript"/>
          <w:lang w:val="sr-Cyrl-RS"/>
        </w:rPr>
        <w:t>2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.</w:t>
      </w:r>
    </w:p>
    <w:p w14:paraId="0B15DBEC" w14:textId="7B64C4B4" w:rsidR="009750D8" w:rsidRPr="00B66A06" w:rsidRDefault="009750D8" w:rsidP="007B125A">
      <w:pPr>
        <w:spacing w:before="120" w:after="120" w:line="22" w:lineRule="atLeast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</w:rPr>
        <w:t>Детаљан приказ ових радова дат је по мјесним заједницама кроз табеле.</w:t>
      </w:r>
    </w:p>
    <w:p w14:paraId="63DB2619" w14:textId="68E42F5F" w:rsidR="00617382" w:rsidRPr="00B66A06" w:rsidRDefault="00617382" w:rsidP="00FB668E">
      <w:pPr>
        <w:spacing w:before="120" w:after="240" w:line="22" w:lineRule="atLeast"/>
        <w:jc w:val="both"/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Такође</w:t>
      </w:r>
      <w:r w:rsidR="001D0B2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>,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  <w:r w:rsidR="001D0B2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у склопу истог уговора</w:t>
      </w:r>
      <w:r w:rsidR="001D0B2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en-GB"/>
        </w:rPr>
        <w:t xml:space="preserve">,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извршени </w:t>
      </w:r>
      <w:r w:rsidR="001D0B2F"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су и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>радови на санацији потпорних зидова у Рубежама</w:t>
      </w:r>
      <w:r w:rsidR="00460073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на Улици Вука Караџића 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и у Богетићима, на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лока</w:t>
      </w:r>
      <w:r w:rsidR="00460073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лном путу Л-10 Крст – Повија – </w:t>
      </w:r>
      <w:r w:rsidR="00460073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М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анастир Острог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.</w:t>
      </w:r>
      <w:r w:rsidRPr="00B66A06">
        <w:rPr>
          <w:rFonts w:ascii="Candara" w:hAnsi="Candara" w:cs="Calibri Light"/>
          <w:iCs/>
          <w:color w:val="2F5496" w:themeColor="accent5" w:themeShade="BF"/>
          <w:sz w:val="23"/>
          <w:szCs w:val="23"/>
          <w:lang w:val="sr-Cyrl-ME"/>
        </w:rPr>
        <w:t xml:space="preserve"> 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shd w:val="clear" w:color="auto" w:fill="E2EFD9"/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55E1C07E" w14:textId="77777777" w:rsidTr="007B125A">
        <w:tc>
          <w:tcPr>
            <w:tcW w:w="4555" w:type="dxa"/>
            <w:shd w:val="clear" w:color="auto" w:fill="auto"/>
          </w:tcPr>
          <w:p w14:paraId="59BB0B5B" w14:textId="77777777" w:rsidR="009750D8" w:rsidRPr="00B66A06" w:rsidRDefault="009750D8" w:rsidP="009002E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Инвестициона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        </w:t>
            </w:r>
          </w:p>
          <w:p w14:paraId="77AF9705" w14:textId="7F3A091A" w:rsidR="009750D8" w:rsidRPr="00B66A06" w:rsidRDefault="008A0CBF" w:rsidP="008A0CBF">
            <w:pPr>
              <w:spacing w:line="22" w:lineRule="atLeast"/>
              <w:rPr>
                <w:rFonts w:ascii="Candara" w:hAnsi="Candara" w:cs="Calibri Light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b/>
                <w:color w:val="2F5496" w:themeColor="accent5" w:themeShade="BF"/>
                <w:sz w:val="23"/>
                <w:szCs w:val="23"/>
              </w:rPr>
              <w:t>912</w:t>
            </w:r>
            <w:r w:rsidR="009750D8" w:rsidRPr="00B66A06">
              <w:rPr>
                <w:rFonts w:ascii="Candara" w:hAnsi="Candara" w:cs="Calibri Light"/>
                <w:b/>
                <w:color w:val="2F5496" w:themeColor="accent5" w:themeShade="BF"/>
                <w:sz w:val="23"/>
                <w:szCs w:val="23"/>
              </w:rPr>
              <w:t>.</w:t>
            </w:r>
            <w:r w:rsidRPr="00B66A06">
              <w:rPr>
                <w:rFonts w:ascii="Candara" w:hAnsi="Candara" w:cs="Calibri Light"/>
                <w:b/>
                <w:color w:val="2F5496" w:themeColor="accent5" w:themeShade="BF"/>
                <w:sz w:val="23"/>
                <w:szCs w:val="23"/>
                <w:lang w:val="en-GB"/>
              </w:rPr>
              <w:t>494</w:t>
            </w:r>
            <w:r w:rsidR="009750D8" w:rsidRPr="00B66A06">
              <w:rPr>
                <w:rFonts w:ascii="Candara" w:hAnsi="Candara" w:cs="Calibri Light"/>
                <w:b/>
                <w:color w:val="2F5496" w:themeColor="accent5" w:themeShade="BF"/>
                <w:sz w:val="23"/>
                <w:szCs w:val="23"/>
              </w:rPr>
              <w:t>,</w:t>
            </w:r>
            <w:r w:rsidRPr="00B66A06">
              <w:rPr>
                <w:rFonts w:ascii="Candara" w:hAnsi="Candara" w:cs="Calibri Light"/>
                <w:b/>
                <w:color w:val="2F5496" w:themeColor="accent5" w:themeShade="BF"/>
                <w:sz w:val="23"/>
                <w:szCs w:val="23"/>
                <w:lang w:val="en-GB"/>
              </w:rPr>
              <w:t>86</w:t>
            </w:r>
            <w:r w:rsidR="009750D8" w:rsidRPr="00B66A06">
              <w:rPr>
                <w:rFonts w:ascii="Candara" w:hAnsi="Candara" w:cs="Calibri Light"/>
                <w:b/>
                <w:color w:val="2F5496" w:themeColor="accent5" w:themeShade="BF"/>
                <w:sz w:val="23"/>
                <w:szCs w:val="23"/>
              </w:rPr>
              <w:t xml:space="preserve">  €  </w:t>
            </w:r>
          </w:p>
        </w:tc>
        <w:tc>
          <w:tcPr>
            <w:tcW w:w="5226" w:type="dxa"/>
            <w:shd w:val="clear" w:color="auto" w:fill="auto"/>
          </w:tcPr>
          <w:p w14:paraId="2641896A" w14:textId="77777777" w:rsidR="009750D8" w:rsidRPr="00B66A06" w:rsidRDefault="009750D8" w:rsidP="009002E4">
            <w:pPr>
              <w:spacing w:line="22" w:lineRule="atLeast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3B415EE1" w14:textId="77777777" w:rsidR="009750D8" w:rsidRPr="00B66A06" w:rsidRDefault="009750D8" w:rsidP="009002E4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Буџет Општине </w:t>
            </w:r>
          </w:p>
        </w:tc>
      </w:tr>
    </w:tbl>
    <w:p w14:paraId="7B1EAB91" w14:textId="77777777" w:rsidR="000E1DF0" w:rsidRPr="00B66A06" w:rsidRDefault="000E1DF0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D43A5E" w:rsidRPr="00B66A06" w14:paraId="4FAE5428" w14:textId="77777777" w:rsidTr="00372802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3CE62B9" w14:textId="2216CF9F" w:rsidR="00A8352D" w:rsidRPr="00B66A06" w:rsidRDefault="00FD11E8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Санација макадамских  путева на територији општине Никшић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        </w:t>
            </w:r>
          </w:p>
        </w:tc>
      </w:tr>
    </w:tbl>
    <w:p w14:paraId="6DDF7398" w14:textId="7AE36C6D" w:rsidR="00FD11E8" w:rsidRPr="00B66A06" w:rsidRDefault="00FD11E8" w:rsidP="005313BC">
      <w:pPr>
        <w:spacing w:before="120" w:line="276" w:lineRule="auto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Током </w:t>
      </w:r>
      <w:r w:rsidR="00186B3B" w:rsidRPr="00B66A06">
        <w:rPr>
          <w:rFonts w:ascii="Candara" w:hAnsi="Candara"/>
          <w:color w:val="2F5496" w:themeColor="accent5" w:themeShade="BF"/>
          <w:sz w:val="23"/>
          <w:szCs w:val="23"/>
        </w:rPr>
        <w:t>202</w:t>
      </w:r>
      <w:r w:rsidR="00911E01" w:rsidRPr="00B66A06">
        <w:rPr>
          <w:rFonts w:ascii="Candara" w:hAnsi="Candara"/>
          <w:color w:val="2F5496" w:themeColor="accent5" w:themeShade="BF"/>
          <w:sz w:val="23"/>
          <w:szCs w:val="23"/>
        </w:rPr>
        <w:t>2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. године извршена је </w:t>
      </w:r>
      <w:r w:rsidR="001410FC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анација макадамских путева у дужини од </w:t>
      </w:r>
      <w:r w:rsidR="00776CF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144</w:t>
      </w:r>
      <w:r w:rsidR="0050207C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>,</w:t>
      </w:r>
      <w:r w:rsidR="00776CF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05</w:t>
      </w:r>
      <w:r w:rsidR="002A773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km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60727E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за шта је утрошено </w:t>
      </w:r>
      <w:r w:rsidR="00911E01" w:rsidRPr="00B66A06">
        <w:rPr>
          <w:rFonts w:ascii="Candara" w:hAnsi="Candara"/>
          <w:color w:val="2F5496" w:themeColor="accent5" w:themeShade="BF"/>
          <w:sz w:val="23"/>
          <w:szCs w:val="23"/>
        </w:rPr>
        <w:t>11.132</w:t>
      </w:r>
      <w:r w:rsidR="0060727E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60727E"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  <w:lang w:val="sr-Cyrl-RS"/>
        </w:rPr>
        <w:t>3</w:t>
      </w:r>
      <w:r w:rsidR="0060727E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тампона</w:t>
      </w:r>
      <w:r w:rsidR="0060727E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 то у:</w:t>
      </w:r>
    </w:p>
    <w:p w14:paraId="30629218" w14:textId="01C3952D" w:rsidR="00FD11E8" w:rsidRPr="00B66A06" w:rsidRDefault="00FD11E8" w:rsidP="005313BC">
      <w:pPr>
        <w:spacing w:line="276" w:lineRule="auto"/>
        <w:ind w:left="36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-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ab/>
        <w:t>градским мјесним заједницама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5313BC"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786EB4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1.050</w:t>
      </w:r>
      <w:r w:rsidR="002B2D95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="005313BC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 </w:t>
      </w:r>
      <w:r w:rsidR="005313BC" w:rsidRPr="00B66A06">
        <w:rPr>
          <w:rFonts w:ascii="Candara" w:hAnsi="Candara"/>
          <w:color w:val="2F5496" w:themeColor="accent5" w:themeShade="BF"/>
          <w:sz w:val="23"/>
          <w:szCs w:val="23"/>
        </w:rPr>
        <w:tab/>
        <w:t xml:space="preserve"> 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(уграђено тампона  </w:t>
      </w:r>
      <w:r w:rsidR="00911E01" w:rsidRPr="00B66A06">
        <w:rPr>
          <w:rFonts w:ascii="Candara" w:hAnsi="Candara"/>
          <w:color w:val="2F5496" w:themeColor="accent5" w:themeShade="BF"/>
          <w:sz w:val="23"/>
          <w:szCs w:val="23"/>
        </w:rPr>
        <w:t>386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)</w:t>
      </w:r>
    </w:p>
    <w:p w14:paraId="508B7092" w14:textId="473E9153" w:rsidR="00FD11E8" w:rsidRPr="00B66A06" w:rsidRDefault="00FD11E8" w:rsidP="005313BC">
      <w:pPr>
        <w:spacing w:line="276" w:lineRule="auto"/>
        <w:ind w:left="36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-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ab/>
        <w:t>приградским мјесним заједницама</w:t>
      </w:r>
      <w:r w:rsidR="005313BC"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60727E"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911E01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>4.850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5313BC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(уграђено тампона  </w:t>
      </w:r>
      <w:r w:rsidR="00911E01" w:rsidRPr="00B66A06">
        <w:rPr>
          <w:rFonts w:ascii="Candara" w:hAnsi="Candara"/>
          <w:color w:val="2F5496" w:themeColor="accent5" w:themeShade="BF"/>
          <w:sz w:val="23"/>
          <w:szCs w:val="23"/>
        </w:rPr>
        <w:t>868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) </w:t>
      </w:r>
    </w:p>
    <w:p w14:paraId="106A6051" w14:textId="4659FCEA" w:rsidR="00E6117E" w:rsidRPr="00B66A06" w:rsidRDefault="00FD11E8" w:rsidP="005313BC">
      <w:pPr>
        <w:spacing w:line="276" w:lineRule="auto"/>
        <w:ind w:left="36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-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ab/>
        <w:t>сеоским мјесним заједницама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5313BC"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776CF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138</w:t>
      </w:r>
      <w:r w:rsidR="0050207C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>.</w:t>
      </w:r>
      <w:r w:rsidR="00776CF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150</w:t>
      </w:r>
      <w:r w:rsidR="00186B3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="00186B3B"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5313BC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186B3B" w:rsidRPr="00B66A06">
        <w:rPr>
          <w:rFonts w:ascii="Candara" w:hAnsi="Candara"/>
          <w:color w:val="2F5496" w:themeColor="accent5" w:themeShade="BF"/>
          <w:sz w:val="23"/>
          <w:szCs w:val="23"/>
        </w:rPr>
        <w:t>(уграђено та</w:t>
      </w:r>
      <w:r w:rsidR="00237A97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мпона </w:t>
      </w:r>
      <w:r w:rsidR="00911E01" w:rsidRPr="00B66A06">
        <w:rPr>
          <w:rFonts w:ascii="Candara" w:hAnsi="Candara"/>
          <w:color w:val="2F5496" w:themeColor="accent5" w:themeShade="BF"/>
          <w:sz w:val="23"/>
          <w:szCs w:val="23"/>
        </w:rPr>
        <w:t>9.878</w:t>
      </w:r>
      <w:r w:rsidR="00893126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).</w:t>
      </w:r>
    </w:p>
    <w:p w14:paraId="6E568D88" w14:textId="710DCA76" w:rsidR="00237A97" w:rsidRPr="00B66A06" w:rsidRDefault="00237A97" w:rsidP="00237A97">
      <w:pPr>
        <w:spacing w:after="40" w:line="276" w:lineRule="auto"/>
        <w:jc w:val="both"/>
        <w:rPr>
          <w:rFonts w:ascii="Candara" w:hAnsi="Candara" w:cs="Calibri Light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Такође</w:t>
      </w:r>
      <w:r w:rsidR="0060727E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,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извршена</w:t>
      </w:r>
      <w:r w:rsidR="00893126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је припрема за асфалтирањ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е улица и путева</w:t>
      </w:r>
      <w:r w:rsidR="00A23D8A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 као и насипање банкина уз новоасфалтиране улице и путеве,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у укупној површини од</w:t>
      </w:r>
      <w:r w:rsidR="002A7731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 </w:t>
      </w:r>
      <w:r w:rsidR="00B6038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око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776CF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63</w:t>
      </w:r>
      <w:r w:rsidR="00E11D9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.</w:t>
      </w:r>
      <w:r w:rsidR="00776CF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636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  <w:lang w:val="sr-Cyrl-RS"/>
        </w:rPr>
        <w:t>2</w:t>
      </w:r>
      <w:r w:rsidR="00DF6516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,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  <w:lang w:val="sr-Cyrl-RS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за шта је утрошено</w:t>
      </w:r>
      <w:r w:rsidR="002A773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893126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1.</w:t>
      </w:r>
      <w:r w:rsidR="00622BCD" w:rsidRPr="00B66A06">
        <w:rPr>
          <w:rFonts w:ascii="Candara" w:hAnsi="Candara"/>
          <w:color w:val="2F5496" w:themeColor="accent5" w:themeShade="BF"/>
          <w:sz w:val="23"/>
          <w:szCs w:val="23"/>
        </w:rPr>
        <w:t>097</w:t>
      </w:r>
      <w:r w:rsidR="00893126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893126"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  <w:lang w:val="sr-Cyrl-RS"/>
        </w:rPr>
        <w:t>3</w:t>
      </w:r>
      <w:r w:rsidR="00893126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тампона.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shd w:val="clear" w:color="auto" w:fill="E2EFD9"/>
        <w:tblLook w:val="04A0" w:firstRow="1" w:lastRow="0" w:firstColumn="1" w:lastColumn="0" w:noHBand="0" w:noVBand="1"/>
      </w:tblPr>
      <w:tblGrid>
        <w:gridCol w:w="3969"/>
        <w:gridCol w:w="5812"/>
      </w:tblGrid>
      <w:tr w:rsidR="00B66A06" w:rsidRPr="00B66A06" w14:paraId="1BF94980" w14:textId="77777777" w:rsidTr="007B125A">
        <w:tc>
          <w:tcPr>
            <w:tcW w:w="3969" w:type="dxa"/>
            <w:shd w:val="clear" w:color="auto" w:fill="auto"/>
          </w:tcPr>
          <w:p w14:paraId="5BFDBDA5" w14:textId="77777777" w:rsidR="00FC2744" w:rsidRPr="00B66A06" w:rsidRDefault="00F90806" w:rsidP="006100EC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Укупна вриједност радова:  </w:t>
            </w:r>
            <w:r w:rsidR="00FC2744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       </w:t>
            </w:r>
          </w:p>
          <w:p w14:paraId="306141F4" w14:textId="67C79727" w:rsidR="00FC2744" w:rsidRPr="00B66A06" w:rsidRDefault="00DF6516" w:rsidP="00DF6516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>844</w:t>
            </w:r>
            <w:r w:rsidR="0083145B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>733</w:t>
            </w:r>
            <w:r w:rsidR="0083145B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>68</w:t>
            </w:r>
            <w:r w:rsidR="00E6117E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</w:rPr>
              <w:t xml:space="preserve"> €.</w:t>
            </w:r>
          </w:p>
        </w:tc>
        <w:tc>
          <w:tcPr>
            <w:tcW w:w="5812" w:type="dxa"/>
            <w:shd w:val="clear" w:color="auto" w:fill="auto"/>
          </w:tcPr>
          <w:p w14:paraId="1E2BED68" w14:textId="77777777" w:rsidR="00FC2744" w:rsidRPr="00B66A06" w:rsidRDefault="00F90806" w:rsidP="006100EC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163F785D" w14:textId="77777777" w:rsidR="00FC2744" w:rsidRPr="00B66A06" w:rsidRDefault="00F90806" w:rsidP="006100EC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2B8422B5" w14:textId="77777777" w:rsidR="0090375B" w:rsidRPr="00B66A06" w:rsidRDefault="0090375B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2BF091F2" w14:textId="77777777" w:rsidTr="000E1DF0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1C69FE3" w14:textId="2500A6C0" w:rsidR="000E1DF0" w:rsidRPr="00B66A06" w:rsidRDefault="000E1DF0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Заштита косина усјека и засјека на локалном путу </w:t>
            </w:r>
            <w:r w:rsidR="00CF212C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Л-1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Рубежа - Мораково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        </w:t>
            </w:r>
          </w:p>
        </w:tc>
      </w:tr>
    </w:tbl>
    <w:p w14:paraId="794BCCF1" w14:textId="13BC0607" w:rsidR="00042C49" w:rsidRPr="00B66A06" w:rsidRDefault="000E1DF0" w:rsidP="00042C49">
      <w:pPr>
        <w:spacing w:before="120" w:line="276" w:lineRule="auto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Током 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>2022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. године 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отпочели су радови на реализацији </w:t>
      </w:r>
      <w:r w:rsidR="001D0B2F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ројекта </w:t>
      </w:r>
      <w:r w:rsidR="001D0B2F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„З</w:t>
      </w:r>
      <w:r w:rsidR="001D0B2F" w:rsidRPr="00B66A06">
        <w:rPr>
          <w:rFonts w:ascii="Candara" w:hAnsi="Candara"/>
          <w:color w:val="2F5496" w:themeColor="accent5" w:themeShade="BF"/>
          <w:sz w:val="23"/>
          <w:szCs w:val="23"/>
        </w:rPr>
        <w:t>аштит</w:t>
      </w:r>
      <w:r w:rsidR="001D0B2F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косина усјека и засјека жичаним мрежама, елементи туристичке сигнализације и саобраћајне опреме на дијелу локалног пута </w:t>
      </w:r>
      <w:r w:rsidR="001D0B2F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Л-1“. Ради се о дионици пута 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>Рубежа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>-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>Миоље Поље – Мораково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у дужини од 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>5.20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km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. Пројектом је предвиђено </w:t>
      </w:r>
      <w:r w:rsidR="00042C49" w:rsidRPr="00B66A06">
        <w:rPr>
          <w:rFonts w:ascii="Candara" w:hAnsi="Candara"/>
          <w:color w:val="2F5496" w:themeColor="accent5" w:themeShade="BF"/>
          <w:sz w:val="23"/>
          <w:szCs w:val="23"/>
        </w:rPr>
        <w:t>постављање жичаних мрежа у циљу спречавања одрона трошних и ослабљених косина усјека и засјека, уз претходно уклањање коријења, грмља и дрвећа, трошних и нестабилних комада стијенске масе као и чишћење постојећих ригола и берми од еродираног стијенског материјала. Такође је предвиђено постављање туристичке саобраћајне сигнализације и опреме</w:t>
      </w:r>
      <w:r w:rsidR="00007CEC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пута.</w:t>
      </w:r>
    </w:p>
    <w:p w14:paraId="7DCD51E3" w14:textId="2F3FFAFC" w:rsidR="00CF4076" w:rsidRPr="00B66A06" w:rsidRDefault="00CF4076" w:rsidP="00CF4076">
      <w:pPr>
        <w:spacing w:before="120" w:after="120" w:line="276" w:lineRule="auto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Током 2022.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г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одине одрађени су радови на постављању мрежа за заштиту косина.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shd w:val="clear" w:color="auto" w:fill="E2EFD9"/>
        <w:tblLook w:val="04A0" w:firstRow="1" w:lastRow="0" w:firstColumn="1" w:lastColumn="0" w:noHBand="0" w:noVBand="1"/>
      </w:tblPr>
      <w:tblGrid>
        <w:gridCol w:w="3969"/>
        <w:gridCol w:w="5812"/>
      </w:tblGrid>
      <w:tr w:rsidR="00B66A06" w:rsidRPr="00B66A06" w14:paraId="6FA43791" w14:textId="77777777" w:rsidTr="007B125A">
        <w:tc>
          <w:tcPr>
            <w:tcW w:w="3969" w:type="dxa"/>
            <w:shd w:val="clear" w:color="auto" w:fill="auto"/>
          </w:tcPr>
          <w:p w14:paraId="5F4A4933" w14:textId="235ECC4B" w:rsidR="000E1DF0" w:rsidRPr="00B66A06" w:rsidRDefault="00007CEC" w:rsidP="000E1DF0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Уговорена</w:t>
            </w:r>
            <w:r w:rsidR="000E1DF0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        </w:t>
            </w:r>
          </w:p>
          <w:p w14:paraId="3FE70192" w14:textId="2F024061" w:rsidR="000E1DF0" w:rsidRPr="00B66A06" w:rsidRDefault="00007CEC" w:rsidP="00007CEC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>727</w:t>
            </w:r>
            <w:r w:rsidR="000E1DF0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>888</w:t>
            </w:r>
            <w:r w:rsidR="000E1DF0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ME"/>
              </w:rPr>
              <w:t>75</w:t>
            </w:r>
            <w:r w:rsidR="000E1DF0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</w:rPr>
              <w:t xml:space="preserve"> €.</w:t>
            </w:r>
          </w:p>
        </w:tc>
        <w:tc>
          <w:tcPr>
            <w:tcW w:w="5812" w:type="dxa"/>
            <w:shd w:val="clear" w:color="auto" w:fill="auto"/>
          </w:tcPr>
          <w:p w14:paraId="1C3401ED" w14:textId="77777777" w:rsidR="000E1DF0" w:rsidRPr="00B66A06" w:rsidRDefault="000E1DF0" w:rsidP="000E1DF0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123AAA4E" w14:textId="77777777" w:rsidR="000E1DF0" w:rsidRPr="00B66A06" w:rsidRDefault="000E1DF0" w:rsidP="000E1DF0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2E2FDDF2" w14:textId="046C94D8" w:rsidR="00ED3C7A" w:rsidRPr="00B66A06" w:rsidRDefault="00ED3C7A" w:rsidP="00ED3C7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ED3C7A" w:rsidRPr="00B66A06" w14:paraId="413E009B" w14:textId="77777777" w:rsidTr="009002E4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D625AB0" w14:textId="77777777" w:rsidR="00ED3C7A" w:rsidRPr="00B66A06" w:rsidRDefault="00ED3C7A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Адаптација и модернизација семафора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10C75CFB" w14:textId="7F6F0F41" w:rsidR="00647F3E" w:rsidRPr="00B66A06" w:rsidRDefault="00ED3C7A" w:rsidP="002A1CB0">
      <w:pPr>
        <w:spacing w:before="120" w:after="120"/>
        <w:jc w:val="both"/>
        <w:textAlignment w:val="baseline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Током 2022. године извршена је адаптација и модернизација семафора</w:t>
      </w:r>
      <w:r w:rsidR="00647F3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на двије раскрснице: Сердара Шћепана и Јосипа Броза Тита и Баја Пивљанина и </w:t>
      </w:r>
      <w:r w:rsidR="00202977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II</w:t>
      </w:r>
      <w:r w:rsidR="00647F3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далматинске, а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обухватила</w:t>
      </w:r>
      <w:r w:rsidR="00647F3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је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набавку и монтажу </w:t>
      </w:r>
      <w:r w:rsidR="00647F3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уређаја за аутоматизацију раскрснице, звучних сигнализатора за слијепа и слабовида лица, замјену возачких и пјешачких лантерни са бројачима, као и фарбање постојећих стубова. </w:t>
      </w:r>
    </w:p>
    <w:p w14:paraId="0E43FF5F" w14:textId="723CF5EF" w:rsidR="00647F3E" w:rsidRPr="00B66A06" w:rsidRDefault="00647F3E" w:rsidP="002A1CB0">
      <w:pPr>
        <w:spacing w:after="120"/>
        <w:jc w:val="both"/>
        <w:textAlignment w:val="baseline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lastRenderedPageBreak/>
        <w:t>Такође</w:t>
      </w:r>
      <w:r w:rsidR="002F0F8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извршена је набавка и постављање звучних сигнализатора за слијепа и слабовид</w:t>
      </w:r>
      <w:r w:rsidR="00740DFF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н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а лица на постојеће стубове 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на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1D0B2F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три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раскрснице: Његошеве</w:t>
      </w:r>
      <w:r w:rsidR="009F04E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 Николе Тесле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и </w:t>
      </w:r>
      <w:r w:rsidR="00C36223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др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Ника Миљанића, Вука Караџића</w:t>
      </w:r>
      <w:r w:rsidR="009F04E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 Воја Деретића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и Данила Бојовића, Сердара Шћепана и Николе Тесле.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78EE7393" w14:textId="77777777" w:rsidTr="007B125A">
        <w:tc>
          <w:tcPr>
            <w:tcW w:w="4555" w:type="dxa"/>
            <w:shd w:val="clear" w:color="auto" w:fill="auto"/>
          </w:tcPr>
          <w:p w14:paraId="081524F4" w14:textId="2B465EB5" w:rsidR="00ED3C7A" w:rsidRPr="00B66A06" w:rsidRDefault="00647F3E" w:rsidP="009002E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В</w:t>
            </w:r>
            <w:r w:rsidR="00ED3C7A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риједност радова:  </w:t>
            </w:r>
          </w:p>
          <w:p w14:paraId="2E3757E5" w14:textId="77777777" w:rsidR="00ED3C7A" w:rsidRPr="00B66A06" w:rsidRDefault="00ED3C7A" w:rsidP="009002E4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46.585,00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  <w:tc>
          <w:tcPr>
            <w:tcW w:w="5226" w:type="dxa"/>
            <w:shd w:val="clear" w:color="auto" w:fill="auto"/>
          </w:tcPr>
          <w:p w14:paraId="1C33A8F6" w14:textId="77777777" w:rsidR="00ED3C7A" w:rsidRPr="00B66A06" w:rsidRDefault="00ED3C7A" w:rsidP="009002E4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04E5A4C3" w14:textId="77777777" w:rsidR="00ED3C7A" w:rsidRPr="00B66A06" w:rsidRDefault="00ED3C7A" w:rsidP="009002E4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01BA80EC" w14:textId="77777777" w:rsidR="00647F3E" w:rsidRPr="00B66A06" w:rsidRDefault="00647F3E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0E6E99" w:rsidRPr="00B66A06" w14:paraId="3BD086C2" w14:textId="77777777" w:rsidTr="000E1DF0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DEF2E4F" w14:textId="7F32D732" w:rsidR="000E6E99" w:rsidRPr="00B66A06" w:rsidRDefault="000E6E99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 xml:space="preserve">Адаптација </w:t>
            </w:r>
            <w:r w:rsidR="002A1CB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јавне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 xml:space="preserve"> </w:t>
            </w:r>
            <w:r w:rsidR="002A1CB0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расвјете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 xml:space="preserve">       </w:t>
            </w:r>
          </w:p>
        </w:tc>
      </w:tr>
    </w:tbl>
    <w:p w14:paraId="0F976A57" w14:textId="2AD35543" w:rsidR="000E6E99" w:rsidRPr="00B66A06" w:rsidRDefault="002A1CB0" w:rsidP="00080DDC">
      <w:pPr>
        <w:spacing w:before="80" w:after="40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Током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2022.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г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одине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поптписан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је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уговор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отпочели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су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припремни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радови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на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реализацији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пројекта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замјене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постојеће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расвјете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LED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свјетлосним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изворима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циљу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повећања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енергетске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ефикасности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система</w:t>
      </w:r>
      <w:r w:rsidR="000E6E9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.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Пројекат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реализује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ESCO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моделу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, 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што значи да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Општина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неће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издвајати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додатна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средства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већ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ће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Пројекат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отплаћивати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уштеда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енергије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.</w:t>
      </w:r>
    </w:p>
    <w:p w14:paraId="66A3E35B" w14:textId="43D4C09D" w:rsidR="00F235AB" w:rsidRPr="00B66A06" w:rsidRDefault="002A1CB0" w:rsidP="00740DFF">
      <w:pPr>
        <w:spacing w:after="120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Пројектом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је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предвиђено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коришћење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LED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свјетиљки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програмабилним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системом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димовања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(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чиме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постиже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додатна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уштеда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електричне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енергије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)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гарантним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роком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од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20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година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.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Такође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је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предвиђено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увођење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централног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система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надзора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управљања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свим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мјерним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мјестима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F2148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SCADA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платформи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која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ћ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омогућити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контролу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потрошње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енергије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,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праћење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губитака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на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мрежи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,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евентуалне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кварове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др</w:t>
      </w:r>
      <w:r w:rsidR="00F235AB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781"/>
      </w:tblGrid>
      <w:tr w:rsidR="00B66A06" w:rsidRPr="00B66A06" w14:paraId="718FD1C6" w14:textId="77777777" w:rsidTr="007B125A">
        <w:tc>
          <w:tcPr>
            <w:tcW w:w="9781" w:type="dxa"/>
            <w:shd w:val="clear" w:color="auto" w:fill="auto"/>
          </w:tcPr>
          <w:p w14:paraId="47A1140F" w14:textId="77777777" w:rsidR="002F0F88" w:rsidRPr="00B66A06" w:rsidRDefault="002F0F88" w:rsidP="000E1DF0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681E682F" w14:textId="098B5C05" w:rsidR="002F0F88" w:rsidRPr="00B66A06" w:rsidRDefault="002F0F88" w:rsidP="002F0F88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9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en-GB"/>
              </w:rPr>
              <w:t>469.532,43 €</w:t>
            </w: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</w:t>
            </w:r>
          </w:p>
        </w:tc>
      </w:tr>
    </w:tbl>
    <w:p w14:paraId="65857A41" w14:textId="77777777" w:rsidR="00F235AB" w:rsidRPr="00B66A06" w:rsidRDefault="00F235AB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740DFF" w:rsidRPr="003038CB" w14:paraId="347F830B" w14:textId="77777777" w:rsidTr="005625ED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52AC2C9" w14:textId="7E1596C0" w:rsidR="00ED3C7A" w:rsidRPr="003038CB" w:rsidRDefault="00F235AB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 w:cs="Andalus"/>
                <w:color w:val="2E74B5" w:themeColor="accent1" w:themeShade="BF"/>
                <w:sz w:val="23"/>
                <w:szCs w:val="23"/>
              </w:rPr>
            </w:pPr>
            <w:r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ME"/>
              </w:rPr>
              <w:t>Прилагођавање</w:t>
            </w:r>
            <w:r w:rsidR="00DC54A1"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en-GB"/>
              </w:rPr>
              <w:t xml:space="preserve"> </w:t>
            </w:r>
            <w:r w:rsidR="00DC54A1"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ME"/>
              </w:rPr>
              <w:t>приступа</w:t>
            </w:r>
            <w:r w:rsidR="00DC54A1"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en-GB"/>
              </w:rPr>
              <w:t xml:space="preserve"> </w:t>
            </w:r>
            <w:r w:rsidR="00DC54A1"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ME"/>
              </w:rPr>
              <w:t>објекту</w:t>
            </w:r>
            <w:r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ME"/>
              </w:rPr>
              <w:t xml:space="preserve"> Општине Никшић</w:t>
            </w:r>
            <w:r w:rsidR="00ED3C7A"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ME"/>
              </w:rPr>
              <w:t xml:space="preserve"> особама са инвалидитет</w:t>
            </w:r>
            <w:r w:rsidR="00ED3C7A"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</w:rPr>
              <w:t xml:space="preserve">  </w:t>
            </w:r>
            <w:r w:rsidR="00ED3C7A" w:rsidRPr="003038CB">
              <w:rPr>
                <w:rFonts w:ascii="Candara" w:hAnsi="Candara" w:cs="Andalus"/>
                <w:color w:val="2E74B5" w:themeColor="accent1" w:themeShade="BF"/>
                <w:sz w:val="23"/>
                <w:szCs w:val="23"/>
                <w:lang w:val="sr-Cyrl-RS"/>
              </w:rPr>
              <w:t xml:space="preserve">      </w:t>
            </w:r>
          </w:p>
        </w:tc>
      </w:tr>
    </w:tbl>
    <w:p w14:paraId="2F3F7FFE" w14:textId="51692508" w:rsidR="00ED3C7A" w:rsidRPr="00DC54A1" w:rsidRDefault="00ED3C7A" w:rsidP="00080DDC">
      <w:pPr>
        <w:spacing w:before="80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У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циљу лакшег укључивања особа са инвалидитетом у живот локалне заједнице, општина Никшић је током 2022.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г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одине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, поред активности на монтажи звучних сигнализатора на семафорима,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предузела </w:t>
      </w:r>
      <w:r w:rsidR="00BF60AC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и сљ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едеће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активности</w:t>
      </w:r>
      <w:r w:rsidR="00DC54A1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:</w:t>
      </w:r>
    </w:p>
    <w:p w14:paraId="321E05B2" w14:textId="51C0D17D" w:rsidR="00ED3C7A" w:rsidRPr="00B66A06" w:rsidRDefault="00F2148E" w:rsidP="00EC752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Cyrl-ME" w:eastAsia="sr-Latn-CS"/>
        </w:rPr>
        <w:t>на прилазу згради и у приземњу</w:t>
      </w:r>
      <w:r w:rsidR="00ED3C7A" w:rsidRPr="00B66A06"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Latn-CS" w:eastAsia="sr-Latn-CS"/>
        </w:rPr>
        <w:t xml:space="preserve"> зград</w:t>
      </w:r>
      <w:r w:rsidRPr="00B66A06"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Cyrl-ME" w:eastAsia="sr-Latn-CS"/>
        </w:rPr>
        <w:t>е</w:t>
      </w:r>
      <w:r w:rsidR="00DC54A1"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="00DC54A1"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Cyrl-ME" w:eastAsia="sr-Latn-CS"/>
        </w:rPr>
        <w:t>О</w:t>
      </w:r>
      <w:r w:rsidR="00ED3C7A" w:rsidRPr="00B66A06"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Latn-CS" w:eastAsia="sr-Latn-CS"/>
        </w:rPr>
        <w:t xml:space="preserve">пштине Никшић, постављене су тактилне стазе водиље; </w:t>
      </w:r>
    </w:p>
    <w:p w14:paraId="28365E0A" w14:textId="2E605DBD" w:rsidR="00DC54A1" w:rsidRPr="00DC54A1" w:rsidRDefault="00ED3C7A" w:rsidP="00EC752C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Latn-CS" w:eastAsia="sr-Latn-CS"/>
        </w:rPr>
      </w:pPr>
      <w:r w:rsidRPr="00B66A06"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Latn-CS" w:eastAsia="sr-Latn-CS"/>
        </w:rPr>
        <w:t>на вратима свих канцеларија и сала у Општини постављене су наљепнице на Брајевом писму</w:t>
      </w:r>
      <w:r w:rsidR="00DC54A1">
        <w:rPr>
          <w:rFonts w:ascii="Candara" w:eastAsia="Times New Roman" w:hAnsi="Candara" w:cs="Andalus"/>
          <w:color w:val="2F5496" w:themeColor="accent5" w:themeShade="BF"/>
          <w:sz w:val="23"/>
          <w:szCs w:val="23"/>
          <w:lang w:val="sr-Cyrl-ME" w:eastAsia="sr-Latn-CS"/>
        </w:rPr>
        <w:t>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7EDF30F8" w14:textId="77777777" w:rsidTr="007B125A">
        <w:tc>
          <w:tcPr>
            <w:tcW w:w="4555" w:type="dxa"/>
            <w:shd w:val="clear" w:color="auto" w:fill="auto"/>
          </w:tcPr>
          <w:p w14:paraId="1BF9851E" w14:textId="77777777" w:rsidR="00ED3C7A" w:rsidRPr="00B66A06" w:rsidRDefault="00ED3C7A" w:rsidP="009002E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Уговорена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  </w:t>
            </w:r>
          </w:p>
          <w:p w14:paraId="4E7490DC" w14:textId="3E9788E3" w:rsidR="00ED3C7A" w:rsidRPr="00B66A06" w:rsidRDefault="00BF60AC" w:rsidP="009002E4">
            <w:pPr>
              <w:spacing w:line="22" w:lineRule="atLeast"/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  <w:lang w:val="sr-Cyrl-RS"/>
              </w:rPr>
              <w:t>6.188,24</w:t>
            </w:r>
            <w:r w:rsidR="00ED3C7A" w:rsidRPr="00B66A06">
              <w:rPr>
                <w:rFonts w:ascii="Candara" w:hAnsi="Candara" w:cs="Calibri Light"/>
                <w:iCs/>
                <w:color w:val="2F5496" w:themeColor="accent5" w:themeShade="BF"/>
                <w:sz w:val="23"/>
                <w:szCs w:val="23"/>
              </w:rPr>
              <w:t xml:space="preserve"> €  </w:t>
            </w:r>
          </w:p>
        </w:tc>
        <w:tc>
          <w:tcPr>
            <w:tcW w:w="5226" w:type="dxa"/>
            <w:shd w:val="clear" w:color="auto" w:fill="auto"/>
          </w:tcPr>
          <w:p w14:paraId="68E63444" w14:textId="77777777" w:rsidR="00ED3C7A" w:rsidRPr="00B66A06" w:rsidRDefault="00ED3C7A" w:rsidP="009002E4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62700791" w14:textId="77777777" w:rsidR="00ED3C7A" w:rsidRPr="00B66A06" w:rsidRDefault="00ED3C7A" w:rsidP="009002E4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27390047" w14:textId="6D31816C" w:rsidR="00313D7C" w:rsidRPr="00B66A06" w:rsidRDefault="00313D7C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7AE57D81" w14:textId="77777777" w:rsidTr="005625ED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7344270" w14:textId="39C496BC" w:rsidR="00FC2744" w:rsidRPr="00B66A06" w:rsidRDefault="00FD11E8" w:rsidP="00EC752C">
            <w:pPr>
              <w:pStyle w:val="PODNASLOV2"/>
              <w:numPr>
                <w:ilvl w:val="0"/>
                <w:numId w:val="5"/>
              </w:num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Одржавање комуналних објеката</w:t>
            </w:r>
            <w:r w:rsidR="00FC2744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 </w:t>
            </w:r>
            <w:r w:rsidR="00EA08B8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</w:p>
        </w:tc>
      </w:tr>
    </w:tbl>
    <w:p w14:paraId="510CAE41" w14:textId="62520869" w:rsidR="00FD11E8" w:rsidRPr="00B66A06" w:rsidRDefault="00FD11E8" w:rsidP="00080DDC">
      <w:pPr>
        <w:spacing w:before="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У циљу подизања нивоа комуналних услуга Општина Никшић је у сарадњи са јавним предузећима ДОО „Комунално</w:t>
      </w:r>
      <w:r w:rsidR="00BB5657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“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Никшић </w:t>
      </w:r>
      <w:r w:rsidR="00BB5657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и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ДОО „Водовод и канализација“ </w:t>
      </w:r>
      <w:r w:rsidR="004A3CC1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Никшић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интезивно радила на одржавању чистоће, уређењу и одржавању јавних површина и објеката комуналне инфраструктуре:</w:t>
      </w:r>
    </w:p>
    <w:p w14:paraId="3168EB8B" w14:textId="77777777" w:rsidR="004A3CC1" w:rsidRPr="004A3CC1" w:rsidRDefault="00BB5657" w:rsidP="00EC752C">
      <w:pPr>
        <w:pStyle w:val="ListParagraph"/>
        <w:numPr>
          <w:ilvl w:val="0"/>
          <w:numId w:val="7"/>
        </w:numPr>
        <w:ind w:left="426" w:hanging="284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ређење и одржавање јавних површина: улица, путева, тротоара, тргова, зелених површина, одржавање саобраћајница у зимском периоду, одржавање саобраћајне сигнализације и др.  </w:t>
      </w:r>
      <w:r w:rsidR="004C5099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                                                                     </w:t>
      </w:r>
      <w:r w:rsidR="004A3CC1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                                                       </w:t>
      </w:r>
    </w:p>
    <w:p w14:paraId="20CE0E4B" w14:textId="7DA2DFB2" w:rsidR="00FD11E8" w:rsidRPr="00B66A06" w:rsidRDefault="00080DDC" w:rsidP="004A3CC1">
      <w:pPr>
        <w:pStyle w:val="ListParagraph"/>
        <w:ind w:left="426"/>
        <w:rPr>
          <w:rFonts w:ascii="Candara" w:hAnsi="Candara"/>
          <w:color w:val="2F5496" w:themeColor="accent5" w:themeShade="BF"/>
          <w:sz w:val="23"/>
          <w:szCs w:val="23"/>
        </w:rPr>
      </w:pPr>
      <w:r>
        <w:rPr>
          <w:rFonts w:ascii="Candara" w:hAnsi="Candara"/>
          <w:color w:val="2F5496" w:themeColor="accent5" w:themeShade="BF"/>
          <w:sz w:val="23"/>
          <w:szCs w:val="23"/>
          <w:lang w:val="en-GB"/>
        </w:rPr>
        <w:t>……………………………………………………………....</w:t>
      </w:r>
      <w:r w:rsidR="004C5099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>....</w:t>
      </w:r>
      <w:r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>......</w:t>
      </w:r>
      <w:r w:rsidR="004C5099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>..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>...............................</w:t>
      </w:r>
      <w:r w:rsidR="004C5099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  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823A66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83145B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1.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227</w:t>
      </w:r>
      <w:r w:rsidR="0083145B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.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695</w:t>
      </w:r>
      <w:r w:rsidR="0083145B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,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73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€</w:t>
      </w:r>
    </w:p>
    <w:p w14:paraId="3E41F371" w14:textId="124E2D7C" w:rsidR="002F0F88" w:rsidRPr="00B66A06" w:rsidRDefault="00BB5657" w:rsidP="00EC752C">
      <w:pPr>
        <w:pStyle w:val="ListParagraph"/>
        <w:numPr>
          <w:ilvl w:val="0"/>
          <w:numId w:val="7"/>
        </w:numPr>
        <w:ind w:left="426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о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>државање јавне расвјете и свјетлосне сигнализације ........................</w:t>
      </w:r>
      <w:r w:rsidR="002F0F88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..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>................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   </w:t>
      </w:r>
      <w:r w:rsidR="004A3CC1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  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94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>.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562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>,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85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€</w:t>
      </w:r>
    </w:p>
    <w:p w14:paraId="58488E75" w14:textId="03250AF3" w:rsidR="004677E7" w:rsidRPr="00B66A06" w:rsidRDefault="00BB5657" w:rsidP="00EC752C">
      <w:pPr>
        <w:pStyle w:val="ListParagraph"/>
        <w:numPr>
          <w:ilvl w:val="0"/>
          <w:numId w:val="7"/>
        </w:numPr>
        <w:ind w:left="426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о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>државање атмосферске канализације  .................................................................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  </w:t>
      </w:r>
      <w:r w:rsidR="00823A66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   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42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>.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603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>,</w:t>
      </w:r>
      <w:r w:rsidR="00995BA5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>38</w:t>
      </w:r>
      <w:r w:rsidR="00FD11E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€</w:t>
      </w:r>
    </w:p>
    <w:tbl>
      <w:tblPr>
        <w:tblW w:w="9904" w:type="dxa"/>
        <w:tblInd w:w="-15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40"/>
        <w:gridCol w:w="4202"/>
        <w:gridCol w:w="5551"/>
        <w:gridCol w:w="11"/>
      </w:tblGrid>
      <w:tr w:rsidR="00B66A06" w:rsidRPr="00B66A06" w14:paraId="3AAC32F9" w14:textId="77777777" w:rsidTr="00080DDC">
        <w:tc>
          <w:tcPr>
            <w:tcW w:w="4342" w:type="dxa"/>
            <w:gridSpan w:val="2"/>
            <w:shd w:val="clear" w:color="auto" w:fill="auto"/>
          </w:tcPr>
          <w:p w14:paraId="728E1543" w14:textId="77777777" w:rsidR="00FC2744" w:rsidRPr="00B66A06" w:rsidRDefault="00F90806" w:rsidP="006100EC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Укупна вриједност радова:  </w:t>
            </w:r>
            <w:r w:rsidR="00FC2744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       </w:t>
            </w:r>
          </w:p>
          <w:p w14:paraId="4FD2A7B8" w14:textId="184763A2" w:rsidR="00FC2744" w:rsidRPr="00B66A06" w:rsidRDefault="0010429A" w:rsidP="008D626B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1.</w:t>
            </w:r>
            <w:r w:rsidR="008D626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364</w:t>
            </w:r>
            <w:r w:rsidR="005A086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  <w:r w:rsidR="008D626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861</w:t>
            </w:r>
            <w:r w:rsidR="005A086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</w:t>
            </w:r>
            <w:r w:rsidR="008D626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en-GB"/>
              </w:rPr>
              <w:t>96</w:t>
            </w:r>
            <w:r w:rsidR="00FC2744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5F792BC3" w14:textId="77777777" w:rsidR="00FC2744" w:rsidRPr="00B66A06" w:rsidRDefault="00F90806" w:rsidP="006100EC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4690C396" w14:textId="77777777" w:rsidR="00FC2744" w:rsidRPr="00B66A06" w:rsidRDefault="00F90806" w:rsidP="006100EC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  <w:tr w:rsidR="00FC2623" w:rsidRPr="00B66A06" w14:paraId="4E8E19D9" w14:textId="77777777" w:rsidTr="00080DDC">
        <w:tblPrEx>
          <w:tblBorders>
            <w:top w:val="single" w:sz="18" w:space="0" w:color="FFE599"/>
            <w:left w:val="none" w:sz="0" w:space="0" w:color="auto"/>
            <w:bottom w:val="single" w:sz="18" w:space="0" w:color="FFE599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gridBefore w:val="1"/>
          <w:gridAfter w:val="1"/>
          <w:wBefore w:w="140" w:type="dxa"/>
          <w:wAfter w:w="11" w:type="dxa"/>
          <w:trHeight w:val="567"/>
        </w:trPr>
        <w:tc>
          <w:tcPr>
            <w:tcW w:w="9753" w:type="dxa"/>
            <w:gridSpan w:val="2"/>
            <w:tcBorders>
              <w:top w:val="single" w:sz="18" w:space="0" w:color="9CC2E5" w:themeColor="accent1" w:themeTint="99"/>
              <w:bottom w:val="single" w:sz="18" w:space="0" w:color="9CC2E5" w:themeColor="accent1" w:themeTint="99"/>
            </w:tcBorders>
            <w:shd w:val="clear" w:color="auto" w:fill="auto"/>
            <w:vAlign w:val="center"/>
          </w:tcPr>
          <w:p w14:paraId="4ED7F991" w14:textId="2D791040" w:rsidR="00FC2744" w:rsidRPr="00B66A06" w:rsidRDefault="00EA08B8" w:rsidP="00532143">
            <w:pPr>
              <w:spacing w:line="22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lastRenderedPageBreak/>
              <w:t xml:space="preserve">  </w:t>
            </w:r>
            <w:r w:rsidR="00532143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II</w:t>
            </w:r>
            <w:r w:rsidR="00FC2744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  </w:t>
            </w:r>
            <w:r w:rsidR="00952580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ХИДРОТЕХНИЧКА</w:t>
            </w:r>
            <w:r w:rsidR="00FC2744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</w:t>
            </w:r>
            <w:r w:rsidR="00952580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ИНФРАСТРУКТУРА</w:t>
            </w:r>
          </w:p>
        </w:tc>
      </w:tr>
    </w:tbl>
    <w:p w14:paraId="3C82826F" w14:textId="77777777" w:rsidR="002D6589" w:rsidRPr="00B66A06" w:rsidRDefault="002D6589" w:rsidP="006100EC">
      <w:pPr>
        <w:spacing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p w14:paraId="75D2A5AD" w14:textId="77777777" w:rsidR="002D6589" w:rsidRPr="00B66A06" w:rsidRDefault="00952580" w:rsidP="006100EC">
      <w:pPr>
        <w:spacing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Хидротехничку</w:t>
      </w:r>
      <w:r w:rsidR="00C418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инфраструктуру</w:t>
      </w:r>
      <w:r w:rsidR="00C418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општине</w:t>
      </w:r>
      <w:r w:rsidR="00C418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Никшић</w:t>
      </w:r>
      <w:r w:rsidR="00C418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чине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:</w:t>
      </w:r>
    </w:p>
    <w:p w14:paraId="400102DB" w14:textId="1EC68BF5" w:rsidR="006D7615" w:rsidRPr="00B66A06" w:rsidRDefault="00277518" w:rsidP="00EC752C">
      <w:pPr>
        <w:numPr>
          <w:ilvl w:val="0"/>
          <w:numId w:val="11"/>
        </w:numPr>
        <w:spacing w:line="22" w:lineRule="atLeast"/>
        <w:ind w:left="567" w:hanging="162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водоводна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мрежа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на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градском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приградском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подручју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сеоски</w:t>
      </w:r>
      <w:r w:rsidR="006D761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водоводи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укупне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дужине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1.050 </w:t>
      </w:r>
      <w:r w:rsidR="005B3B56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km</w:t>
      </w:r>
      <w:r w:rsidR="005223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,</w:t>
      </w:r>
    </w:p>
    <w:p w14:paraId="5F95960E" w14:textId="2B4A0F88" w:rsidR="002D6589" w:rsidRPr="00B66A06" w:rsidRDefault="00952580" w:rsidP="00EC752C">
      <w:pPr>
        <w:numPr>
          <w:ilvl w:val="0"/>
          <w:numId w:val="11"/>
        </w:numPr>
        <w:spacing w:line="22" w:lineRule="atLeast"/>
        <w:ind w:left="567" w:hanging="162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мрежа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јавне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фекалне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канализације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BB56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дужине </w:t>
      </w:r>
      <w:r w:rsidR="00B6038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око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92 </w:t>
      </w:r>
      <w:r w:rsidR="005B3B56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km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построје</w:t>
      </w:r>
      <w:r w:rsidR="00D132B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њ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за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пречишћава</w:t>
      </w:r>
      <w:r w:rsidR="00D132B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њ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отпадних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вода</w:t>
      </w:r>
      <w:r w:rsidR="00BB56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</w:t>
      </w:r>
    </w:p>
    <w:p w14:paraId="08AA6D8F" w14:textId="3DCAB397" w:rsidR="002D6589" w:rsidRPr="00B66A06" w:rsidRDefault="00952580" w:rsidP="00EC752C">
      <w:pPr>
        <w:numPr>
          <w:ilvl w:val="0"/>
          <w:numId w:val="11"/>
        </w:numPr>
        <w:spacing w:after="80" w:line="22" w:lineRule="atLeast"/>
        <w:ind w:left="567" w:hanging="162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мрежа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јавне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атмосферске</w:t>
      </w:r>
      <w:r w:rsidR="002D658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канализације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BB56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дужине </w:t>
      </w:r>
      <w:r w:rsidR="00B6038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око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71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,7 </w:t>
      </w:r>
      <w:r w:rsidR="005B3B56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km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.</w:t>
      </w:r>
    </w:p>
    <w:p w14:paraId="0D39AB98" w14:textId="6441C17B" w:rsidR="002D766E" w:rsidRPr="00B66A06" w:rsidRDefault="00F2148E" w:rsidP="006100EC">
      <w:pPr>
        <w:spacing w:after="8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У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Latn-ME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циљу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повећања степена обезбијеђености испоруке воде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 а и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мајући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виду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да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је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54 % цјевовода старости преко 30 година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и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да у систему има преко 40 км азбест-цементних цијеви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, 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током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извјештајног периода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приоритет је дат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  <w:lang w:val="sr-Latn-ME"/>
        </w:rPr>
        <w:t xml:space="preserve"> 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  <w:lang w:val="sr-Latn-ME"/>
        </w:rPr>
        <w:t>одржавању</w:t>
      </w:r>
      <w:r w:rsidR="00ED77D1" w:rsidRPr="00B66A06">
        <w:rPr>
          <w:rFonts w:ascii="Candara" w:hAnsi="Candara" w:cs="Andalus"/>
          <w:color w:val="2F5496" w:themeColor="accent5" w:themeShade="BF"/>
          <w:sz w:val="23"/>
          <w:szCs w:val="23"/>
          <w:lang w:val="sr-Latn-ME"/>
        </w:rPr>
        <w:t xml:space="preserve"> </w:t>
      </w:r>
      <w:r w:rsidR="001A07D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водоводне 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  <w:lang w:val="sr-Latn-ME"/>
        </w:rPr>
        <w:t>мреже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. Такође, радило се и на проширењу водовода на сеоском подручју</w:t>
      </w:r>
      <w:r w:rsidR="002E55C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, </w:t>
      </w:r>
      <w:r w:rsidR="0090638C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изградњи водних акумулација</w:t>
      </w:r>
      <w:r w:rsidR="002E55C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и санацији постојећих бистијерни</w:t>
      </w:r>
      <w:r w:rsidR="00D30A22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. </w:t>
      </w:r>
    </w:p>
    <w:p w14:paraId="787892DF" w14:textId="3ED109F9" w:rsidR="00A54EC1" w:rsidRPr="00B66A06" w:rsidRDefault="00952580" w:rsidP="006100EC">
      <w:pPr>
        <w:spacing w:after="8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Средства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за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реализацију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ових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5223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активности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обезбијеђена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су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Буџета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општине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Никшић</w:t>
      </w:r>
      <w:r w:rsidR="00D30A22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и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Буџета</w:t>
      </w:r>
      <w:r w:rsidR="0045223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BB5657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Црне Горе</w:t>
      </w:r>
      <w:r w:rsidR="0045223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преко</w:t>
      </w:r>
      <w:r w:rsidR="0045223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Министраства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по</w:t>
      </w:r>
      <w:r w:rsidR="00F46BA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љ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опривреде</w:t>
      </w:r>
      <w:r w:rsidR="0003560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,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03560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шумарства и водопривреде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кроз</w:t>
      </w:r>
      <w:r w:rsidR="0010616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Агробуџет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за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224BB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202</w:t>
      </w:r>
      <w:r w:rsidR="001A07D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2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.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годину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9B4B6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-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намије</w:t>
      </w:r>
      <w:r w:rsidR="00D132B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њ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ен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Обнови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развоју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села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изград</w:t>
      </w:r>
      <w:r w:rsidR="00D132B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њ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сеоске</w:t>
      </w:r>
      <w:r w:rsidR="00A54EC1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инфраструктуре</w:t>
      </w:r>
      <w:r w:rsidR="00BB3550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, </w:t>
      </w:r>
      <w:r w:rsidR="00BB3550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Програм подстицања пројеката у водопривреди</w:t>
      </w:r>
      <w:r w:rsidR="00D050E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51407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</w:t>
      </w:r>
      <w:r w:rsidR="0010616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Пројек</w:t>
      </w:r>
      <w:r w:rsidR="0051407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</w:t>
      </w:r>
      <w:r w:rsidR="0010616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т развоја кластера и трансформацију руралних подручја за 202</w:t>
      </w:r>
      <w:r w:rsidR="00E479A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2</w:t>
      </w:r>
      <w:r w:rsidR="0010616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. годину</w:t>
      </w:r>
      <w:r w:rsidR="00CD043C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(</w:t>
      </w:r>
      <w:r w:rsidR="00DD1CC6">
        <w:rPr>
          <w:rFonts w:ascii="Candara" w:hAnsi="Candara" w:cs="Andalus"/>
          <w:color w:val="2F5496" w:themeColor="accent5" w:themeShade="BF"/>
          <w:sz w:val="23"/>
          <w:szCs w:val="23"/>
        </w:rPr>
        <w:t>IFAD</w:t>
      </w:r>
      <w:r w:rsidR="00CD043C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)</w:t>
      </w:r>
      <w:r w:rsidR="0010616E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.</w:t>
      </w:r>
      <w:r w:rsidR="0027751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  </w:t>
      </w:r>
    </w:p>
    <w:p w14:paraId="1C577FE5" w14:textId="68109F5E" w:rsidR="00E25523" w:rsidRPr="00B66A06" w:rsidRDefault="00D33AFD" w:rsidP="003E4EE1">
      <w:pPr>
        <w:spacing w:after="12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У</w:t>
      </w:r>
      <w:r w:rsidR="0003070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оквиру планираних финансијских средстава, </w:t>
      </w:r>
      <w:r w:rsidR="00A20520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а </w:t>
      </w:r>
      <w:r w:rsidR="0003070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 складу са Програмом рада ДОО „Водовод и канализација“</w:t>
      </w:r>
      <w:r w:rsidR="004A3CC1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Никшић</w:t>
      </w:r>
      <w:r w:rsidR="00B6038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</w:t>
      </w:r>
      <w:r w:rsidR="00030709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спроведене су активности на </w:t>
      </w:r>
      <w:r w:rsidR="00030709" w:rsidRPr="003038CB">
        <w:rPr>
          <w:rFonts w:ascii="Candara" w:hAnsi="Candara"/>
          <w:color w:val="2F5496" w:themeColor="accent5" w:themeShade="BF"/>
          <w:sz w:val="23"/>
          <w:szCs w:val="23"/>
        </w:rPr>
        <w:t>реконструкцији</w:t>
      </w:r>
      <w:r w:rsidR="00A94AD2" w:rsidRPr="003038CB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E25523" w:rsidRPr="003038CB">
        <w:rPr>
          <w:rFonts w:ascii="Candara" w:hAnsi="Candara"/>
          <w:color w:val="2F5496" w:themeColor="accent5" w:themeShade="BF"/>
          <w:sz w:val="23"/>
          <w:szCs w:val="23"/>
        </w:rPr>
        <w:t>3</w:t>
      </w:r>
      <w:r w:rsidR="00E25523" w:rsidRPr="003038CB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.</w:t>
      </w:r>
      <w:r w:rsidR="00E25523" w:rsidRPr="003038CB">
        <w:rPr>
          <w:rFonts w:ascii="Candara" w:hAnsi="Candara"/>
          <w:color w:val="2F5496" w:themeColor="accent5" w:themeShade="BF"/>
          <w:sz w:val="23"/>
          <w:szCs w:val="23"/>
        </w:rPr>
        <w:t>2</w:t>
      </w:r>
      <w:r w:rsidR="003038CB" w:rsidRPr="003038CB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1</w:t>
      </w:r>
      <w:r w:rsidR="00E25523" w:rsidRPr="003038CB">
        <w:rPr>
          <w:rFonts w:ascii="Candara" w:hAnsi="Candara"/>
          <w:color w:val="2F5496" w:themeColor="accent5" w:themeShade="BF"/>
          <w:sz w:val="23"/>
          <w:szCs w:val="23"/>
        </w:rPr>
        <w:t>3</w:t>
      </w:r>
      <w:r w:rsidR="0067476E" w:rsidRPr="003038CB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5B3B56" w:rsidRPr="003038CB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A94AD2" w:rsidRPr="003038CB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67476E" w:rsidRPr="003038CB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в</w:t>
      </w:r>
      <w:r w:rsidR="00A94AD2" w:rsidRPr="003038CB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одоводне</w:t>
      </w:r>
      <w:r w:rsidR="00A94AD2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мреже</w:t>
      </w:r>
      <w:r w:rsidR="008456A0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</w:t>
      </w:r>
      <w:r w:rsidR="008456A0" w:rsidRPr="00B66A06">
        <w:rPr>
          <w:rFonts w:ascii="Candara" w:hAnsi="Candara"/>
          <w:color w:val="2F5496" w:themeColor="accent5" w:themeShade="BF"/>
          <w:sz w:val="23"/>
          <w:szCs w:val="23"/>
          <w:lang w:val="sr-Latn-ME"/>
        </w:rPr>
        <w:t xml:space="preserve"> 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замјен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и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и уградња мјерних уре</w:t>
      </w:r>
      <w:r w:rsidR="008456A0" w:rsidRPr="00B66A06">
        <w:rPr>
          <w:rFonts w:ascii="Candara" w:hAnsi="Candara"/>
          <w:color w:val="2F5496" w:themeColor="accent5" w:themeShade="BF"/>
          <w:sz w:val="23"/>
          <w:szCs w:val="23"/>
        </w:rPr>
        <w:t>ђ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аја (</w:t>
      </w:r>
      <w:r w:rsidR="00C845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816 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водомјера) 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у циљу веће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контроле и рационалније потрошње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воде.</w:t>
      </w:r>
      <w:r w:rsidR="00E479A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</w:t>
      </w:r>
      <w:r w:rsidR="00E25523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Вриједност радова на реконструкцији водоводне мреже финансиране из буџета Општине износи </w:t>
      </w:r>
      <w:r w:rsidR="00E25523" w:rsidRPr="003038CB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4</w:t>
      </w:r>
      <w:r w:rsidR="003038CB" w:rsidRPr="003038CB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6</w:t>
      </w:r>
      <w:r w:rsidR="00E25523" w:rsidRPr="003038CB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.</w:t>
      </w:r>
      <w:r w:rsidR="003038CB" w:rsidRPr="003038CB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115</w:t>
      </w:r>
      <w:r w:rsidR="00E25523" w:rsidRPr="003038CB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,</w:t>
      </w:r>
      <w:r w:rsidR="003038CB" w:rsidRPr="003038CB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12</w:t>
      </w:r>
      <w:r w:rsidR="00E25523" w:rsidRPr="003038CB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€.</w:t>
      </w:r>
    </w:p>
    <w:p w14:paraId="41AAABCA" w14:textId="77777777" w:rsidR="00E25523" w:rsidRPr="00B66A06" w:rsidRDefault="00E25523" w:rsidP="003E4EE1">
      <w:pPr>
        <w:spacing w:after="12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Сходно Програму уређења општине, реконструисано је 573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у вриједности од 24.276,36 €.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</w:p>
    <w:p w14:paraId="61835A36" w14:textId="60BEBB61" w:rsidR="003E4EE1" w:rsidRPr="00B66A06" w:rsidRDefault="00E479AE" w:rsidP="003E4EE1">
      <w:pPr>
        <w:spacing w:after="12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Такође, извршено је проширење мреже изградњом секундарних кракова, на градском, приградском и сеоском подручју, као и измјештање цјевовода са приватних парцела ради привођења истих намјени. Током 2022. године изграђено је </w:t>
      </w:r>
      <w:r w:rsidR="00E25523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11.526 </w:t>
      </w:r>
      <w:r w:rsidR="00E25523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секундарне меже (</w:t>
      </w:r>
      <w:r w:rsidR="00C845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5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60 </w:t>
      </w:r>
      <w:r w:rsidR="005B3B56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на градском подручју, </w:t>
      </w:r>
      <w:r w:rsidR="00C845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2</w:t>
      </w:r>
      <w:r w:rsidR="00CD450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.</w:t>
      </w:r>
      <w:r w:rsidR="00C845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1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06 </w:t>
      </w:r>
      <w:r w:rsidR="005B3B56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на приградском подручју</w:t>
      </w:r>
      <w:r w:rsidR="003E4EE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и </w:t>
      </w:r>
      <w:r w:rsidR="00C845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8</w:t>
      </w:r>
      <w:r w:rsidR="003038CB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.</w:t>
      </w:r>
      <w:r w:rsidR="00C845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860</w:t>
      </w:r>
      <w:r w:rsidR="003E4EE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</w:t>
      </w:r>
      <w:r w:rsidR="00E25523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="003E4EE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 на сеоском подручју), за шта је издвојено </w:t>
      </w:r>
      <w:r w:rsidR="00C845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202.698,78</w:t>
      </w:r>
      <w:r w:rsidR="003E4EE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€.</w:t>
      </w:r>
    </w:p>
    <w:p w14:paraId="13112E31" w14:textId="5AB5206F" w:rsidR="00891EC4" w:rsidRPr="00B66A06" w:rsidRDefault="00952580" w:rsidP="006100EC">
      <w:pPr>
        <w:spacing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</w:t>
      </w:r>
      <w:r w:rsidR="00C418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области</w:t>
      </w:r>
      <w:r w:rsidR="004A3E9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одвође</w:t>
      </w:r>
      <w:r w:rsidR="00D132B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њ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</w:t>
      </w:r>
      <w:r w:rsidR="00C418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отпадних</w:t>
      </w:r>
      <w:r w:rsidR="00C4189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вода</w:t>
      </w:r>
      <w:r w:rsidR="00F431F3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67476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акценат је стављен на</w:t>
      </w:r>
      <w:r w:rsidR="00F431F3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891EC4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санацију</w:t>
      </w:r>
      <w:r w:rsidR="004A3E9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секундарне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мреже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фекалне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канализације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67476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у циљу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891EC4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обезбјеђења континуираног прикупљања и одвођења отпадних вода, као и </w:t>
      </w:r>
      <w:r w:rsidR="00C8455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на </w:t>
      </w:r>
      <w:r w:rsidR="00891EC4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прикључење нових корисника на градску фекалну канализацију.</w:t>
      </w:r>
      <w:r w:rsidR="008456A0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</w:t>
      </w:r>
      <w:r w:rsidR="00891EC4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Такође, извршена је санција одводног колектора од града до </w:t>
      </w:r>
      <w:r w:rsidR="002F0F8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постројења за пречишћавање отпадних вода</w:t>
      </w:r>
      <w:r w:rsidR="00891EC4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.  </w:t>
      </w:r>
    </w:p>
    <w:p w14:paraId="7D78F3A6" w14:textId="53F01503" w:rsidR="00891EC4" w:rsidRDefault="00891EC4" w:rsidP="006100EC">
      <w:pPr>
        <w:spacing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Извршен је и велики број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интервенција на градској мрежи фекалне канализације и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одржавању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фекални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х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црпни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х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станица</w:t>
      </w:r>
      <w:r w:rsidR="00B60381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.</w:t>
      </w:r>
    </w:p>
    <w:p w14:paraId="65718715" w14:textId="07D76B8A" w:rsidR="00891EC4" w:rsidRPr="00B66A06" w:rsidRDefault="00891EC4" w:rsidP="006100EC">
      <w:pPr>
        <w:spacing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Активности у домену одвођења атмосферских вода су се односиле на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одржава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њ</w:t>
      </w:r>
      <w:r w:rsidR="004A3CC1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е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мреже атмосферске канализације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(реконструкцији сливних решетки, чишћењу сливних казана и ревизионих отвора, испирању мреже, замјени сливних решетки), као и на рјешавањ</w:t>
      </w:r>
      <w:r w:rsidR="004A3CC1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е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одвођења атмосферских вода са саобраћајница, гдје није изграђена мрежа атмосферске канализације.</w:t>
      </w:r>
    </w:p>
    <w:p w14:paraId="44A9D5E9" w14:textId="337119F2" w:rsidR="00C84557" w:rsidRPr="00B66A06" w:rsidRDefault="00C84557" w:rsidP="006100EC">
      <w:pPr>
        <w:spacing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Вриједност изведених радова </w:t>
      </w:r>
      <w:r w:rsidR="00F1203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на изград</w:t>
      </w:r>
      <w:r w:rsidR="00CD450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њ</w:t>
      </w:r>
      <w:r w:rsidR="00F1203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и и реконструкцији мреже фекалне и атмосферске канализације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износи </w:t>
      </w:r>
      <w:r w:rsidR="00F1203E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169.703,32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€.  </w:t>
      </w:r>
    </w:p>
    <w:p w14:paraId="66E790D0" w14:textId="40D9F6EA" w:rsidR="00B60381" w:rsidRPr="00B66A06" w:rsidRDefault="00B60381" w:rsidP="00B60381">
      <w:pPr>
        <w:spacing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Приказ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радова на изградњи и реконструкцији водоводне мреже, атмосферске и факалне канализације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је дат по мјесним заједницама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.</w:t>
      </w:r>
    </w:p>
    <w:p w14:paraId="65CF7E82" w14:textId="75254FF1" w:rsidR="00FC2744" w:rsidRDefault="00952580" w:rsidP="007B125A">
      <w:pPr>
        <w:spacing w:before="80" w:after="36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Сходно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усвојеном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Програму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уређе</w:t>
      </w:r>
      <w:r w:rsidR="00D132B8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њ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а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општине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Никшић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за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="00CE731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202</w:t>
      </w:r>
      <w:r w:rsidR="00891EC4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2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.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годину</w:t>
      </w:r>
      <w:r w:rsidR="00C91C7F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</w:rPr>
        <w:t>у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извјештајном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периоду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рађено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је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на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реализацији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с</w:t>
      </w:r>
      <w:r w:rsidR="00F46BA0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љ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едећих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пројеката</w:t>
      </w:r>
      <w:r w:rsidR="00E1383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из</w:t>
      </w:r>
      <w:r w:rsidR="00E1383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области</w:t>
      </w:r>
      <w:r w:rsidR="00E1383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хидротехничке</w:t>
      </w:r>
      <w:r w:rsidR="00E13835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</w:rPr>
        <w:t>инфраструктуре</w:t>
      </w:r>
      <w:r w:rsidR="00FC2744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:</w:t>
      </w:r>
    </w:p>
    <w:tbl>
      <w:tblPr>
        <w:tblW w:w="97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64"/>
      </w:tblGrid>
      <w:tr w:rsidR="00B66A06" w:rsidRPr="00B66A06" w14:paraId="27098535" w14:textId="77777777" w:rsidTr="005625ED">
        <w:trPr>
          <w:trHeight w:val="567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D06C03C" w14:textId="534A7A63" w:rsidR="00EF121A" w:rsidRPr="00B66A06" w:rsidRDefault="00186450" w:rsidP="00D43A5E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lastRenderedPageBreak/>
              <w:t>Водовод</w:t>
            </w:r>
            <w:r w:rsidR="00EF121A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="00D43A5E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>Горње</w:t>
            </w:r>
            <w:r w:rsidR="00FA52CE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="00D43A5E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г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>раховско</w:t>
            </w:r>
            <w:r w:rsidR="0081527B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="00D43A5E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>по</w:t>
            </w:r>
            <w:r w:rsidR="00D43A5E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љ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>е</w:t>
            </w:r>
            <w:r w:rsidR="00EF121A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</w:tr>
    </w:tbl>
    <w:p w14:paraId="04B38073" w14:textId="175A9548" w:rsidR="00D11EC8" w:rsidRPr="00B66A06" w:rsidRDefault="00186450" w:rsidP="00D43A5E">
      <w:pPr>
        <w:spacing w:before="120" w:after="6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Током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2022. 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г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одине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отпочели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су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радови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на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изградњи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водовода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Горње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г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раховско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о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љ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е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којим ће се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обезбиједити снабдијевање г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орњ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ег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ди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јела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Граховског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по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љ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а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водом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са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Граховско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г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језера</w:t>
      </w:r>
      <w:r w:rsidR="00CD4506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. Нови водовод ће се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прик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љ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уч</w:t>
      </w:r>
      <w:r w:rsidR="00CD4506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ити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на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постојећи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водоводни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систем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у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насе</w:t>
      </w:r>
      <w:r w:rsidR="00D43A5E" w:rsidRPr="00B66A06">
        <w:rPr>
          <w:rFonts w:ascii="Candara" w:hAnsi="Candara"/>
          <w:color w:val="2F5496" w:themeColor="accent5" w:themeShade="BF"/>
          <w:sz w:val="23"/>
          <w:szCs w:val="23"/>
        </w:rPr>
        <w:t>љ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у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Грахово</w:t>
      </w:r>
      <w:r w:rsidR="00D11EC8" w:rsidRPr="00B66A06">
        <w:rPr>
          <w:rFonts w:ascii="Candara" w:hAnsi="Candara"/>
          <w:color w:val="2F5496" w:themeColor="accent5" w:themeShade="BF"/>
          <w:sz w:val="23"/>
          <w:szCs w:val="23"/>
        </w:rPr>
        <w:t>.</w:t>
      </w:r>
    </w:p>
    <w:p w14:paraId="4C3B99C9" w14:textId="668EC6BC" w:rsidR="00A96D3F" w:rsidRPr="00B66A06" w:rsidRDefault="00186450" w:rsidP="00A96D3F">
      <w:pPr>
        <w:spacing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Пројектом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је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предвиђена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изградња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>:</w:t>
      </w:r>
    </w:p>
    <w:p w14:paraId="25879953" w14:textId="6DD31890" w:rsidR="00A96D3F" w:rsidRPr="00B66A06" w:rsidRDefault="00186450" w:rsidP="00EC752C">
      <w:pPr>
        <w:numPr>
          <w:ilvl w:val="0"/>
          <w:numId w:val="37"/>
        </w:numPr>
        <w:spacing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потисног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цјевовода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дужине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2.660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од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резервоара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0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до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резервоара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1; </w:t>
      </w:r>
    </w:p>
    <w:p w14:paraId="5E11CECE" w14:textId="1FAC0D3B" w:rsidR="00A96D3F" w:rsidRPr="00B66A06" w:rsidRDefault="00186450" w:rsidP="00EC752C">
      <w:pPr>
        <w:numPr>
          <w:ilvl w:val="0"/>
          <w:numId w:val="37"/>
        </w:numPr>
        <w:spacing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резервоара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0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запремине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10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м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црпне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станице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за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потискивање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воде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до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резервоара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1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за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гравитационо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водоснабдијевање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>;</w:t>
      </w:r>
    </w:p>
    <w:p w14:paraId="6C37A3E1" w14:textId="135ABE7F" w:rsidR="00A96D3F" w:rsidRPr="00B66A06" w:rsidRDefault="00186450" w:rsidP="00EC752C">
      <w:pPr>
        <w:numPr>
          <w:ilvl w:val="0"/>
          <w:numId w:val="37"/>
        </w:numPr>
        <w:spacing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резервоара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1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запремине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20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>;</w:t>
      </w:r>
    </w:p>
    <w:p w14:paraId="2D96CFEC" w14:textId="20ACF648" w:rsidR="00A96D3F" w:rsidRPr="00B66A06" w:rsidRDefault="00186450" w:rsidP="00EC752C">
      <w:pPr>
        <w:numPr>
          <w:ilvl w:val="0"/>
          <w:numId w:val="37"/>
        </w:numPr>
        <w:spacing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гравитационих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цјевовода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укупне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дужине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4.802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>;</w:t>
      </w:r>
    </w:p>
    <w:p w14:paraId="0DB35AD8" w14:textId="3418899A" w:rsidR="00A96D3F" w:rsidRPr="00B66A06" w:rsidRDefault="00186450" w:rsidP="00EC752C">
      <w:pPr>
        <w:numPr>
          <w:ilvl w:val="0"/>
          <w:numId w:val="37"/>
        </w:numPr>
        <w:spacing w:after="60"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ваздушних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вентила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на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потисном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цјевоводу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чворова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на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цјевоводу</w:t>
      </w:r>
      <w:r w:rsidR="00A96D3F" w:rsidRPr="00B66A06">
        <w:rPr>
          <w:rFonts w:ascii="Candara" w:hAnsi="Candara"/>
          <w:color w:val="2F5496" w:themeColor="accent5" w:themeShade="BF"/>
          <w:sz w:val="23"/>
          <w:szCs w:val="23"/>
        </w:rPr>
        <w:t>.</w:t>
      </w:r>
    </w:p>
    <w:p w14:paraId="14897FD2" w14:textId="536F1B16" w:rsidR="0081527B" w:rsidRDefault="00186450" w:rsidP="002C5E58">
      <w:pPr>
        <w:spacing w:after="60" w:line="276" w:lineRule="auto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Током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2022.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године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извршени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су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B60381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р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адови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који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се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односе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на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ископ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ровова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и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полагање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водоводних</w:t>
      </w:r>
      <w:r w:rsidR="00CD4506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цијеви</w:t>
      </w:r>
      <w:r w:rsidR="0081527B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. </w:t>
      </w:r>
      <w:r w:rsidR="00F1203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Вриједност изведених радова у 2022. години износи 147.218,59 €.</w:t>
      </w:r>
    </w:p>
    <w:p w14:paraId="7B97609F" w14:textId="1F2DAB04" w:rsidR="00BB3550" w:rsidRPr="00B66A06" w:rsidRDefault="00BB3550" w:rsidP="002C5E58">
      <w:pPr>
        <w:spacing w:before="6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B3550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Дио средстава у износу од 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120.</w:t>
      </w:r>
      <w:r w:rsidRPr="00BB3550">
        <w:rPr>
          <w:rFonts w:ascii="Candara" w:hAnsi="Candara"/>
          <w:color w:val="2F5496" w:themeColor="accent5" w:themeShade="BF"/>
          <w:sz w:val="23"/>
          <w:szCs w:val="23"/>
        </w:rPr>
        <w:t>000 €</w:t>
      </w:r>
      <w:r w:rsidRPr="00BB3550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је обезбијеђен</w:t>
      </w:r>
      <w:r w:rsidR="00022058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из Буџета Црне Горе</w:t>
      </w:r>
      <w:r w:rsidRPr="00BB3550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кроз</w:t>
      </w:r>
      <w:r w:rsidRPr="00BB3550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Програм подстицања пројеката у водопривреди</w:t>
      </w:r>
      <w:r w:rsidRPr="00BB3550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B3550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за 2021.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и 2022. годину</w:t>
      </w:r>
      <w:r w:rsidRPr="00BB3550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100"/>
        <w:gridCol w:w="5681"/>
      </w:tblGrid>
      <w:tr w:rsidR="00B66A06" w:rsidRPr="00B66A06" w14:paraId="2A1D5919" w14:textId="77777777" w:rsidTr="005625ED">
        <w:tc>
          <w:tcPr>
            <w:tcW w:w="4100" w:type="dxa"/>
            <w:shd w:val="clear" w:color="auto" w:fill="auto"/>
          </w:tcPr>
          <w:p w14:paraId="06382CA6" w14:textId="63A2666A" w:rsidR="0081527B" w:rsidRPr="00B66A06" w:rsidRDefault="00186450" w:rsidP="000E1DF0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Инвестициона</w:t>
            </w:r>
            <w:r w:rsidR="0081527B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вриједност</w:t>
            </w:r>
            <w:r w:rsidR="0081527B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радова</w:t>
            </w:r>
            <w:r w:rsidR="0081527B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:          </w:t>
            </w:r>
          </w:p>
          <w:p w14:paraId="3415836B" w14:textId="77777777" w:rsidR="0081527B" w:rsidRPr="00B66A06" w:rsidRDefault="0081527B" w:rsidP="000E1DF0">
            <w:pPr>
              <w:spacing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242.000,00 €</w:t>
            </w:r>
          </w:p>
        </w:tc>
        <w:tc>
          <w:tcPr>
            <w:tcW w:w="5681" w:type="dxa"/>
            <w:shd w:val="clear" w:color="auto" w:fill="auto"/>
          </w:tcPr>
          <w:p w14:paraId="385F72AB" w14:textId="68E4BC06" w:rsidR="0081527B" w:rsidRPr="00B66A06" w:rsidRDefault="00186450" w:rsidP="000E1DF0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</w:t>
            </w:r>
            <w:r w:rsidR="0081527B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финансирања</w:t>
            </w:r>
            <w:r w:rsidR="0081527B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:</w:t>
            </w:r>
          </w:p>
          <w:p w14:paraId="40BED8F2" w14:textId="57EDD1A9" w:rsidR="0081527B" w:rsidRPr="00B66A06" w:rsidRDefault="00186450" w:rsidP="000E1DF0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</w:t>
            </w:r>
            <w:r w:rsidR="008152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FA52C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ЦГ</w:t>
            </w:r>
            <w:r w:rsidR="008152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 (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МПШВ</w:t>
            </w:r>
            <w:r w:rsidR="008152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)</w:t>
            </w:r>
          </w:p>
          <w:p w14:paraId="7495990C" w14:textId="1CE14591" w:rsidR="0081527B" w:rsidRPr="00B66A06" w:rsidRDefault="00186450" w:rsidP="000E1DF0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</w:t>
            </w:r>
            <w:r w:rsidR="0081527B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FA52C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Општине</w:t>
            </w:r>
          </w:p>
        </w:tc>
      </w:tr>
    </w:tbl>
    <w:p w14:paraId="29F781EA" w14:textId="77777777" w:rsidR="00F1203E" w:rsidRPr="00B66A06" w:rsidRDefault="00F1203E" w:rsidP="007B125A">
      <w:pPr>
        <w:spacing w:after="240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tbl>
      <w:tblPr>
        <w:tblW w:w="97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64"/>
      </w:tblGrid>
      <w:tr w:rsidR="00B66A06" w:rsidRPr="00B66A06" w14:paraId="4C8B0B14" w14:textId="77777777" w:rsidTr="005625ED">
        <w:trPr>
          <w:trHeight w:val="567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49112CE" w14:textId="2F28FF02" w:rsidR="00A67C61" w:rsidRPr="00B66A06" w:rsidRDefault="00A67C61" w:rsidP="00A67C61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Водовод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Лаз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</w:tr>
    </w:tbl>
    <w:p w14:paraId="44E09618" w14:textId="1295CD1C" w:rsidR="0086787E" w:rsidRPr="00B66A06" w:rsidRDefault="00A67C61" w:rsidP="005625ED">
      <w:pPr>
        <w:spacing w:before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Током 2022.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г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одине </w:t>
      </w:r>
      <w:r w:rsidR="007E0BC4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настављени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су радови на изградњи водовода </w:t>
      </w:r>
      <w:r w:rsidR="0086787E" w:rsidRPr="00B66A06">
        <w:rPr>
          <w:rFonts w:ascii="Candara" w:hAnsi="Candara"/>
          <w:color w:val="2F5496" w:themeColor="accent5" w:themeShade="BF"/>
          <w:lang w:val="sr-Cyrl-ME"/>
        </w:rPr>
        <w:t>Лаз</w:t>
      </w:r>
      <w:r w:rsidR="0086787E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којим ће се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обезбиједити </w:t>
      </w:r>
      <w:r w:rsidR="0086787E" w:rsidRPr="00B66A06">
        <w:rPr>
          <w:rFonts w:ascii="Candara" w:hAnsi="Candara"/>
          <w:color w:val="2F5496" w:themeColor="accent5" w:themeShade="BF"/>
          <w:sz w:val="23"/>
          <w:szCs w:val="23"/>
        </w:rPr>
        <w:t>водоснабдијевање 49 домаћинства (226 становника) села Лаз.</w:t>
      </w:r>
      <w:r w:rsidR="005625ED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86787E" w:rsidRPr="00B66A06">
        <w:rPr>
          <w:rFonts w:ascii="Candara" w:hAnsi="Candara"/>
          <w:color w:val="2F5496" w:themeColor="accent5" w:themeShade="BF"/>
          <w:sz w:val="23"/>
          <w:szCs w:val="23"/>
        </w:rPr>
        <w:t>Водовод Лаз ће се прикључити на градски водовод у Озринићима. Пројектом је предвиђена изградња:</w:t>
      </w:r>
    </w:p>
    <w:p w14:paraId="76EADDE6" w14:textId="3688019E" w:rsidR="0086787E" w:rsidRPr="00B66A06" w:rsidRDefault="0086787E" w:rsidP="00EC752C">
      <w:pPr>
        <w:numPr>
          <w:ilvl w:val="0"/>
          <w:numId w:val="37"/>
        </w:numPr>
        <w:spacing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потисног цјевовода дужине 3.220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од резервоара Р0 до резервоара Р1, </w:t>
      </w:r>
    </w:p>
    <w:p w14:paraId="2B4FAFD3" w14:textId="57BCCCF0" w:rsidR="0086787E" w:rsidRPr="00B66A06" w:rsidRDefault="0086787E" w:rsidP="00EC752C">
      <w:pPr>
        <w:numPr>
          <w:ilvl w:val="0"/>
          <w:numId w:val="37"/>
        </w:numPr>
        <w:spacing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резервоара Р0 запремине 10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 и црпне станице за потискивање воде до резервоара Р1 за гравитационо водоснабдијевање,</w:t>
      </w:r>
    </w:p>
    <w:p w14:paraId="2B190174" w14:textId="52CB7722" w:rsidR="0086787E" w:rsidRPr="00B66A06" w:rsidRDefault="0086787E" w:rsidP="00EC752C">
      <w:pPr>
        <w:numPr>
          <w:ilvl w:val="0"/>
          <w:numId w:val="37"/>
        </w:numPr>
        <w:spacing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резервоара Р1 запремине 40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 (2x20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),</w:t>
      </w:r>
    </w:p>
    <w:p w14:paraId="795983C6" w14:textId="067A7420" w:rsidR="0086787E" w:rsidRPr="00B66A06" w:rsidRDefault="0086787E" w:rsidP="00EC752C">
      <w:pPr>
        <w:numPr>
          <w:ilvl w:val="0"/>
          <w:numId w:val="37"/>
        </w:numPr>
        <w:spacing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гравитационих цјевовода укупне дужине 3.303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,</w:t>
      </w:r>
    </w:p>
    <w:p w14:paraId="7A212B74" w14:textId="1B294D99" w:rsidR="0086787E" w:rsidRPr="00B66A06" w:rsidRDefault="0086787E" w:rsidP="00EC752C">
      <w:pPr>
        <w:numPr>
          <w:ilvl w:val="0"/>
          <w:numId w:val="37"/>
        </w:numPr>
        <w:spacing w:after="120" w:line="22" w:lineRule="atLeast"/>
        <w:ind w:left="567" w:hanging="284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прекидне коморе запремине 20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за обезбјеђење стабилних притисака.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100"/>
        <w:gridCol w:w="5681"/>
      </w:tblGrid>
      <w:tr w:rsidR="00B66A06" w:rsidRPr="00B66A06" w14:paraId="79B4FFE6" w14:textId="77777777" w:rsidTr="005625ED">
        <w:tc>
          <w:tcPr>
            <w:tcW w:w="4100" w:type="dxa"/>
            <w:shd w:val="clear" w:color="auto" w:fill="auto"/>
          </w:tcPr>
          <w:p w14:paraId="658CE9F7" w14:textId="7F470CC7" w:rsidR="0086787E" w:rsidRPr="00B66A06" w:rsidRDefault="00CD4506" w:rsidP="0086787E">
            <w:pPr>
              <w:spacing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Уговорена</w:t>
            </w:r>
            <w:r w:rsidR="0086787E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радова:</w:t>
            </w:r>
            <w:r w:rsidR="0086787E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         </w:t>
            </w:r>
          </w:p>
          <w:p w14:paraId="69F88710" w14:textId="77777777" w:rsidR="0086787E" w:rsidRPr="00B66A06" w:rsidRDefault="0086787E" w:rsidP="0086787E">
            <w:pPr>
              <w:spacing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225.119,87 €</w:t>
            </w:r>
          </w:p>
        </w:tc>
        <w:tc>
          <w:tcPr>
            <w:tcW w:w="5681" w:type="dxa"/>
            <w:shd w:val="clear" w:color="auto" w:fill="auto"/>
          </w:tcPr>
          <w:p w14:paraId="7E6264F3" w14:textId="77777777" w:rsidR="0086787E" w:rsidRPr="00B66A06" w:rsidRDefault="0086787E" w:rsidP="00391D8E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финансирања:</w:t>
            </w:r>
          </w:p>
          <w:p w14:paraId="1FC7ACF3" w14:textId="6528B124" w:rsidR="0086787E" w:rsidRPr="00B66A06" w:rsidRDefault="0086787E" w:rsidP="0086787E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Буџет ЦГ   </w:t>
            </w:r>
            <w:r w:rsidR="00391D8E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(МПШВ)</w:t>
            </w:r>
          </w:p>
          <w:p w14:paraId="4A42A4B1" w14:textId="77777777" w:rsidR="0086787E" w:rsidRPr="00B66A06" w:rsidRDefault="0086787E" w:rsidP="0086787E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2FCA2672" w14:textId="77777777" w:rsidR="0086787E" w:rsidRDefault="0086787E" w:rsidP="00602851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2C5E58" w:rsidRPr="00B66A06" w14:paraId="00038283" w14:textId="77777777" w:rsidTr="00F866E8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D3D9ED7" w14:textId="77777777" w:rsidR="002C5E58" w:rsidRPr="00B66A06" w:rsidRDefault="002C5E58" w:rsidP="00F866E8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Изградња крака водовода за засеок Кнежевићи и манастир Косијерово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 </w:t>
            </w:r>
          </w:p>
        </w:tc>
      </w:tr>
    </w:tbl>
    <w:p w14:paraId="21B29E5A" w14:textId="77777777" w:rsidR="002C5E58" w:rsidRPr="00B66A06" w:rsidRDefault="002C5E58" w:rsidP="002C5E58">
      <w:pPr>
        <w:spacing w:before="120" w:after="120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Завршени су радови на изградњи крака водовода за потребе водоснабдијевања засеока Кнежевићи и манастира Косијерово.</w:t>
      </w:r>
    </w:p>
    <w:p w14:paraId="5C71B677" w14:textId="77777777" w:rsidR="002C5E58" w:rsidRPr="00B66A06" w:rsidRDefault="002C5E58" w:rsidP="002C5E58">
      <w:pPr>
        <w:spacing w:after="120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Прикључење новог водоводног крака на водовод Петровићи је извршено у постојећем резервоару капацитета 2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x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60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  <w:lang w:val="sr-Cyrl-RS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инсталисањем пумпне станице, која преко потисног цјевовода дужине 170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препумпава воду у новоизграђени резервоар капацитета 10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  <w:lang w:val="sr-Cyrl-RS"/>
        </w:rPr>
        <w:t>3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. Одатле се вода, преко гравитационог водовода дужине 850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 прик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љ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учних линија дужине 360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транспортује до корисника . 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7"/>
        <w:gridCol w:w="4083"/>
        <w:gridCol w:w="5670"/>
        <w:gridCol w:w="11"/>
      </w:tblGrid>
      <w:tr w:rsidR="002C5E58" w:rsidRPr="00B66A06" w14:paraId="0423FFE6" w14:textId="77777777" w:rsidTr="002C5E58">
        <w:tc>
          <w:tcPr>
            <w:tcW w:w="4100" w:type="dxa"/>
            <w:gridSpan w:val="2"/>
            <w:shd w:val="clear" w:color="auto" w:fill="auto"/>
          </w:tcPr>
          <w:p w14:paraId="1171DDBF" w14:textId="77777777" w:rsidR="002C5E58" w:rsidRPr="00B66A06" w:rsidRDefault="002C5E58" w:rsidP="00F866E8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Инвестициона 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вриједност радова:         </w:t>
            </w:r>
          </w:p>
          <w:p w14:paraId="58549066" w14:textId="77777777" w:rsidR="002C5E58" w:rsidRPr="00B66A06" w:rsidRDefault="002C5E58" w:rsidP="00F866E8">
            <w:pPr>
              <w:pStyle w:val="Heading3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Cs w:val="0"/>
                <w:color w:val="2F5496" w:themeColor="accent5" w:themeShade="BF"/>
                <w:sz w:val="23"/>
                <w:szCs w:val="23"/>
                <w:lang w:val="sr-Cyrl-RS" w:eastAsia="sr-Latn-CS"/>
              </w:rPr>
              <w:t>20.042,94 €</w:t>
            </w:r>
          </w:p>
        </w:tc>
        <w:tc>
          <w:tcPr>
            <w:tcW w:w="5681" w:type="dxa"/>
            <w:gridSpan w:val="2"/>
            <w:shd w:val="clear" w:color="auto" w:fill="auto"/>
          </w:tcPr>
          <w:p w14:paraId="3F3472BF" w14:textId="77777777" w:rsidR="002C5E58" w:rsidRPr="00B66A06" w:rsidRDefault="002C5E58" w:rsidP="00F866E8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финансирања:</w:t>
            </w:r>
          </w:p>
          <w:p w14:paraId="5A22CD1F" w14:textId="77777777" w:rsidR="002C5E58" w:rsidRPr="00B66A06" w:rsidRDefault="002C5E58" w:rsidP="00F866E8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  <w:tr w:rsidR="00B66A06" w:rsidRPr="00B66A06" w14:paraId="569D9672" w14:textId="77777777" w:rsidTr="002C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CEFFC"/>
          <w:tblCellMar>
            <w:left w:w="11" w:type="dxa"/>
            <w:right w:w="11" w:type="dxa"/>
          </w:tblCellMar>
        </w:tblPrEx>
        <w:trPr>
          <w:gridBefore w:val="1"/>
          <w:gridAfter w:val="1"/>
          <w:wBefore w:w="17" w:type="dxa"/>
          <w:wAfter w:w="11" w:type="dxa"/>
          <w:trHeight w:val="567"/>
        </w:trPr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4C6B86B" w14:textId="77777777" w:rsidR="00C766CB" w:rsidRPr="00B66A06" w:rsidRDefault="00C766CB" w:rsidP="007D1507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lastRenderedPageBreak/>
              <w:t xml:space="preserve">Реконструкција водоводне мреже у насељу под Требјесом  </w:t>
            </w:r>
          </w:p>
        </w:tc>
      </w:tr>
    </w:tbl>
    <w:p w14:paraId="76A16861" w14:textId="549B7003" w:rsidR="00C766CB" w:rsidRPr="00B66A06" w:rsidRDefault="00C766CB" w:rsidP="007B125A">
      <w:pPr>
        <w:spacing w:before="120" w:after="12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У склопу радова на реконструкцији водоводне мреже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Latn-ME"/>
        </w:rPr>
        <w:t xml:space="preserve">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у улицама под Требјесом који су отпочели 2019. године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, током 2022. године завршени су радови </w:t>
      </w:r>
      <w:r w:rsidR="0062069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у улицама Василија Пејовића у дужини од </w:t>
      </w:r>
      <w:r w:rsidR="00455024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4</w:t>
      </w:r>
      <w:r w:rsidR="0062069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33 </w:t>
      </w:r>
      <w:r w:rsidR="00620697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m</w:t>
      </w:r>
      <w:r w:rsidR="0062069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и Бранка Делетића у дужини од 395 </w:t>
      </w:r>
      <w:r w:rsidR="00620697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m</w:t>
      </w:r>
      <w:r w:rsidR="00620697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.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Вриједност изведених радова </w:t>
      </w:r>
      <w:r w:rsidR="00B6038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током 2022. године 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износи 13.950,19 €.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100"/>
        <w:gridCol w:w="5681"/>
      </w:tblGrid>
      <w:tr w:rsidR="00B66A06" w:rsidRPr="00B66A06" w14:paraId="218D2977" w14:textId="77777777" w:rsidTr="007B125A">
        <w:tc>
          <w:tcPr>
            <w:tcW w:w="4100" w:type="dxa"/>
            <w:shd w:val="clear" w:color="auto" w:fill="auto"/>
          </w:tcPr>
          <w:p w14:paraId="292E50B1" w14:textId="77777777" w:rsidR="00C766CB" w:rsidRPr="00B66A06" w:rsidRDefault="00C766CB" w:rsidP="007D1507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Укупна вриједност радова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:         </w:t>
            </w:r>
          </w:p>
          <w:p w14:paraId="70DA6F17" w14:textId="77777777" w:rsidR="00C766CB" w:rsidRPr="00B66A06" w:rsidRDefault="00C766CB" w:rsidP="007D1507">
            <w:pPr>
              <w:spacing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111.530,79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  <w:tc>
          <w:tcPr>
            <w:tcW w:w="5681" w:type="dxa"/>
            <w:shd w:val="clear" w:color="auto" w:fill="auto"/>
          </w:tcPr>
          <w:p w14:paraId="06E4A890" w14:textId="77777777" w:rsidR="00C766CB" w:rsidRPr="00B66A06" w:rsidRDefault="00C766CB" w:rsidP="007D1507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финансирања:</w:t>
            </w:r>
          </w:p>
          <w:p w14:paraId="0D2362AC" w14:textId="77777777" w:rsidR="00C766CB" w:rsidRPr="00B66A06" w:rsidRDefault="00C766CB" w:rsidP="007D1507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41A66820" w14:textId="77777777" w:rsidR="00080DDC" w:rsidRDefault="00080DDC" w:rsidP="00602851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</w:pPr>
    </w:p>
    <w:tbl>
      <w:tblPr>
        <w:tblW w:w="97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64"/>
      </w:tblGrid>
      <w:tr w:rsidR="00B66A06" w:rsidRPr="00B66A06" w14:paraId="6E46C869" w14:textId="77777777" w:rsidTr="007B125A">
        <w:trPr>
          <w:trHeight w:val="567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A190E4F" w14:textId="6E074693" w:rsidR="00DC7889" w:rsidRPr="00B66A06" w:rsidRDefault="00DC7889" w:rsidP="00C0064B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Унапређењу</w:t>
            </w:r>
            <w:r w:rsidR="00B1720D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система</w:t>
            </w:r>
            <w:r w:rsidR="00B1720D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водоснабдијевања</w:t>
            </w:r>
            <w:r w:rsidR="00B1720D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насеља </w:t>
            </w:r>
            <w:r w:rsidR="00B1720D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Трново, Границе </w:t>
            </w:r>
            <w:r w:rsidR="00B1720D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и </w:t>
            </w:r>
            <w:r w:rsidR="00B1720D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Луково</w:t>
            </w:r>
          </w:p>
        </w:tc>
      </w:tr>
    </w:tbl>
    <w:p w14:paraId="677B0FFC" w14:textId="10574D6B" w:rsidR="00DC7889" w:rsidRPr="00B66A06" w:rsidRDefault="00DC7889" w:rsidP="00C766CB">
      <w:pPr>
        <w:spacing w:before="12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Крајем 2022. године отпочели су радови на унапређењу система водоснабдијевања насеља Трново, Границе и Луково. Предвиђени су радови на замјени постојећег цјевовода у дужини од 700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цијевима већег називног притиска, као и обезбјеђива</w:t>
      </w:r>
      <w:r w:rsidR="00B1720D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њ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е фреквентне регулације рада пумпног постројења и прилагођавање аутоматског режима рада оптималном функционис</w:t>
      </w:r>
      <w:r w:rsidR="00332653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ањ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 система.</w:t>
      </w:r>
      <w:r w:rsidR="00332653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  </w:t>
      </w:r>
    </w:p>
    <w:p w14:paraId="7721163A" w14:textId="4E785F53" w:rsidR="00DC7889" w:rsidRPr="00B66A06" w:rsidRDefault="00DC7889" w:rsidP="00DC7889">
      <w:pPr>
        <w:spacing w:before="12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Током 2022. године извршена је набавка и монтажа орма</w:t>
      </w:r>
      <w:r w:rsidR="00D1305F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р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 аутоматике са фреквентним регулатором и пратећом опремом за наизмјеничан рад пумпи.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100"/>
        <w:gridCol w:w="5681"/>
      </w:tblGrid>
      <w:tr w:rsidR="00B66A06" w:rsidRPr="00B66A06" w14:paraId="1195D926" w14:textId="77777777" w:rsidTr="005625ED">
        <w:tc>
          <w:tcPr>
            <w:tcW w:w="4100" w:type="dxa"/>
            <w:shd w:val="clear" w:color="auto" w:fill="auto"/>
          </w:tcPr>
          <w:p w14:paraId="3DBC9E98" w14:textId="132C180E" w:rsidR="00DC7889" w:rsidRPr="00B66A06" w:rsidRDefault="00332653" w:rsidP="00C0064B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lang w:val="sr-Cyrl-ME"/>
              </w:rPr>
              <w:t xml:space="preserve">Уговорена </w:t>
            </w:r>
            <w:r w:rsidR="00DC7889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>вриједност</w:t>
            </w:r>
            <w:r w:rsidR="00DC7889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>радова</w:t>
            </w:r>
            <w:r w:rsidR="00DC7889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 xml:space="preserve">:          </w:t>
            </w:r>
          </w:p>
          <w:p w14:paraId="081CF813" w14:textId="131F9DF7" w:rsidR="00DC7889" w:rsidRPr="00B66A06" w:rsidRDefault="00DC7889" w:rsidP="00DC7889">
            <w:pPr>
              <w:spacing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21.478,89 €</w:t>
            </w:r>
          </w:p>
        </w:tc>
        <w:tc>
          <w:tcPr>
            <w:tcW w:w="5681" w:type="dxa"/>
            <w:shd w:val="clear" w:color="auto" w:fill="auto"/>
          </w:tcPr>
          <w:p w14:paraId="5A65B5FC" w14:textId="25D671D7" w:rsidR="00DC7889" w:rsidRPr="00B66A06" w:rsidRDefault="00332653" w:rsidP="00C0064B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>Извор</w:t>
            </w:r>
            <w:r w:rsidR="00DC7889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>финансира</w:t>
            </w:r>
            <w:r w:rsidR="00DC7889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>ња:</w:t>
            </w:r>
          </w:p>
          <w:p w14:paraId="1E006E58" w14:textId="0E488DA5" w:rsidR="00DC7889" w:rsidRPr="00B66A06" w:rsidRDefault="00DC7889" w:rsidP="00701EEC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2"/>
                <w:szCs w:val="22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 Општине</w:t>
            </w:r>
          </w:p>
        </w:tc>
      </w:tr>
    </w:tbl>
    <w:p w14:paraId="6F907B51" w14:textId="77777777" w:rsidR="000C7788" w:rsidRPr="00B66A06" w:rsidRDefault="000C7788" w:rsidP="00BA537C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81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81"/>
      </w:tblGrid>
      <w:tr w:rsidR="00B66A06" w:rsidRPr="00B66A06" w14:paraId="7C8F1B2E" w14:textId="77777777" w:rsidTr="005625ED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07751F0" w14:textId="32A553A0" w:rsidR="000C7788" w:rsidRPr="00B66A06" w:rsidRDefault="000C7788" w:rsidP="00620697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Санација колектора у хидротехничком тунелу </w:t>
            </w:r>
            <w:r w:rsidR="00620697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ППОВ</w:t>
            </w:r>
          </w:p>
        </w:tc>
      </w:tr>
    </w:tbl>
    <w:p w14:paraId="125965DB" w14:textId="24CB4953" w:rsidR="000C7788" w:rsidRPr="00B66A06" w:rsidRDefault="000C7788" w:rsidP="009224CC">
      <w:pPr>
        <w:spacing w:before="120" w:after="120" w:line="276" w:lineRule="auto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Извршена је санација колектора  </w:t>
      </w:r>
      <w:r w:rsidR="00557336" w:rsidRPr="00B66A06">
        <w:rPr>
          <w:rFonts w:ascii="Candara" w:hAnsi="Candara"/>
          <w:color w:val="2F5496" w:themeColor="accent5" w:themeShade="BF"/>
          <w:sz w:val="23"/>
          <w:szCs w:val="23"/>
          <w:lang w:val="en-US"/>
        </w:rPr>
        <w:t>HDPE</w:t>
      </w:r>
      <w:r w:rsidR="00B1720D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="00557336" w:rsidRPr="00B66A06">
        <w:rPr>
          <w:rFonts w:ascii="Candara" w:hAnsi="Candara"/>
          <w:color w:val="2F5496" w:themeColor="accent5" w:themeShade="BF"/>
          <w:sz w:val="23"/>
          <w:szCs w:val="23"/>
          <w:lang w:val="en-US"/>
        </w:rPr>
        <w:t>DN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800 у хидротехничком тунелу дужине 800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5B3B56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="00557336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на улазу одводног тунела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(након </w:t>
      </w:r>
      <w:r w:rsidR="00B1720D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њ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еговог помјерања из осовине усљед јаког поплавног таласа подземних вода). 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100"/>
        <w:gridCol w:w="5681"/>
      </w:tblGrid>
      <w:tr w:rsidR="00B66A06" w:rsidRPr="00B66A06" w14:paraId="3E4D2515" w14:textId="77777777" w:rsidTr="005625ED">
        <w:tc>
          <w:tcPr>
            <w:tcW w:w="4100" w:type="dxa"/>
            <w:shd w:val="clear" w:color="auto" w:fill="auto"/>
          </w:tcPr>
          <w:p w14:paraId="43AA51C9" w14:textId="3A36D68E" w:rsidR="009224CC" w:rsidRPr="00B66A06" w:rsidRDefault="009224CC" w:rsidP="000B6479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lang w:val="sr-Cyrl-ME"/>
              </w:rPr>
              <w:t>В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 xml:space="preserve">риједност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  <w:lang w:val="sr-Cyrl-ME"/>
              </w:rPr>
              <w:t xml:space="preserve">изведених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 xml:space="preserve">радова:          </w:t>
            </w:r>
          </w:p>
          <w:p w14:paraId="78107272" w14:textId="4C79735D" w:rsidR="009224CC" w:rsidRPr="00B66A06" w:rsidRDefault="009224CC" w:rsidP="009224CC">
            <w:pPr>
              <w:spacing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17.152,00 €</w:t>
            </w:r>
          </w:p>
        </w:tc>
        <w:tc>
          <w:tcPr>
            <w:tcW w:w="5681" w:type="dxa"/>
            <w:shd w:val="clear" w:color="auto" w:fill="auto"/>
          </w:tcPr>
          <w:p w14:paraId="2A0364DE" w14:textId="77777777" w:rsidR="009224CC" w:rsidRPr="00B66A06" w:rsidRDefault="009224CC" w:rsidP="000B6479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2"/>
                <w:szCs w:val="22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2"/>
                <w:szCs w:val="22"/>
              </w:rPr>
              <w:t>Извор финансирања:</w:t>
            </w:r>
          </w:p>
          <w:p w14:paraId="6C817AB3" w14:textId="77777777" w:rsidR="009224CC" w:rsidRPr="00B66A06" w:rsidRDefault="009224CC" w:rsidP="000B6479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2"/>
                <w:szCs w:val="22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2"/>
                <w:szCs w:val="22"/>
              </w:rPr>
              <w:t>Буџет  Општине</w:t>
            </w:r>
          </w:p>
        </w:tc>
      </w:tr>
    </w:tbl>
    <w:p w14:paraId="50C9C260" w14:textId="77777777" w:rsidR="004A3CC1" w:rsidRPr="003F3E1F" w:rsidRDefault="004A3CC1" w:rsidP="00BA537C">
      <w:pPr>
        <w:spacing w:after="240" w:line="22" w:lineRule="atLeast"/>
        <w:jc w:val="both"/>
        <w:rPr>
          <w:rStyle w:val="Emphasis"/>
          <w:rFonts w:ascii="Candara" w:hAnsi="Candara" w:cs="Arial"/>
          <w:b/>
          <w:bCs/>
          <w:i w:val="0"/>
          <w:iCs w:val="0"/>
          <w:color w:val="2F5496" w:themeColor="accent5" w:themeShade="BF"/>
          <w:sz w:val="21"/>
          <w:szCs w:val="21"/>
          <w:shd w:val="clear" w:color="auto" w:fill="FFFFFF"/>
          <w:lang w:val="sr-Cyrl-ME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6E7D06AE" w14:textId="77777777" w:rsidTr="007D1507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CF21783" w14:textId="2606F849" w:rsidR="00455EE7" w:rsidRPr="00B66A06" w:rsidRDefault="00455EE7" w:rsidP="00455EE7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Изградња секундарног крака  водоводне мреже у 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селу Риђани</w:t>
            </w:r>
          </w:p>
        </w:tc>
      </w:tr>
    </w:tbl>
    <w:p w14:paraId="746FE068" w14:textId="5A768B56" w:rsidR="00455EE7" w:rsidRPr="00B66A06" w:rsidRDefault="00455EE7" w:rsidP="00620697">
      <w:pPr>
        <w:spacing w:before="120" w:after="12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Изграђен је крак секундарне мреже водовода у селу Риђани, код Сланог језера, у дужини од 1.528 </w:t>
      </w:r>
      <w:r w:rsidR="005B3B56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. Крак је прикључен на постојећи водовод у селу Риђани, поред бране. Реализацијом пројекта обезбијеђено је водоснабдијевање 6 </w:t>
      </w:r>
      <w:r w:rsidR="00785F5B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домаћинстава.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100"/>
        <w:gridCol w:w="5681"/>
      </w:tblGrid>
      <w:tr w:rsidR="00B66A06" w:rsidRPr="00B66A06" w14:paraId="629DD6BC" w14:textId="77777777" w:rsidTr="005625ED">
        <w:tc>
          <w:tcPr>
            <w:tcW w:w="4100" w:type="dxa"/>
            <w:shd w:val="clear" w:color="auto" w:fill="auto"/>
          </w:tcPr>
          <w:p w14:paraId="4B5F60C6" w14:textId="77777777" w:rsidR="00455EE7" w:rsidRPr="00B66A06" w:rsidRDefault="00455EE7" w:rsidP="007D1507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Укупна вриједност радова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:         </w:t>
            </w:r>
          </w:p>
          <w:p w14:paraId="25106818" w14:textId="0993FE0A" w:rsidR="00455EE7" w:rsidRPr="00B66A06" w:rsidRDefault="00FC4B17" w:rsidP="007D1507">
            <w:pPr>
              <w:spacing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16.187,27</w:t>
            </w:r>
            <w:r w:rsidR="00455EE7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="00455EE7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  <w:tc>
          <w:tcPr>
            <w:tcW w:w="5681" w:type="dxa"/>
            <w:shd w:val="clear" w:color="auto" w:fill="auto"/>
          </w:tcPr>
          <w:p w14:paraId="0176243C" w14:textId="77777777" w:rsidR="00455EE7" w:rsidRPr="00B66A06" w:rsidRDefault="00455EE7" w:rsidP="007D1507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финансирања:</w:t>
            </w:r>
          </w:p>
          <w:p w14:paraId="2C58B829" w14:textId="77777777" w:rsidR="00455EE7" w:rsidRPr="00B66A06" w:rsidRDefault="00455EE7" w:rsidP="007D1507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26880617" w14:textId="77777777" w:rsidR="00FF2AC3" w:rsidRDefault="00FF2AC3" w:rsidP="00BA537C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5F0E1D" w:rsidRPr="00B66A06" w14:paraId="5BE719F1" w14:textId="77777777" w:rsidTr="007D1507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2F1A8D8" w14:textId="1A409E6C" w:rsidR="005F0E1D" w:rsidRPr="00B66A06" w:rsidRDefault="005F0E1D" w:rsidP="00785F5B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>Изградња секундарн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е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водоводне мреже у 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Грахову</w:t>
            </w:r>
          </w:p>
        </w:tc>
      </w:tr>
    </w:tbl>
    <w:p w14:paraId="4BDB2A96" w14:textId="077B010A" w:rsidR="005F0E1D" w:rsidRPr="00B66A06" w:rsidRDefault="005F0E1D" w:rsidP="005F0E1D">
      <w:pPr>
        <w:spacing w:before="60" w:after="12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Изграђена су три крака секундарне мреже водовода у Грахову, на локалитетима засеок Баре, Поткрај и Поткочишта, у укупној дужини од 1.000 </w:t>
      </w:r>
      <w:r w:rsidR="00560417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. Кракови су прикључени на постојећи водовод Грахово.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7"/>
        <w:gridCol w:w="4083"/>
        <w:gridCol w:w="5670"/>
        <w:gridCol w:w="11"/>
      </w:tblGrid>
      <w:tr w:rsidR="00B66A06" w:rsidRPr="00B66A06" w14:paraId="3D3330E1" w14:textId="77777777" w:rsidTr="002C5E58">
        <w:tc>
          <w:tcPr>
            <w:tcW w:w="4100" w:type="dxa"/>
            <w:gridSpan w:val="2"/>
            <w:shd w:val="clear" w:color="auto" w:fill="auto"/>
          </w:tcPr>
          <w:p w14:paraId="31FD95E2" w14:textId="77777777" w:rsidR="005F0E1D" w:rsidRPr="00B66A06" w:rsidRDefault="005F0E1D" w:rsidP="007D1507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Укупна вриједност радова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:         </w:t>
            </w:r>
          </w:p>
          <w:p w14:paraId="686BCD53" w14:textId="42EB46A9" w:rsidR="005F0E1D" w:rsidRPr="00B66A06" w:rsidRDefault="005F0E1D" w:rsidP="005F0E1D">
            <w:pPr>
              <w:spacing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10.486,27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  <w:tc>
          <w:tcPr>
            <w:tcW w:w="5681" w:type="dxa"/>
            <w:gridSpan w:val="2"/>
            <w:shd w:val="clear" w:color="auto" w:fill="auto"/>
          </w:tcPr>
          <w:p w14:paraId="0AB0DB46" w14:textId="77777777" w:rsidR="005F0E1D" w:rsidRPr="00B66A06" w:rsidRDefault="005F0E1D" w:rsidP="007D1507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финансирања:</w:t>
            </w:r>
          </w:p>
          <w:p w14:paraId="3DD8B20B" w14:textId="77777777" w:rsidR="005F0E1D" w:rsidRPr="00B66A06" w:rsidRDefault="005F0E1D" w:rsidP="007D1507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  <w:tr w:rsidR="00050EAC" w:rsidRPr="00B66A06" w14:paraId="0DFFD493" w14:textId="77777777" w:rsidTr="002C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CEFFC"/>
          <w:tblCellMar>
            <w:left w:w="11" w:type="dxa"/>
            <w:right w:w="11" w:type="dxa"/>
          </w:tblCellMar>
        </w:tblPrEx>
        <w:trPr>
          <w:gridBefore w:val="1"/>
          <w:gridAfter w:val="1"/>
          <w:wBefore w:w="17" w:type="dxa"/>
          <w:wAfter w:w="11" w:type="dxa"/>
          <w:trHeight w:val="567"/>
        </w:trPr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21580EE" w14:textId="566698E1" w:rsidR="00050EAC" w:rsidRPr="00B66A06" w:rsidRDefault="00050EAC" w:rsidP="00050EAC">
            <w:pPr>
              <w:numPr>
                <w:ilvl w:val="0"/>
                <w:numId w:val="3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lastRenderedPageBreak/>
              <w:t xml:space="preserve">Реконструкција водоводне мреже у насељу </w:t>
            </w:r>
            <w:r w:rsidR="00362D0B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Горња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Рубежа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</w:tr>
    </w:tbl>
    <w:p w14:paraId="5EF4C8E8" w14:textId="11848AF0" w:rsidR="00362D0B" w:rsidRPr="00B66A06" w:rsidRDefault="00050EAC" w:rsidP="00050EAC">
      <w:pPr>
        <w:spacing w:before="60" w:after="12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Извршена је реконструкција секундарног крака водовода у Горњим Рубежама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у дужини од 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1</w:t>
      </w:r>
      <w:r w:rsidR="00A00FB3" w:rsidRPr="00B66A06">
        <w:rPr>
          <w:rFonts w:ascii="Candara" w:hAnsi="Candara" w:cs="Andalus"/>
          <w:color w:val="2F5496" w:themeColor="accent5" w:themeShade="BF"/>
          <w:sz w:val="23"/>
          <w:szCs w:val="23"/>
        </w:rPr>
        <w:t>.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</w:rPr>
        <w:t xml:space="preserve">030 </w:t>
      </w:r>
      <w:r w:rsidR="00560417" w:rsidRPr="00B66A06">
        <w:rPr>
          <w:rFonts w:ascii="Candara" w:hAnsi="Candara" w:cs="Andalus"/>
          <w:color w:val="2F5496" w:themeColor="accent5" w:themeShade="BF"/>
          <w:sz w:val="23"/>
          <w:szCs w:val="23"/>
          <w:lang w:val="en-GB"/>
        </w:rPr>
        <w:t>m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. Ради обезбјеђења довољне количине воде изграђен је 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нови</w:t>
      </w:r>
      <w:r w:rsidR="0099060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крак </w:t>
      </w:r>
      <w:r w:rsidR="00A00FB3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и</w:t>
      </w:r>
      <w:r w:rsidR="0099060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прикључен</w:t>
      </w:r>
      <w:r w:rsidR="0055733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</w:t>
      </w:r>
      <w:r w:rsidR="0099060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на цјевовод</w:t>
      </w:r>
      <w:r w:rsidR="0055733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</w:t>
      </w:r>
      <w:r w:rsidR="0099060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Никшић </w:t>
      </w:r>
      <w:r w:rsidR="0055733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-</w:t>
      </w:r>
      <w:r w:rsidR="00990608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 Драговољић</w:t>
      </w:r>
      <w:r w:rsidR="00557336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>и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. 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Приликом димензионисања новог цјев</w:t>
      </w:r>
      <w:r w:rsidR="00D1305F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овода узета је у обзир и развој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на компонента</w:t>
      </w:r>
      <w:r w:rsidR="00A00FB3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,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</w:t>
      </w:r>
      <w:r w:rsidR="00BE4640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с 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обзиром да на том подручју постоје услови за изградњу нових објеката. 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Овом реконструкцијом је </w:t>
      </w:r>
      <w:r w:rsidR="00362D0B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обезбијеђено уредно водоснабдијева</w:t>
      </w:r>
      <w:r w:rsidR="00C46951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њ</w:t>
      </w:r>
      <w:r w:rsidR="00362D0B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а двадесет корисника овог насеља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, а </w:t>
      </w:r>
      <w:r w:rsidR="00362D0B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>извршено</w:t>
      </w:r>
      <w:r w:rsidR="00EC0A8D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је и</w:t>
      </w:r>
      <w:r w:rsidR="00362D0B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ME"/>
        </w:rPr>
        <w:t xml:space="preserve"> прикључење десет нових корисника. </w:t>
      </w:r>
    </w:p>
    <w:tbl>
      <w:tblPr>
        <w:tblW w:w="9770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100"/>
        <w:gridCol w:w="5670"/>
      </w:tblGrid>
      <w:tr w:rsidR="00B66A06" w:rsidRPr="00B66A06" w14:paraId="559327A8" w14:textId="77777777" w:rsidTr="007B125A">
        <w:tc>
          <w:tcPr>
            <w:tcW w:w="4100" w:type="dxa"/>
            <w:shd w:val="clear" w:color="auto" w:fill="auto"/>
          </w:tcPr>
          <w:p w14:paraId="284260FC" w14:textId="77777777" w:rsidR="00050EAC" w:rsidRPr="00B66A06" w:rsidRDefault="00050EAC" w:rsidP="00B824B4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Укупна вриједност радова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:         </w:t>
            </w:r>
          </w:p>
          <w:p w14:paraId="158F603E" w14:textId="2B2409AA" w:rsidR="00050EAC" w:rsidRPr="00B66A06" w:rsidRDefault="00362D0B" w:rsidP="00362D0B">
            <w:pPr>
              <w:spacing w:line="22" w:lineRule="atLeast"/>
              <w:jc w:val="both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13</w:t>
            </w:r>
            <w:r w:rsidR="00050EA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055</w:t>
            </w:r>
            <w:r w:rsidR="00050EA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49</w:t>
            </w:r>
            <w:r w:rsidR="00050EA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€</w:t>
            </w:r>
            <w:r w:rsidR="00050EAC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</w:tcPr>
          <w:p w14:paraId="386BE2F2" w14:textId="77777777" w:rsidR="00050EAC" w:rsidRPr="00B66A06" w:rsidRDefault="00050EAC" w:rsidP="00B824B4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финансирања:</w:t>
            </w:r>
          </w:p>
          <w:p w14:paraId="1DEE2F24" w14:textId="77777777" w:rsidR="00050EAC" w:rsidRPr="00B66A06" w:rsidRDefault="00050EAC" w:rsidP="00B824B4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 Општине</w:t>
            </w:r>
          </w:p>
        </w:tc>
      </w:tr>
    </w:tbl>
    <w:p w14:paraId="3AC54489" w14:textId="77777777" w:rsidR="007B125A" w:rsidRPr="00B66A06" w:rsidRDefault="007B125A" w:rsidP="007B125A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6874994A" w14:textId="77777777" w:rsidTr="007B125A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2A17E3B" w14:textId="6732D0A3" w:rsidR="007F1EA1" w:rsidRPr="00B66A06" w:rsidRDefault="007F1EA1" w:rsidP="0023055E">
            <w:pPr>
              <w:pStyle w:val="PODNASLOV2"/>
              <w:numPr>
                <w:ilvl w:val="0"/>
                <w:numId w:val="3"/>
              </w:numPr>
              <w:spacing w:before="60" w:after="60"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</w:t>
            </w:r>
            <w:r w:rsidR="0060042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Побољшање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="0060042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водоснабдијевања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="0060042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на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="0060042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сеоском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="0060042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>подручју</w:t>
            </w:r>
            <w:r w:rsidR="004A3CC1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</w:t>
            </w:r>
            <w:r w:rsidR="0060042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 </w:t>
            </w:r>
          </w:p>
        </w:tc>
      </w:tr>
    </w:tbl>
    <w:p w14:paraId="5113933A" w14:textId="24D2D44F" w:rsidR="00313D7C" w:rsidRPr="00B66A06" w:rsidRDefault="00313D7C" w:rsidP="00995BA5">
      <w:pPr>
        <w:spacing w:before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Из средстава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Агробуџета - намијењених Обнови и развоју села и изградњи сеоске инфраструктуре</w:t>
      </w:r>
      <w:r w:rsidR="009002E4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за 2021. годину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 у домену хидротехничке структуре,</w:t>
      </w:r>
      <w:r w:rsidR="009002E4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општина Никшић је током 2022. г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одине реализовала сљедеће пројекте: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</w:p>
    <w:p w14:paraId="646F6BF3" w14:textId="3A97083C" w:rsidR="00741BC1" w:rsidRPr="00B66A06" w:rsidRDefault="00741BC1" w:rsidP="00EC752C">
      <w:pPr>
        <w:pStyle w:val="ListParagraph"/>
        <w:numPr>
          <w:ilvl w:val="0"/>
          <w:numId w:val="17"/>
        </w:numPr>
        <w:spacing w:before="6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Cyrl-RS"/>
        </w:rPr>
        <w:t>Адаптација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Latn-ME"/>
        </w:rPr>
        <w:t xml:space="preserve"> 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</w:rPr>
        <w:t>бистијер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Cyrl-RS"/>
        </w:rPr>
        <w:t>не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</w:rPr>
        <w:t xml:space="preserve"> „Кујовац“ </w:t>
      </w:r>
      <w:r w:rsidR="009B4B6F" w:rsidRPr="00B66A06">
        <w:rPr>
          <w:rFonts w:ascii="Candara" w:hAnsi="Candara" w:cs="Calibri"/>
          <w:color w:val="2F5496" w:themeColor="accent5" w:themeShade="BF"/>
          <w:sz w:val="23"/>
          <w:szCs w:val="23"/>
        </w:rPr>
        <w:t>-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</w:rPr>
        <w:t xml:space="preserve"> село Прага, МЗ Видрован,  </w:t>
      </w:r>
    </w:p>
    <w:p w14:paraId="218D296A" w14:textId="27033E57" w:rsidR="00741BC1" w:rsidRPr="00B66A06" w:rsidRDefault="00741BC1" w:rsidP="00EC752C">
      <w:pPr>
        <w:pStyle w:val="ListParagraph"/>
        <w:numPr>
          <w:ilvl w:val="0"/>
          <w:numId w:val="17"/>
        </w:numPr>
        <w:spacing w:before="12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Cyrl-RS"/>
        </w:rPr>
        <w:t>Адаптација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Latn-ME"/>
        </w:rPr>
        <w:t xml:space="preserve"> 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</w:rPr>
        <w:t>бистијерн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Latn-ME"/>
        </w:rPr>
        <w:t>е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</w:rPr>
        <w:t xml:space="preserve"> „Убо Трешњички“ </w:t>
      </w:r>
      <w:r w:rsidR="009B4B6F" w:rsidRPr="00B66A06">
        <w:rPr>
          <w:rFonts w:ascii="Candara" w:hAnsi="Candara" w:cs="Calibri"/>
          <w:color w:val="2F5496" w:themeColor="accent5" w:themeShade="BF"/>
          <w:sz w:val="23"/>
          <w:szCs w:val="23"/>
        </w:rPr>
        <w:t>-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</w:rPr>
        <w:t xml:space="preserve"> Трешњица, 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Latn-ME"/>
        </w:rPr>
        <w:t>МЗ Луково,</w:t>
      </w:r>
    </w:p>
    <w:p w14:paraId="0D179295" w14:textId="3B4C6FDA" w:rsidR="00823A66" w:rsidRPr="00B66A06" w:rsidRDefault="00741BC1" w:rsidP="00EC752C">
      <w:pPr>
        <w:pStyle w:val="ListParagraph"/>
        <w:numPr>
          <w:ilvl w:val="0"/>
          <w:numId w:val="17"/>
        </w:numPr>
        <w:spacing w:before="12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Cyrl-RS"/>
        </w:rPr>
        <w:t>Адаптација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  <w:lang w:val="sr-Latn-ME"/>
        </w:rPr>
        <w:t xml:space="preserve"> </w:t>
      </w:r>
      <w:r w:rsidRPr="00B66A06">
        <w:rPr>
          <w:rFonts w:ascii="Candara" w:hAnsi="Candara" w:cs="Calibri"/>
          <w:color w:val="2F5496" w:themeColor="accent5" w:themeShade="BF"/>
          <w:sz w:val="23"/>
          <w:szCs w:val="23"/>
        </w:rPr>
        <w:t>сплова бистијерне „Раздоље“ МЗ Луково.</w:t>
      </w:r>
    </w:p>
    <w:tbl>
      <w:tblPr>
        <w:tblW w:w="9658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100"/>
        <w:gridCol w:w="5558"/>
      </w:tblGrid>
      <w:tr w:rsidR="00B66A06" w:rsidRPr="00B66A06" w14:paraId="2E8B73FE" w14:textId="77777777" w:rsidTr="007B125A">
        <w:tc>
          <w:tcPr>
            <w:tcW w:w="4100" w:type="dxa"/>
            <w:shd w:val="clear" w:color="auto" w:fill="auto"/>
          </w:tcPr>
          <w:p w14:paraId="3A246EE6" w14:textId="13B66C00" w:rsidR="002B291C" w:rsidRPr="00B66A06" w:rsidRDefault="00BE4640" w:rsidP="00600421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Укупна </w:t>
            </w:r>
            <w:r w:rsidR="00600421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вриједност</w:t>
            </w:r>
            <w:r w:rsidR="002B291C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="00600421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радова</w:t>
            </w:r>
            <w:r w:rsidR="002B291C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:          </w:t>
            </w:r>
          </w:p>
          <w:p w14:paraId="22BF4659" w14:textId="7AD955F7" w:rsidR="002B291C" w:rsidRPr="00B66A06" w:rsidRDefault="00600421" w:rsidP="00600421">
            <w:pPr>
              <w:spacing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19</w:t>
            </w:r>
            <w:r w:rsidR="002B29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.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886</w:t>
            </w:r>
            <w:r w:rsidR="002B29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,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35</w:t>
            </w:r>
            <w:r w:rsidR="002B29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="002B291C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€  </w:t>
            </w:r>
          </w:p>
        </w:tc>
        <w:tc>
          <w:tcPr>
            <w:tcW w:w="5558" w:type="dxa"/>
            <w:shd w:val="clear" w:color="auto" w:fill="auto"/>
          </w:tcPr>
          <w:p w14:paraId="1EFA812D" w14:textId="6C7B2305" w:rsidR="002B291C" w:rsidRPr="00B66A06" w:rsidRDefault="00600421" w:rsidP="00600421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</w:t>
            </w:r>
            <w:r w:rsidR="002B291C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финансирања</w:t>
            </w:r>
            <w:r w:rsidR="002B291C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:</w:t>
            </w:r>
          </w:p>
          <w:p w14:paraId="0B3A61B5" w14:textId="6091C9CB" w:rsidR="002B291C" w:rsidRPr="00B66A06" w:rsidRDefault="00600421" w:rsidP="00600421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</w:t>
            </w:r>
            <w:r w:rsidR="002B29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ЦГ</w:t>
            </w:r>
            <w:r w:rsidR="002B29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(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М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ПШВ</w:t>
            </w:r>
            <w:r w:rsidR="002B29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)</w:t>
            </w:r>
          </w:p>
          <w:p w14:paraId="59C325BC" w14:textId="36D17533" w:rsidR="002B291C" w:rsidRPr="00B66A06" w:rsidRDefault="00600421" w:rsidP="00600421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Буџет</w:t>
            </w:r>
            <w:r w:rsidR="002B291C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Општине</w:t>
            </w:r>
          </w:p>
        </w:tc>
      </w:tr>
    </w:tbl>
    <w:p w14:paraId="2AE1AC0E" w14:textId="77777777" w:rsidR="00EB28A3" w:rsidRDefault="00EB28A3" w:rsidP="00606571">
      <w:pPr>
        <w:spacing w:after="840"/>
        <w:rPr>
          <w:rFonts w:ascii="Candara" w:hAnsi="Candara"/>
          <w:color w:val="2F5496" w:themeColor="accent5" w:themeShade="BF"/>
          <w:lang w:val="en-GB"/>
        </w:rPr>
      </w:pPr>
    </w:p>
    <w:tbl>
      <w:tblPr>
        <w:tblW w:w="9753" w:type="dxa"/>
        <w:tblInd w:w="28" w:type="dxa"/>
        <w:tblBorders>
          <w:top w:val="single" w:sz="18" w:space="0" w:color="FFE599"/>
          <w:bottom w:val="single" w:sz="18" w:space="0" w:color="FFE599"/>
          <w:insideH w:val="single" w:sz="18" w:space="0" w:color="FFE599"/>
          <w:insideV w:val="single" w:sz="18" w:space="0" w:color="FFE599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FC2623" w:rsidRPr="00B66A06" w14:paraId="68D71215" w14:textId="77777777" w:rsidTr="00DF4664">
        <w:trPr>
          <w:trHeight w:val="567"/>
        </w:trPr>
        <w:tc>
          <w:tcPr>
            <w:tcW w:w="9753" w:type="dxa"/>
            <w:tcBorders>
              <w:top w:val="single" w:sz="18" w:space="0" w:color="9CC2E5" w:themeColor="accent1" w:themeTint="99"/>
              <w:bottom w:val="single" w:sz="18" w:space="0" w:color="9CC2E5" w:themeColor="accent1" w:themeTint="99"/>
            </w:tcBorders>
            <w:shd w:val="clear" w:color="auto" w:fill="auto"/>
            <w:vAlign w:val="center"/>
          </w:tcPr>
          <w:p w14:paraId="647147A9" w14:textId="2570A84A" w:rsidR="00FC2744" w:rsidRPr="00B66A06" w:rsidRDefault="00532143" w:rsidP="00B727B1">
            <w:pPr>
              <w:spacing w:line="22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III</w:t>
            </w:r>
            <w:r w:rsidR="00FC2744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 </w:t>
            </w:r>
            <w:r w:rsidR="00B727B1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  <w:lang w:val="sr-Cyrl-RS"/>
              </w:rPr>
              <w:t>ОСТАЛА ИНФРАСТРУКТУРА</w:t>
            </w:r>
          </w:p>
        </w:tc>
      </w:tr>
    </w:tbl>
    <w:p w14:paraId="0393C9EB" w14:textId="6E0DB42D" w:rsidR="00C16C67" w:rsidRPr="00B66A06" w:rsidRDefault="00C16C67" w:rsidP="007C147A">
      <w:pPr>
        <w:spacing w:before="4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FC2623" w:rsidRPr="00B66A06" w14:paraId="15B401CC" w14:textId="77777777" w:rsidTr="00372802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7A5FBA6" w14:textId="13C63E25" w:rsidR="00C16C67" w:rsidRPr="00B66A06" w:rsidRDefault="00C16C67" w:rsidP="00EC752C">
            <w:pPr>
              <w:pStyle w:val="PODNASLOV2"/>
              <w:numPr>
                <w:ilvl w:val="0"/>
                <w:numId w:val="41"/>
              </w:numPr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Latn-RS"/>
              </w:rPr>
              <w:t xml:space="preserve">Реконструкција </w:t>
            </w:r>
            <w:r w:rsidR="00D603E4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Cyrl-RS"/>
              </w:rPr>
              <w:t>„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Latn-RS"/>
              </w:rPr>
              <w:t>Дворца краља Николе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 xml:space="preserve">“   </w:t>
            </w:r>
          </w:p>
        </w:tc>
      </w:tr>
    </w:tbl>
    <w:p w14:paraId="35B5B791" w14:textId="683BEFB9" w:rsidR="00C16C67" w:rsidRPr="00B66A06" w:rsidRDefault="00367FDF" w:rsidP="00C16C67">
      <w:pPr>
        <w:spacing w:before="120" w:after="60"/>
        <w:jc w:val="both"/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</w:pP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RS"/>
        </w:rPr>
        <w:t>Т</w:t>
      </w:r>
      <w:r w:rsidR="009F1CD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RS"/>
        </w:rPr>
        <w:t>оком</w:t>
      </w:r>
      <w:r w:rsidR="005E5E6F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Latn-ME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Latn-ME"/>
        </w:rPr>
        <w:t>202</w:t>
      </w:r>
      <w:r w:rsidR="00853633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2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Latn-ME"/>
        </w:rPr>
        <w:t xml:space="preserve">.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RS"/>
        </w:rPr>
        <w:t>године настав</w:t>
      </w:r>
      <w:r w:rsidR="0023055E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RS"/>
        </w:rPr>
        <w:t>љ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RS"/>
        </w:rPr>
        <w:t xml:space="preserve">ени су радови на </w:t>
      </w:r>
      <w:r w:rsidR="00C16C67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реконструкцији Дворца краља</w:t>
      </w:r>
      <w:r w:rsidR="003C470F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="003C470F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Николе.</w:t>
      </w:r>
    </w:p>
    <w:p w14:paraId="175001F5" w14:textId="47279A3D" w:rsidR="00C16C67" w:rsidRPr="00B66A06" w:rsidRDefault="00A00FB3" w:rsidP="00C16C67">
      <w:pPr>
        <w:spacing w:before="60" w:after="120"/>
        <w:jc w:val="both"/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</w:pP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У претходном периоду и</w:t>
      </w:r>
      <w:r w:rsidR="00BE4640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зведени су</w:t>
      </w:r>
      <w:r w:rsidR="00C16C67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радови на реконструкцији таванског простора, зидова, плафона, подова, санациј</w:t>
      </w:r>
      <w:r w:rsidR="00BE4640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и</w:t>
      </w:r>
      <w:r w:rsidR="00C16C67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камених прилаза и прилагођавање објекта особама са инвалидитетом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, а посебна</w:t>
      </w:r>
      <w:r w:rsidR="00C16C67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пажња </w:t>
      </w:r>
      <w:r w:rsidR="00BE4640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је</w:t>
      </w:r>
      <w:r w:rsidR="00C16C67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посвећена систему гријања и хлађења у циљу заштите експоната у завичајном музеју. </w:t>
      </w:r>
    </w:p>
    <w:p w14:paraId="6B07D383" w14:textId="3D892C62" w:rsidR="003C470F" w:rsidRPr="00B66A06" w:rsidRDefault="003C470F" w:rsidP="003C470F">
      <w:pPr>
        <w:spacing w:before="120" w:after="120"/>
        <w:jc w:val="both"/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</w:pP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Током 2022. године спроведена је тендерска процедура за избор извођача додатних радова на машинским инсталацијама. Уговорена вриједност ових радова износи 361.699,00 €.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1D4CD417" w14:textId="77777777" w:rsidTr="007B125A">
        <w:tc>
          <w:tcPr>
            <w:tcW w:w="4555" w:type="dxa"/>
            <w:hideMark/>
          </w:tcPr>
          <w:p w14:paraId="76C794E3" w14:textId="131AD727" w:rsidR="00C16C67" w:rsidRPr="00B66A06" w:rsidRDefault="00C16C67" w:rsidP="00C16C67">
            <w:pPr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Уговорена вриједност</w:t>
            </w:r>
            <w:r w:rsidR="00A00FB3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радова:         </w:t>
            </w:r>
          </w:p>
          <w:p w14:paraId="6ED8514D" w14:textId="013F2B9A" w:rsidR="00C16C67" w:rsidRPr="00B66A06" w:rsidRDefault="00C16C67" w:rsidP="003A1DCD">
            <w:pPr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1.</w:t>
            </w:r>
            <w:r w:rsidR="003C470F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557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.</w:t>
            </w:r>
            <w:r w:rsidR="003C470F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265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,0</w:t>
            </w:r>
            <w:r w:rsidR="00A00FB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 xml:space="preserve"> €</w:t>
            </w:r>
            <w:r w:rsidR="0085363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</w:p>
        </w:tc>
        <w:tc>
          <w:tcPr>
            <w:tcW w:w="5226" w:type="dxa"/>
            <w:hideMark/>
          </w:tcPr>
          <w:p w14:paraId="7A43570A" w14:textId="77777777" w:rsidR="00C16C67" w:rsidRPr="00B66A06" w:rsidRDefault="00C16C67" w:rsidP="00C16C67">
            <w:pPr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41B6CFC0" w14:textId="61275E27" w:rsidR="00C16C67" w:rsidRPr="00B66A06" w:rsidRDefault="00C16C67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RS"/>
              </w:rPr>
              <w:t>Буџет ЦГ (Управа јавних радова)</w:t>
            </w:r>
          </w:p>
        </w:tc>
      </w:tr>
    </w:tbl>
    <w:p w14:paraId="4D143D71" w14:textId="66AB8B0E" w:rsidR="00B727B1" w:rsidRPr="00B66A06" w:rsidRDefault="00B727B1" w:rsidP="00BA537C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C0064B" w:rsidRPr="00B66A06" w14:paraId="772E36DA" w14:textId="77777777" w:rsidTr="00C0064B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C4110CC" w14:textId="0C9DA19C" w:rsidR="00C0064B" w:rsidRPr="00B66A06" w:rsidRDefault="00C0064B" w:rsidP="00EC752C">
            <w:pPr>
              <w:pStyle w:val="PODNASLOV2"/>
              <w:numPr>
                <w:ilvl w:val="0"/>
                <w:numId w:val="41"/>
              </w:numPr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</w:pP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Latn-RS"/>
              </w:rPr>
              <w:t xml:space="preserve">Реконструкција </w:t>
            </w:r>
            <w:r w:rsidR="00186450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Latn-RS"/>
              </w:rPr>
              <w:t>дијела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  <w:lang w:val="sr-Latn-RS"/>
              </w:rPr>
              <w:t xml:space="preserve"> </w:t>
            </w:r>
            <w:r w:rsidR="00186450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</w:rPr>
              <w:t>Дома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</w:rPr>
              <w:t xml:space="preserve"> </w:t>
            </w:r>
            <w:r w:rsidR="00186450"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</w:rPr>
              <w:t>револуције</w:t>
            </w:r>
            <w:r w:rsidRPr="00B66A06">
              <w:rPr>
                <w:rFonts w:ascii="Candara" w:hAnsi="Candara" w:cs="Calibri Light"/>
                <w:color w:val="2F5496" w:themeColor="accent5" w:themeShade="BF"/>
                <w:sz w:val="23"/>
                <w:szCs w:val="23"/>
              </w:rPr>
              <w:t xml:space="preserve"> </w:t>
            </w:r>
            <w:r w:rsidR="0018645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за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 xml:space="preserve"> </w:t>
            </w:r>
            <w:r w:rsidR="0018645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потребе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 xml:space="preserve"> </w:t>
            </w:r>
            <w:r w:rsidR="0018645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РТВ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 xml:space="preserve"> </w:t>
            </w:r>
            <w:r w:rsidR="00186450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Никшић</w:t>
            </w:r>
          </w:p>
        </w:tc>
      </w:tr>
    </w:tbl>
    <w:p w14:paraId="39EA39ED" w14:textId="59DE6026" w:rsidR="003225C4" w:rsidRPr="00B66A06" w:rsidRDefault="00D02531" w:rsidP="00C0064B">
      <w:pPr>
        <w:spacing w:before="120" w:after="60"/>
        <w:jc w:val="both"/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</w:pP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Крајем</w:t>
      </w:r>
      <w:r w:rsidR="00C0064B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2022. године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отпочела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је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реализација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Пројекта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реконструкције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="00A22D4A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 xml:space="preserve">дијела Дома револуције за потребе </w:t>
      </w:r>
      <w:r w:rsidR="002C40A4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 xml:space="preserve">„Радио-телевизије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Никшић</w:t>
      </w:r>
      <w:r w:rsidR="002C40A4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“</w:t>
      </w:r>
      <w:r w:rsidR="003F4B1F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.</w:t>
      </w:r>
    </w:p>
    <w:p w14:paraId="76EA0D34" w14:textId="1EB4489C" w:rsidR="00DB1B86" w:rsidRDefault="00D02531" w:rsidP="00C0064B">
      <w:pPr>
        <w:spacing w:before="120" w:after="60"/>
        <w:jc w:val="both"/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</w:pP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lastRenderedPageBreak/>
        <w:t>На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укупној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бруто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површини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од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2.000 </w:t>
      </w:r>
      <w:r w:rsidR="00560417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en-GB"/>
        </w:rPr>
        <w:t>m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vertAlign w:val="superscript"/>
        </w:rPr>
        <w:t>2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,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приступило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се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реконструкцији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и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прилагођавању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простора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потребама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РТВ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Никшић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.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При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томе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="00593B40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ј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е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нарочита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пажња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посвећена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ам</w:t>
      </w:r>
      <w:r w:rsidR="003F4B1F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б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ијенталном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уклапању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фасаде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објекта</w:t>
      </w:r>
      <w:r w:rsidR="003F4B1F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,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уз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коришћење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најквалитетних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материјала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. </w:t>
      </w:r>
    </w:p>
    <w:p w14:paraId="7C1463C4" w14:textId="1D70BD04" w:rsidR="003225C4" w:rsidRDefault="00D02531" w:rsidP="003225C4">
      <w:pPr>
        <w:jc w:val="both"/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</w:pP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Садржај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који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је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доминантан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је</w:t>
      </w:r>
      <w:r w:rsidR="00DB1B86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пословање</w:t>
      </w:r>
      <w:r w:rsidR="001B29C4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(</w:t>
      </w:r>
      <w:r w:rsidR="001B29C4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>техничке просторије, студио, пратећи садржаји, канцеларије и др.)</w:t>
      </w:r>
      <w:r w:rsidR="00CC5FA9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, a предвиђен и простор за  комерцијалне сврхе, </w:t>
      </w:r>
      <w:r w:rsidR="00D1305F" w:rsidRPr="00B66A06">
        <w:rPr>
          <w:rFonts w:ascii="Candara" w:hAnsi="Candara" w:cs="Book Antiqua"/>
          <w:i/>
          <w:color w:val="2F5496" w:themeColor="accent5" w:themeShade="BF"/>
          <w:spacing w:val="-1"/>
          <w:sz w:val="23"/>
          <w:szCs w:val="23"/>
        </w:rPr>
        <w:t>lounge</w:t>
      </w:r>
      <w:r w:rsidR="00CC5FA9" w:rsidRPr="00B66A06">
        <w:rPr>
          <w:rFonts w:ascii="Candara" w:hAnsi="Candara" w:cs="Book Antiqua"/>
          <w:i/>
          <w:color w:val="2F5496" w:themeColor="accent5" w:themeShade="BF"/>
          <w:spacing w:val="-1"/>
          <w:sz w:val="23"/>
          <w:szCs w:val="23"/>
        </w:rPr>
        <w:t xml:space="preserve"> </w:t>
      </w:r>
      <w:r w:rsidR="00D1305F" w:rsidRPr="00B66A06">
        <w:rPr>
          <w:rFonts w:ascii="Candara" w:hAnsi="Candara" w:cs="Book Antiqua"/>
          <w:i/>
          <w:color w:val="2F5496" w:themeColor="accent5" w:themeShade="BF"/>
          <w:spacing w:val="-1"/>
          <w:sz w:val="23"/>
          <w:szCs w:val="23"/>
        </w:rPr>
        <w:t>bar</w:t>
      </w:r>
      <w:r w:rsidR="00CC5FA9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намијењен свим грађанима.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    </w:t>
      </w:r>
    </w:p>
    <w:p w14:paraId="7A320469" w14:textId="309DB04D" w:rsidR="00D97AC2" w:rsidRPr="00D97AC2" w:rsidRDefault="00D97AC2" w:rsidP="00D97AC2">
      <w:pPr>
        <w:spacing w:after="120"/>
        <w:jc w:val="both"/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</w:pPr>
      <w:r w:rsidRPr="00D97AC2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Реализацијом овог пројекта ријешиће се дугогодишњи проблем неадекватних техничких услова за несметан рад овог емитера, а истовремено смањити трошкови и повећати квалитет и садржај продукције.</w:t>
      </w:r>
    </w:p>
    <w:p w14:paraId="2A0970E9" w14:textId="6A564B40" w:rsidR="003225C4" w:rsidRPr="00B66A06" w:rsidRDefault="00D02531" w:rsidP="001A046F">
      <w:pPr>
        <w:spacing w:before="120" w:after="120"/>
        <w:jc w:val="both"/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</w:pP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Спољње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уређење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="003F4B1F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sr-Cyrl-ME"/>
        </w:rPr>
        <w:t xml:space="preserve">је 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планирано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је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кроз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="00F77627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  <w:lang w:val="en-US"/>
        </w:rPr>
        <w:t>II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фазу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 xml:space="preserve"> </w:t>
      </w:r>
      <w:r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изградње</w:t>
      </w:r>
      <w:r w:rsidR="003225C4" w:rsidRPr="00B66A06">
        <w:rPr>
          <w:rFonts w:ascii="Candara" w:hAnsi="Candara" w:cs="Book Antiqua"/>
          <w:color w:val="2F5496" w:themeColor="accent5" w:themeShade="BF"/>
          <w:spacing w:val="-1"/>
          <w:sz w:val="23"/>
          <w:szCs w:val="23"/>
        </w:rPr>
        <w:t>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26"/>
      </w:tblGrid>
      <w:tr w:rsidR="00B66A06" w:rsidRPr="00B66A06" w14:paraId="26AAF64F" w14:textId="77777777" w:rsidTr="007B125A">
        <w:tc>
          <w:tcPr>
            <w:tcW w:w="4555" w:type="dxa"/>
            <w:hideMark/>
          </w:tcPr>
          <w:p w14:paraId="60E5A3C6" w14:textId="34608058" w:rsidR="00C0064B" w:rsidRPr="00B66A06" w:rsidRDefault="00C0064B" w:rsidP="00C0064B">
            <w:pPr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Уговорена вриједност </w:t>
            </w:r>
            <w:r w:rsidR="003F4B1F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радова:         </w:t>
            </w:r>
          </w:p>
          <w:p w14:paraId="64C8C3BC" w14:textId="7948154D" w:rsidR="00C0064B" w:rsidRPr="00B66A06" w:rsidRDefault="00C0064B" w:rsidP="00D02531">
            <w:pPr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>1.</w:t>
            </w:r>
            <w:r w:rsidR="00D0253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793.442,66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Latn-RS"/>
              </w:rPr>
              <w:t xml:space="preserve"> €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</w:p>
        </w:tc>
        <w:tc>
          <w:tcPr>
            <w:tcW w:w="5226" w:type="dxa"/>
            <w:hideMark/>
          </w:tcPr>
          <w:p w14:paraId="0509F737" w14:textId="77777777" w:rsidR="00C0064B" w:rsidRPr="00B66A06" w:rsidRDefault="00C0064B" w:rsidP="00C0064B">
            <w:pPr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6A5DAC61" w14:textId="786B227F" w:rsidR="00C0064B" w:rsidRPr="00B66A06" w:rsidRDefault="00C0064B" w:rsidP="00D02531">
            <w:pPr>
              <w:spacing w:line="22" w:lineRule="atLeast"/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RS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RS"/>
              </w:rPr>
              <w:t xml:space="preserve">Буџет ЦГ (Управа </w:t>
            </w:r>
            <w:r w:rsidR="00D02531"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RS"/>
              </w:rPr>
              <w:t>за капиталне пројекте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Latn-RS"/>
              </w:rPr>
              <w:t>)</w:t>
            </w:r>
          </w:p>
        </w:tc>
      </w:tr>
    </w:tbl>
    <w:p w14:paraId="6656F635" w14:textId="77777777" w:rsidR="00CC5FA9" w:rsidRPr="00B66A06" w:rsidRDefault="00CC5FA9" w:rsidP="007B125A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5C102D4E" w14:textId="77777777" w:rsidTr="00CC5FA9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C86023A" w14:textId="538A5C38" w:rsidR="00B727B1" w:rsidRPr="00B66A06" w:rsidRDefault="00B727B1" w:rsidP="00EC752C">
            <w:pPr>
              <w:pStyle w:val="ListParagraph"/>
              <w:numPr>
                <w:ilvl w:val="0"/>
                <w:numId w:val="41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Дом за старе и одрасле особе са инвалидитетом Никшић  </w:t>
            </w:r>
          </w:p>
        </w:tc>
      </w:tr>
    </w:tbl>
    <w:p w14:paraId="73A6F90D" w14:textId="4DCB94A4" w:rsidR="00B727B1" w:rsidRPr="00B66A06" w:rsidRDefault="00520E30" w:rsidP="00B727B1">
      <w:pPr>
        <w:spacing w:before="120" w:line="22" w:lineRule="atLeast"/>
        <w:jc w:val="both"/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За потребе Дома за старе и одрасле особе са инвалидитетом у општини Никшић, т</w:t>
      </w:r>
      <w:r w:rsidR="00B727B1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оком 202</w:t>
      </w:r>
      <w:r w:rsidR="005A788F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2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. године, изграђена је </w:t>
      </w:r>
      <w:r w:rsidR="00D02531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ТС 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“</w:t>
      </w:r>
      <w:r w:rsidR="00DC7889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Војни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 </w:t>
      </w:r>
      <w:r w:rsidR="00DC7889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магацин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 </w:t>
      </w:r>
      <w:r w:rsidR="00DC7889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Требјеса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” </w:t>
      </w:r>
      <w:r w:rsidR="00DC7889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са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 </w:t>
      </w:r>
      <w:r w:rsidR="00DC7889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прик</w:t>
      </w:r>
      <w:r w:rsidR="00D02531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љ</w:t>
      </w:r>
      <w:r w:rsidR="00DC7889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учним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 10 </w:t>
      </w:r>
      <w:r w:rsidR="00560417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en-GB"/>
        </w:rPr>
        <w:t>kV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 </w:t>
      </w:r>
      <w:r w:rsidR="00DC7889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кабловским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 xml:space="preserve"> </w:t>
      </w:r>
      <w:r w:rsidR="00DC7889"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водом</w:t>
      </w: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.</w:t>
      </w:r>
    </w:p>
    <w:p w14:paraId="0F08316B" w14:textId="1F1123E6" w:rsidR="00AB5E52" w:rsidRPr="00B66A06" w:rsidRDefault="00AB5E52" w:rsidP="007B125A">
      <w:pPr>
        <w:spacing w:before="120" w:line="22" w:lineRule="atLeast"/>
        <w:jc w:val="both"/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 w:cs="Andalus"/>
          <w:bCs/>
          <w:color w:val="2F5496" w:themeColor="accent5" w:themeShade="BF"/>
          <w:sz w:val="23"/>
          <w:szCs w:val="23"/>
          <w:lang w:val="sr-Cyrl-ME"/>
        </w:rPr>
        <w:t>Такође, завршен је технички преглед објекта и донесено рјешење о употребној дозволи, чиме су се стекли услови за коришћење овог простора.</w:t>
      </w:r>
    </w:p>
    <w:p w14:paraId="6A8FA6C2" w14:textId="77777777" w:rsidR="001A046F" w:rsidRDefault="001A046F" w:rsidP="00BA537C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81"/>
      </w:tblGrid>
      <w:tr w:rsidR="00080DDC" w:rsidRPr="00B66A06" w14:paraId="37DE21A6" w14:textId="77777777" w:rsidTr="00F866E8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A91D67C" w14:textId="77777777" w:rsidR="00080DDC" w:rsidRPr="00080DDC" w:rsidRDefault="00080DDC" w:rsidP="00080DDC">
            <w:pPr>
              <w:pStyle w:val="ListParagraph"/>
              <w:numPr>
                <w:ilvl w:val="0"/>
                <w:numId w:val="41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Санација зелених површина и и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зградња парка на Крупцу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    </w:t>
            </w:r>
          </w:p>
        </w:tc>
      </w:tr>
    </w:tbl>
    <w:p w14:paraId="5FBDA589" w14:textId="77777777" w:rsidR="00080DDC" w:rsidRPr="00B66A06" w:rsidRDefault="00080DDC" w:rsidP="00080DDC">
      <w:pPr>
        <w:spacing w:before="120" w:after="120" w:line="20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Извршена је санација зелених површина и изградња парка на Крупцу на површини од око 8.000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vertAlign w:val="superscript"/>
          <w:lang w:val="sr-Cyrl-RS"/>
        </w:rPr>
        <w:t>2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. Простор је подијељен на двије функционалне цјелине, уређену парковску површину и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зону слободне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садње читавом дужином бране. </w:t>
      </w:r>
    </w:p>
    <w:p w14:paraId="09845682" w14:textId="77777777" w:rsidR="00080DDC" w:rsidRPr="00B66A06" w:rsidRDefault="00080DDC" w:rsidP="00080DDC">
      <w:pPr>
        <w:spacing w:before="120" w:after="120" w:line="20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У склопу изградње дјечијег игралишта</w:t>
      </w:r>
      <w:r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, на површини од 450 </w:t>
      </w:r>
      <w:r w:rsidRPr="00EB28A3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m</w:t>
      </w:r>
      <w:r w:rsidRPr="00EB28A3">
        <w:rPr>
          <w:rFonts w:ascii="Candara" w:hAnsi="Candara"/>
          <w:color w:val="2F5496" w:themeColor="accent5" w:themeShade="BF"/>
          <w:sz w:val="23"/>
          <w:szCs w:val="23"/>
          <w:vertAlign w:val="superscript"/>
          <w:lang w:val="sr-Cyrl-RS"/>
        </w:rPr>
        <w:t>2</w:t>
      </w:r>
      <w:r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,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извршено је поплочавање стаза</w:t>
      </w:r>
      <w:r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у дужини од 600 </w:t>
      </w:r>
      <w:r w:rsidRPr="00EB28A3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m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, постављање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посебно пројектованог и направље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ног мобилијара од дрвета (справа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за игру дјеце, надстрешниц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са просторима за одмор, клуп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и корп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и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за отпатке)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, изградњ</w:t>
      </w:r>
      <w:r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а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расвјете, уређење зелених површина и ограђивање.</w:t>
      </w:r>
    </w:p>
    <w:p w14:paraId="34F7759F" w14:textId="77777777" w:rsidR="00080DDC" w:rsidRDefault="00080DDC" w:rsidP="00080DDC">
      <w:pPr>
        <w:spacing w:before="120" w:after="120" w:line="20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Дуж зоне слободне садње, читавом дужином бране, засађено је 550 комада различитих 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врста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листопадних и четинарских</w:t>
      </w:r>
      <w:r>
        <w:rPr>
          <w:rFonts w:ascii="Candara" w:hAnsi="Candara"/>
          <w:color w:val="2F5496" w:themeColor="accent5" w:themeShade="BF"/>
          <w:sz w:val="23"/>
          <w:szCs w:val="23"/>
          <w:lang w:val="en-GB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садница </w:t>
      </w:r>
      <w:r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у циљу обнављања некадашње заштитне шуме, а у вези спречавања ерозије тла и одржавања стабилности бране. 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65"/>
        <w:gridCol w:w="5216"/>
      </w:tblGrid>
      <w:tr w:rsidR="00080DDC" w:rsidRPr="00B66A06" w14:paraId="5823C162" w14:textId="77777777" w:rsidTr="00F866E8">
        <w:tc>
          <w:tcPr>
            <w:tcW w:w="4565" w:type="dxa"/>
            <w:shd w:val="clear" w:color="auto" w:fill="auto"/>
          </w:tcPr>
          <w:p w14:paraId="146817AD" w14:textId="77777777" w:rsidR="00080DDC" w:rsidRPr="00B66A06" w:rsidRDefault="00080DDC" w:rsidP="00F866E8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Инвестициона  вриједност радова:          </w:t>
            </w:r>
          </w:p>
          <w:p w14:paraId="78610330" w14:textId="77777777" w:rsidR="00080DDC" w:rsidRPr="00B66A06" w:rsidRDefault="00080DDC" w:rsidP="00F866E8">
            <w:pPr>
              <w:spacing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285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.000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€</w:t>
            </w:r>
          </w:p>
        </w:tc>
        <w:tc>
          <w:tcPr>
            <w:tcW w:w="5216" w:type="dxa"/>
            <w:shd w:val="clear" w:color="auto" w:fill="auto"/>
          </w:tcPr>
          <w:p w14:paraId="3CC4433F" w14:textId="77777777" w:rsidR="00080DDC" w:rsidRPr="00B66A06" w:rsidRDefault="00080DDC" w:rsidP="00F866E8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505496A3" w14:textId="77777777" w:rsidR="00080DDC" w:rsidRPr="00B66A06" w:rsidRDefault="00080DDC" w:rsidP="00F866E8">
            <w:pPr>
              <w:spacing w:line="22" w:lineRule="atLeast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Донација Електропривреде Црне Горе</w:t>
            </w:r>
          </w:p>
        </w:tc>
      </w:tr>
    </w:tbl>
    <w:p w14:paraId="6F83B3B3" w14:textId="77777777" w:rsidR="00080DDC" w:rsidRPr="00B66A06" w:rsidRDefault="00080DDC" w:rsidP="00BA537C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81"/>
      </w:tblGrid>
      <w:tr w:rsidR="0086359C" w:rsidRPr="00B66A06" w14:paraId="09385754" w14:textId="77777777" w:rsidTr="005369CC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7650331" w14:textId="0E792D8D" w:rsidR="0086359C" w:rsidRPr="00080DDC" w:rsidRDefault="0086359C" w:rsidP="00080DDC">
            <w:pPr>
              <w:pStyle w:val="ListParagraph"/>
              <w:numPr>
                <w:ilvl w:val="0"/>
                <w:numId w:val="41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Адаптација простора за потребе ЈУ Библиотека „Његош“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    </w:t>
            </w:r>
          </w:p>
        </w:tc>
      </w:tr>
    </w:tbl>
    <w:p w14:paraId="736CFD3E" w14:textId="290272FD" w:rsidR="004816E3" w:rsidRPr="00B66A06" w:rsidRDefault="004816E3" w:rsidP="004816E3">
      <w:pPr>
        <w:spacing w:before="120" w:after="120" w:line="20" w:lineRule="atLeast"/>
        <w:jc w:val="both"/>
        <w:rPr>
          <w:rFonts w:ascii="Candara" w:hAnsi="Candara"/>
          <w:color w:val="2F5496" w:themeColor="accent5" w:themeShade="BF"/>
          <w:lang w:val="sr-Cyrl-ME"/>
        </w:rPr>
      </w:pPr>
      <w:r w:rsidRPr="00B66A06">
        <w:rPr>
          <w:rFonts w:ascii="Candara" w:hAnsi="Candara"/>
          <w:color w:val="2F5496" w:themeColor="accent5" w:themeShade="BF"/>
          <w:lang w:val="sr-Cyrl-RS"/>
        </w:rPr>
        <w:t>За потребе</w:t>
      </w:r>
      <w:r w:rsidRPr="00B66A06">
        <w:rPr>
          <w:rFonts w:ascii="Candara" w:hAnsi="Candara"/>
          <w:color w:val="2F5496" w:themeColor="accent5" w:themeShade="BF"/>
          <w:lang w:val="sr-Cyrl-ME"/>
        </w:rPr>
        <w:t xml:space="preserve"> ЈУ Библиотеке</w:t>
      </w:r>
      <w:r w:rsidRPr="00B66A06">
        <w:rPr>
          <w:rFonts w:ascii="Candara" w:hAnsi="Candara"/>
          <w:color w:val="2F5496" w:themeColor="accent5" w:themeShade="BF"/>
          <w:lang w:val="sr-Cyrl-RS"/>
        </w:rPr>
        <w:t xml:space="preserve">  ˝Његош˝ и</w:t>
      </w:r>
      <w:r w:rsidR="003C470F" w:rsidRPr="00B66A06">
        <w:rPr>
          <w:rFonts w:ascii="Candara" w:hAnsi="Candara"/>
          <w:color w:val="2F5496" w:themeColor="accent5" w:themeShade="BF"/>
          <w:lang w:val="sr-Cyrl-RS"/>
        </w:rPr>
        <w:t>звршена</w:t>
      </w:r>
      <w:r w:rsidR="005369CC" w:rsidRPr="00B66A06">
        <w:rPr>
          <w:rFonts w:ascii="Candara" w:hAnsi="Candara"/>
          <w:color w:val="2F5496" w:themeColor="accent5" w:themeShade="BF"/>
          <w:lang w:val="sr-Cyrl-RS"/>
        </w:rPr>
        <w:t xml:space="preserve"> </w:t>
      </w:r>
      <w:r w:rsidR="003C470F" w:rsidRPr="00B66A06">
        <w:rPr>
          <w:rFonts w:ascii="Candara" w:hAnsi="Candara"/>
          <w:color w:val="2F5496" w:themeColor="accent5" w:themeShade="BF"/>
          <w:lang w:val="sr-Cyrl-RS"/>
        </w:rPr>
        <w:t>је</w:t>
      </w:r>
      <w:r w:rsidR="005369CC" w:rsidRPr="00B66A06">
        <w:rPr>
          <w:rFonts w:ascii="Candara" w:hAnsi="Candara"/>
          <w:color w:val="2F5496" w:themeColor="accent5" w:themeShade="BF"/>
          <w:lang w:val="sr-Cyrl-RS"/>
        </w:rPr>
        <w:t xml:space="preserve"> </w:t>
      </w:r>
      <w:r w:rsidR="003C470F" w:rsidRPr="00B66A06">
        <w:rPr>
          <w:rFonts w:ascii="Candara" w:hAnsi="Candara"/>
          <w:color w:val="2F5496" w:themeColor="accent5" w:themeShade="BF"/>
          <w:lang w:val="sr-Cyrl-RS"/>
        </w:rPr>
        <w:t>адаптација</w:t>
      </w:r>
      <w:r w:rsidR="005369CC" w:rsidRPr="00B66A06">
        <w:rPr>
          <w:rFonts w:ascii="Candara" w:hAnsi="Candara"/>
          <w:color w:val="2F5496" w:themeColor="accent5" w:themeShade="BF"/>
          <w:lang w:val="sr-Cyrl-RS"/>
        </w:rPr>
        <w:t xml:space="preserve"> </w:t>
      </w:r>
      <w:r w:rsidRPr="00B66A06">
        <w:rPr>
          <w:rFonts w:ascii="Candara" w:hAnsi="Candara"/>
          <w:color w:val="2F5496" w:themeColor="accent5" w:themeShade="BF"/>
          <w:lang w:val="sr-Cyrl-ME"/>
        </w:rPr>
        <w:t xml:space="preserve">и унапређење функционалности пословног простора корисне површине </w:t>
      </w:r>
      <w:r w:rsidRPr="00B66A06">
        <w:rPr>
          <w:rFonts w:ascii="Candara" w:hAnsi="Candara"/>
          <w:color w:val="2F5496" w:themeColor="accent5" w:themeShade="BF"/>
          <w:lang w:val="sr-Cyrl-RS"/>
        </w:rPr>
        <w:t xml:space="preserve">105 </w:t>
      </w:r>
      <w:r w:rsidR="00560417" w:rsidRPr="00B66A06">
        <w:rPr>
          <w:rFonts w:ascii="Candara" w:hAnsi="Candara"/>
          <w:color w:val="2F5496" w:themeColor="accent5" w:themeShade="BF"/>
          <w:lang w:val="en-GB"/>
        </w:rPr>
        <w:t>m</w:t>
      </w:r>
      <w:r w:rsidRPr="00B66A06">
        <w:rPr>
          <w:rFonts w:ascii="Candara" w:hAnsi="Candara"/>
          <w:color w:val="2F5496" w:themeColor="accent5" w:themeShade="BF"/>
          <w:vertAlign w:val="superscript"/>
          <w:lang w:val="sr-Cyrl-RS"/>
        </w:rPr>
        <w:t>2</w:t>
      </w:r>
      <w:r w:rsidR="00CC5FA9" w:rsidRPr="00B66A06">
        <w:rPr>
          <w:rFonts w:ascii="Candara" w:hAnsi="Candara"/>
          <w:color w:val="2F5496" w:themeColor="accent5" w:themeShade="BF"/>
          <w:vertAlign w:val="superscript"/>
          <w:lang w:val="en-GB"/>
        </w:rPr>
        <w:t xml:space="preserve"> </w:t>
      </w:r>
      <w:r w:rsidR="009273C9" w:rsidRPr="00B66A06">
        <w:rPr>
          <w:rFonts w:ascii="Candara" w:hAnsi="Candara"/>
          <w:color w:val="2F5496" w:themeColor="accent5" w:themeShade="BF"/>
          <w:lang w:val="sr-Cyrl-RS"/>
        </w:rPr>
        <w:t>у Грудској Махали (зграда просвјете)</w:t>
      </w:r>
      <w:r w:rsidRPr="00B66A06">
        <w:rPr>
          <w:rFonts w:ascii="Candara" w:hAnsi="Candara"/>
          <w:color w:val="2F5496" w:themeColor="accent5" w:themeShade="BF"/>
          <w:lang w:val="sr-Cyrl-ME"/>
        </w:rPr>
        <w:t>. У склопу пословног простора обезбијеђен је простор за пријем</w:t>
      </w:r>
      <w:r w:rsidR="00CC5FA9" w:rsidRPr="00B66A06">
        <w:rPr>
          <w:rFonts w:ascii="Candara" w:hAnsi="Candara"/>
          <w:color w:val="2F5496" w:themeColor="accent5" w:themeShade="BF"/>
          <w:lang w:val="en-GB"/>
        </w:rPr>
        <w:t>,</w:t>
      </w:r>
      <w:r w:rsidRPr="00B66A06">
        <w:rPr>
          <w:rFonts w:ascii="Candara" w:hAnsi="Candara"/>
          <w:color w:val="2F5496" w:themeColor="accent5" w:themeShade="BF"/>
          <w:lang w:val="sr-Cyrl-ME"/>
        </w:rPr>
        <w:t xml:space="preserve"> читаоницу и мокри чвор.</w:t>
      </w:r>
    </w:p>
    <w:tbl>
      <w:tblPr>
        <w:tblW w:w="9755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55"/>
        <w:gridCol w:w="5200"/>
      </w:tblGrid>
      <w:tr w:rsidR="00B66A06" w:rsidRPr="00B66A06" w14:paraId="1A47C188" w14:textId="77777777" w:rsidTr="001A046F">
        <w:tc>
          <w:tcPr>
            <w:tcW w:w="4555" w:type="dxa"/>
            <w:shd w:val="clear" w:color="auto" w:fill="auto"/>
          </w:tcPr>
          <w:p w14:paraId="00D42C67" w14:textId="77777777" w:rsidR="004816E3" w:rsidRPr="00B66A06" w:rsidRDefault="004816E3" w:rsidP="00C0064B">
            <w:pPr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Уговорена вриједност радова:         </w:t>
            </w:r>
          </w:p>
          <w:p w14:paraId="3F2D1862" w14:textId="2D555ED8" w:rsidR="004816E3" w:rsidRPr="00B66A06" w:rsidRDefault="006B0938" w:rsidP="00C0064B">
            <w:pPr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27.814,82</w:t>
            </w:r>
            <w:r w:rsidR="004816E3" w:rsidRPr="00B66A06">
              <w:rPr>
                <w:rFonts w:ascii="Candara" w:hAnsi="Candara"/>
                <w:color w:val="2F5496" w:themeColor="accent5" w:themeShade="BF"/>
                <w:sz w:val="23"/>
                <w:szCs w:val="23"/>
              </w:rPr>
              <w:t xml:space="preserve"> €</w:t>
            </w:r>
          </w:p>
        </w:tc>
        <w:tc>
          <w:tcPr>
            <w:tcW w:w="5200" w:type="dxa"/>
            <w:shd w:val="clear" w:color="auto" w:fill="auto"/>
          </w:tcPr>
          <w:p w14:paraId="400D4842" w14:textId="77777777" w:rsidR="004816E3" w:rsidRPr="00B66A06" w:rsidRDefault="004816E3" w:rsidP="00C0064B">
            <w:pPr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59D34D42" w14:textId="77777777" w:rsidR="004816E3" w:rsidRPr="00B66A06" w:rsidRDefault="004816E3" w:rsidP="00C0064B">
            <w:pPr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Буџет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Општине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                 </w:t>
            </w:r>
          </w:p>
        </w:tc>
      </w:tr>
    </w:tbl>
    <w:p w14:paraId="23FD501F" w14:textId="77777777" w:rsidR="001A046F" w:rsidRPr="001A046F" w:rsidRDefault="001A046F" w:rsidP="001A046F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81"/>
      </w:tblGrid>
      <w:tr w:rsidR="00B66A06" w:rsidRPr="00B66A06" w14:paraId="7BFCFA11" w14:textId="77777777" w:rsidTr="007B125A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B01B802" w14:textId="63B97D90" w:rsidR="00AE47D1" w:rsidRPr="00080DDC" w:rsidRDefault="00AE47D1" w:rsidP="00080DDC">
            <w:pPr>
              <w:pStyle w:val="ListParagraph"/>
              <w:numPr>
                <w:ilvl w:val="0"/>
                <w:numId w:val="41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lastRenderedPageBreak/>
              <w:t xml:space="preserve">Адаптација амбуланте </w:t>
            </w:r>
            <w:r w:rsidR="002C40A4"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„Д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р Нико Миљанић</w:t>
            </w:r>
            <w:r w:rsidR="002C40A4"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“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у Велим</w:t>
            </w:r>
            <w:r w:rsidR="00C17C5D"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љ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у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    </w:t>
            </w:r>
          </w:p>
        </w:tc>
      </w:tr>
    </w:tbl>
    <w:p w14:paraId="255217E5" w14:textId="39CEFBFF" w:rsidR="00AE47D1" w:rsidRPr="00B66A06" w:rsidRDefault="00EA668C" w:rsidP="00AE47D1">
      <w:pPr>
        <w:spacing w:before="120" w:after="120" w:line="20" w:lineRule="atLeast"/>
        <w:jc w:val="both"/>
        <w:rPr>
          <w:rFonts w:ascii="Candara" w:hAnsi="Candara"/>
          <w:color w:val="2F5496" w:themeColor="accent5" w:themeShade="BF"/>
          <w:sz w:val="23"/>
          <w:szCs w:val="23"/>
          <w:shd w:val="clear" w:color="auto" w:fill="FFF2CC" w:themeFill="accent4" w:themeFillTint="3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Током 2022. године отпочели су радови на </w:t>
      </w:r>
      <w:r w:rsidR="00AE47D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адаптациј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и</w:t>
      </w:r>
      <w:r w:rsidR="00AE47D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 унапређе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њу</w:t>
      </w:r>
      <w:r w:rsidR="00AE47D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функционалности амбуланте </w:t>
      </w:r>
      <w:r w:rsidR="002C40A4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„Д</w:t>
      </w:r>
      <w:r w:rsidR="00AE47D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р Нико М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иљанић</w:t>
      </w:r>
      <w:r w:rsidR="002C40A4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“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.</w:t>
      </w:r>
      <w:r w:rsidRPr="00B66A06">
        <w:rPr>
          <w:rFonts w:ascii="Candara" w:hAnsi="Candara"/>
          <w:color w:val="2F5496" w:themeColor="accent5" w:themeShade="BF"/>
          <w:sz w:val="23"/>
          <w:szCs w:val="23"/>
          <w:shd w:val="clear" w:color="auto" w:fill="FFF2CC" w:themeFill="accent4" w:themeFillTint="33"/>
          <w:lang w:val="sr-Cyrl-RS"/>
        </w:rPr>
        <w:t xml:space="preserve"> </w:t>
      </w:r>
      <w:r w:rsidR="00AE47D1" w:rsidRPr="00B66A06">
        <w:rPr>
          <w:rFonts w:ascii="Candara" w:hAnsi="Candara"/>
          <w:color w:val="2F5496" w:themeColor="accent5" w:themeShade="BF"/>
          <w:sz w:val="23"/>
          <w:szCs w:val="23"/>
          <w:shd w:val="clear" w:color="auto" w:fill="FFF2CC" w:themeFill="accent4" w:themeFillTint="33"/>
          <w:lang w:val="sr-Cyrl-RS"/>
        </w:rPr>
        <w:t xml:space="preserve"> </w:t>
      </w:r>
    </w:p>
    <w:p w14:paraId="72E557E5" w14:textId="77777777" w:rsidR="005906FF" w:rsidRPr="00B66A06" w:rsidRDefault="00EA668C" w:rsidP="005906FF">
      <w:pPr>
        <w:spacing w:after="120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У склопу </w:t>
      </w:r>
      <w:r w:rsidR="005906FF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реализације </w:t>
      </w:r>
      <w:r w:rsidR="00BB521A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пројекта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5906FF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одрађени</w:t>
      </w:r>
      <w:r w:rsidR="00BB521A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су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грађевинско-занатски радови, радови на инсталацијама водовода и фекалне канализације</w:t>
      </w:r>
      <w:r w:rsidR="005906FF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електроинсталацијама. </w:t>
      </w:r>
    </w:p>
    <w:p w14:paraId="46CAF351" w14:textId="78DD74A7" w:rsidR="005906FF" w:rsidRPr="00B66A06" w:rsidRDefault="005906FF" w:rsidP="0011592C">
      <w:pPr>
        <w:spacing w:after="120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Због одређеног броја позиција радова који нијесу били обухваћени пројектом,  крајем 2022. године расписан је тендер за извођење додатних радова. Процијењена вриједност ових радова износи 39.000 €.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65"/>
        <w:gridCol w:w="5216"/>
      </w:tblGrid>
      <w:tr w:rsidR="00B66A06" w:rsidRPr="00B66A06" w14:paraId="389459BF" w14:textId="77777777" w:rsidTr="007B125A">
        <w:tc>
          <w:tcPr>
            <w:tcW w:w="4565" w:type="dxa"/>
            <w:shd w:val="clear" w:color="auto" w:fill="auto"/>
          </w:tcPr>
          <w:p w14:paraId="4939FFF0" w14:textId="2119CC0E" w:rsidR="00AE47D1" w:rsidRPr="00B66A06" w:rsidRDefault="00AE47D1" w:rsidP="00C0064B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="0011592C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Укупна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вриједност радова</w:t>
            </w:r>
            <w:r w:rsidR="0011592C"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11592C" w:rsidRPr="00B66A06"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  <w:lang w:val="sr-Cyrl-ME"/>
              </w:rPr>
              <w:t>(без додатних)</w:t>
            </w:r>
            <w:r w:rsidRPr="00B66A06"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  <w:t>: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          </w:t>
            </w:r>
          </w:p>
          <w:p w14:paraId="511C6EDB" w14:textId="0E013A1E" w:rsidR="00AE47D1" w:rsidRPr="00B66A06" w:rsidRDefault="00EA668C" w:rsidP="00EA668C">
            <w:pPr>
              <w:spacing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152</w:t>
            </w:r>
            <w:r w:rsidR="00AE47D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.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856,23</w:t>
            </w:r>
            <w:r w:rsidR="00AE47D1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€</w:t>
            </w:r>
          </w:p>
        </w:tc>
        <w:tc>
          <w:tcPr>
            <w:tcW w:w="5216" w:type="dxa"/>
            <w:shd w:val="clear" w:color="auto" w:fill="auto"/>
          </w:tcPr>
          <w:p w14:paraId="4AD5AB23" w14:textId="77777777" w:rsidR="00AE47D1" w:rsidRPr="00B66A06" w:rsidRDefault="00AE47D1" w:rsidP="00C0064B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021346EB" w14:textId="073729AE" w:rsidR="00AE47D1" w:rsidRPr="00B66A06" w:rsidRDefault="00EA668C" w:rsidP="00EA668C">
            <w:pP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Буџет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Црне Горе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(Управа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  <w:t>за капиталне пројекте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>)</w:t>
            </w:r>
          </w:p>
        </w:tc>
      </w:tr>
    </w:tbl>
    <w:p w14:paraId="1271266E" w14:textId="601F377C" w:rsidR="0020014B" w:rsidRPr="00B66A06" w:rsidRDefault="0020014B" w:rsidP="007B125A">
      <w:pPr>
        <w:spacing w:after="240" w:line="22" w:lineRule="atLeast"/>
        <w:jc w:val="both"/>
        <w:rPr>
          <w:rFonts w:ascii="Candara" w:hAnsi="Candara" w:cs="Andalus"/>
          <w:color w:val="2F5496" w:themeColor="accent5" w:themeShade="BF"/>
          <w:sz w:val="23"/>
          <w:szCs w:val="23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81"/>
      </w:tblGrid>
      <w:tr w:rsidR="0042084C" w:rsidRPr="00B66A06" w14:paraId="78D779F6" w14:textId="77777777" w:rsidTr="00C0064B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A033A11" w14:textId="5215B2BF" w:rsidR="0042084C" w:rsidRPr="00080DDC" w:rsidRDefault="0042084C" w:rsidP="00080DDC">
            <w:pPr>
              <w:pStyle w:val="ListParagraph"/>
              <w:numPr>
                <w:ilvl w:val="0"/>
                <w:numId w:val="41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Адаптација простора за потребе рад</w:t>
            </w:r>
            <w:r w:rsidR="00D93F97"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>а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RS"/>
              </w:rPr>
              <w:t xml:space="preserve"> органа локалне управе</w:t>
            </w:r>
            <w:r w:rsidRPr="00080DDC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    </w:t>
            </w:r>
          </w:p>
        </w:tc>
      </w:tr>
    </w:tbl>
    <w:p w14:paraId="7D6EBFC2" w14:textId="72891192" w:rsidR="0042084C" w:rsidRPr="00B66A06" w:rsidRDefault="0042084C" w:rsidP="0042084C">
      <w:pPr>
        <w:spacing w:before="120" w:after="120" w:line="20" w:lineRule="atLeast"/>
        <w:jc w:val="both"/>
        <w:rPr>
          <w:rFonts w:ascii="Candara" w:hAnsi="Candara"/>
          <w:color w:val="2F5496" w:themeColor="accent5" w:themeShade="BF"/>
          <w:sz w:val="23"/>
          <w:szCs w:val="23"/>
          <w:shd w:val="clear" w:color="auto" w:fill="FFF2CC" w:themeFill="accent4" w:themeFillTint="3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Током 2022. године извршени су радови на адаптацији про</w:t>
      </w:r>
      <w:r w:rsidR="009F3AC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с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тора у солитеру у Улици Сердара Шћепана</w:t>
      </w:r>
      <w:r w:rsidR="009F3AC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за потребе Одсјека за мјесне заједнице и мјесне канцеларије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 </w:t>
      </w:r>
      <w:r w:rsidR="009F3AC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простора у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објекту у Улици </w:t>
      </w:r>
      <w:r w:rsidR="009F3AC1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Драгице Правице (Комунално) за потребе Секретаријата за културу, младе, спорт и социјално старање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.</w:t>
      </w:r>
      <w:r w:rsidRPr="00B66A06">
        <w:rPr>
          <w:rFonts w:ascii="Candara" w:hAnsi="Candara"/>
          <w:color w:val="2F5496" w:themeColor="accent5" w:themeShade="BF"/>
          <w:sz w:val="23"/>
          <w:szCs w:val="23"/>
          <w:shd w:val="clear" w:color="auto" w:fill="FFF2CC" w:themeFill="accent4" w:themeFillTint="33"/>
          <w:lang w:val="sr-Cyrl-RS"/>
        </w:rPr>
        <w:t xml:space="preserve">  </w:t>
      </w:r>
    </w:p>
    <w:tbl>
      <w:tblPr>
        <w:tblW w:w="9781" w:type="dxa"/>
        <w:tblInd w:w="108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65"/>
        <w:gridCol w:w="5216"/>
      </w:tblGrid>
      <w:tr w:rsidR="00B66A06" w:rsidRPr="00B66A06" w14:paraId="0DDEA91B" w14:textId="77777777" w:rsidTr="007B125A">
        <w:tc>
          <w:tcPr>
            <w:tcW w:w="4565" w:type="dxa"/>
            <w:shd w:val="clear" w:color="auto" w:fill="auto"/>
          </w:tcPr>
          <w:p w14:paraId="7931D906" w14:textId="77777777" w:rsidR="0042084C" w:rsidRPr="00B66A06" w:rsidRDefault="0042084C" w:rsidP="00C0064B">
            <w:pPr>
              <w:spacing w:line="22" w:lineRule="atLeast"/>
              <w:jc w:val="both"/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</w:t>
            </w: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 xml:space="preserve">Инвестициона  вриједност радова:          </w:t>
            </w:r>
          </w:p>
          <w:p w14:paraId="085FA56F" w14:textId="6D5500A4" w:rsidR="0042084C" w:rsidRPr="00B66A06" w:rsidRDefault="009F3AC1" w:rsidP="009F3AC1">
            <w:pPr>
              <w:spacing w:line="22" w:lineRule="atLeast"/>
              <w:jc w:val="both"/>
              <w:rPr>
                <w:rFonts w:ascii="Candara" w:hAnsi="Candara"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8</w:t>
            </w:r>
            <w:r w:rsidR="0042084C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en-GB"/>
              </w:rPr>
              <w:t>.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800</w:t>
            </w:r>
            <w:r w:rsidR="0042084C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,</w:t>
            </w:r>
            <w:r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ME"/>
              </w:rPr>
              <w:t>00</w:t>
            </w:r>
            <w:r w:rsidR="0042084C" w:rsidRPr="00B66A06">
              <w:rPr>
                <w:rFonts w:ascii="Candara" w:hAnsi="Candara"/>
                <w:color w:val="2F5496" w:themeColor="accent5" w:themeShade="BF"/>
                <w:sz w:val="23"/>
                <w:szCs w:val="23"/>
                <w:lang w:val="sr-Cyrl-RS"/>
              </w:rPr>
              <w:t xml:space="preserve"> €</w:t>
            </w:r>
          </w:p>
        </w:tc>
        <w:tc>
          <w:tcPr>
            <w:tcW w:w="5216" w:type="dxa"/>
            <w:shd w:val="clear" w:color="auto" w:fill="auto"/>
          </w:tcPr>
          <w:p w14:paraId="585A362A" w14:textId="77777777" w:rsidR="0042084C" w:rsidRPr="00B66A06" w:rsidRDefault="0042084C" w:rsidP="00C0064B">
            <w:pPr>
              <w:spacing w:line="22" w:lineRule="atLeast"/>
              <w:rPr>
                <w:rFonts w:ascii="Candara" w:hAnsi="Candara" w:cs="Andalus"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i/>
                <w:color w:val="2F5496" w:themeColor="accent5" w:themeShade="BF"/>
                <w:sz w:val="23"/>
                <w:szCs w:val="23"/>
              </w:rPr>
              <w:t>Извор  финансирања:</w:t>
            </w:r>
          </w:p>
          <w:p w14:paraId="17DCD4DC" w14:textId="65C17ECA" w:rsidR="0042084C" w:rsidRPr="00B66A06" w:rsidRDefault="009F3AC1" w:rsidP="009F3AC1">
            <w:pPr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ME"/>
              </w:rPr>
            </w:pP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Буџет 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  <w:lang w:val="sr-Cyrl-RS"/>
              </w:rPr>
              <w:t>Општине</w:t>
            </w:r>
            <w:r w:rsidRPr="00B66A06">
              <w:rPr>
                <w:rFonts w:ascii="Candara" w:hAnsi="Candara" w:cs="Andalus"/>
                <w:color w:val="2F5496" w:themeColor="accent5" w:themeShade="BF"/>
                <w:sz w:val="23"/>
                <w:szCs w:val="23"/>
              </w:rPr>
              <w:t xml:space="preserve">          </w:t>
            </w:r>
          </w:p>
        </w:tc>
      </w:tr>
    </w:tbl>
    <w:p w14:paraId="0A772315" w14:textId="77777777" w:rsidR="002C40A4" w:rsidRPr="002C40A4" w:rsidRDefault="002C40A4" w:rsidP="00606571">
      <w:pPr>
        <w:spacing w:after="840" w:line="22" w:lineRule="atLeast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tbl>
      <w:tblPr>
        <w:tblW w:w="9758" w:type="dxa"/>
        <w:tblInd w:w="23" w:type="dxa"/>
        <w:tblBorders>
          <w:top w:val="single" w:sz="24" w:space="0" w:color="9CC2E5" w:themeColor="accent1" w:themeTint="99"/>
          <w:bottom w:val="single" w:sz="24" w:space="0" w:color="9CC2E5" w:themeColor="accent1" w:themeTint="99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8"/>
      </w:tblGrid>
      <w:tr w:rsidR="00FC2623" w:rsidRPr="00B66A06" w14:paraId="28657A0D" w14:textId="77777777" w:rsidTr="0023055E">
        <w:trPr>
          <w:trHeight w:val="567"/>
        </w:trPr>
        <w:tc>
          <w:tcPr>
            <w:tcW w:w="9758" w:type="dxa"/>
            <w:shd w:val="clear" w:color="auto" w:fill="auto"/>
            <w:vAlign w:val="center"/>
          </w:tcPr>
          <w:p w14:paraId="19DC02D6" w14:textId="69640979" w:rsidR="00FC2744" w:rsidRPr="00B66A06" w:rsidRDefault="00532143" w:rsidP="00AC282E">
            <w:pPr>
              <w:tabs>
                <w:tab w:val="left" w:pos="0"/>
              </w:tabs>
              <w:spacing w:line="22" w:lineRule="atLeast"/>
              <w:jc w:val="center"/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>IV</w:t>
            </w:r>
            <w:r w:rsidR="00FC2744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    </w:t>
            </w:r>
            <w:r w:rsidR="005F7E57" w:rsidRPr="00B66A06">
              <w:rPr>
                <w:rFonts w:ascii="Candara" w:hAnsi="Candara" w:cs="Andalus"/>
                <w:b/>
                <w:color w:val="2F5496" w:themeColor="accent5" w:themeShade="BF"/>
                <w:sz w:val="23"/>
                <w:szCs w:val="23"/>
              </w:rPr>
              <w:t xml:space="preserve">Е К О Л О Г И Ј А  </w:t>
            </w:r>
          </w:p>
        </w:tc>
      </w:tr>
    </w:tbl>
    <w:p w14:paraId="580801F0" w14:textId="77777777" w:rsidR="00FC4E5D" w:rsidRPr="00B66A06" w:rsidRDefault="00FC4E5D" w:rsidP="006100EC">
      <w:pPr>
        <w:spacing w:line="22" w:lineRule="atLeast"/>
        <w:rPr>
          <w:rFonts w:ascii="Candara" w:hAnsi="Candara"/>
          <w:color w:val="2F5496" w:themeColor="accent5" w:themeShade="BF"/>
          <w:sz w:val="20"/>
          <w:szCs w:val="23"/>
        </w:rPr>
      </w:pPr>
    </w:p>
    <w:p w14:paraId="319B1043" w14:textId="77777777" w:rsidR="000230C9" w:rsidRPr="00B66A06" w:rsidRDefault="000230C9" w:rsidP="000230C9">
      <w:pPr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EFFC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81"/>
      </w:tblGrid>
      <w:tr w:rsidR="00B66A06" w:rsidRPr="00B66A06" w14:paraId="11BC0443" w14:textId="77777777" w:rsidTr="007B125A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F3FE835" w14:textId="787FF6DD" w:rsidR="000230C9" w:rsidRPr="00B66A06" w:rsidRDefault="005639B7" w:rsidP="00EC752C">
            <w:pPr>
              <w:pStyle w:val="ListParagraph"/>
              <w:numPr>
                <w:ilvl w:val="0"/>
                <w:numId w:val="40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="000230C9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„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Прекогранична</w:t>
            </w:r>
            <w:r w:rsidR="000230C9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иницијатива</w:t>
            </w:r>
            <w:r w:rsidR="000230C9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за</w:t>
            </w:r>
            <w:r w:rsidR="000230C9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заштиту</w:t>
            </w:r>
            <w:r w:rsidR="000230C9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животне</w:t>
            </w:r>
            <w:r w:rsidR="000230C9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 xml:space="preserve"> </w:t>
            </w: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средине</w:t>
            </w:r>
            <w:r w:rsidR="000230C9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  <w:lang w:val="sr-Cyrl-ME"/>
              </w:rPr>
              <w:t>”</w:t>
            </w:r>
            <w:r w:rsidR="000230C9"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t xml:space="preserve">     </w:t>
            </w:r>
          </w:p>
        </w:tc>
      </w:tr>
    </w:tbl>
    <w:p w14:paraId="654D52A0" w14:textId="5928007E" w:rsidR="000230C9" w:rsidRPr="00B66A06" w:rsidRDefault="005639B7" w:rsidP="00D93F97">
      <w:pPr>
        <w:pStyle w:val="Heading2"/>
        <w:spacing w:before="120" w:beforeAutospacing="0" w:after="120" w:afterAutospacing="0" w:line="276" w:lineRule="auto"/>
        <w:jc w:val="both"/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en-GB" w:eastAsia="sr-Latn-CS"/>
        </w:rPr>
      </w:pP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оквиру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реализације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пројекта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„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Прекогранична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иницијатива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за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заштиту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животне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средине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“,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који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="00170013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је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спров</w:t>
      </w:r>
      <w:r w:rsidR="00170013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ео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ФОРС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Монтенегро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партнерству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градом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Требиње</w:t>
      </w:r>
      <w:r w:rsidR="00170013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м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ДОО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“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Комунално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”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Никшић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,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који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="00170013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је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финансира</w:t>
      </w:r>
      <w:r w:rsidR="00170013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ла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Европска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унија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оквиру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="00170013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en-GB" w:eastAsia="sr-Latn-CS"/>
        </w:rPr>
        <w:t>IPA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Програма</w:t>
      </w:r>
      <w:r w:rsidR="00170013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en-GB" w:eastAsia="sr-Latn-CS"/>
        </w:rPr>
        <w:t xml:space="preserve"> (</w:t>
      </w:r>
      <w:r w:rsidR="00170013" w:rsidRPr="00B66A06">
        <w:rPr>
          <w:rFonts w:ascii="Candara" w:hAnsi="Candara"/>
          <w:b w:val="0"/>
          <w:bCs w:val="0"/>
          <w:i/>
          <w:color w:val="2F5496" w:themeColor="accent5" w:themeShade="BF"/>
          <w:sz w:val="23"/>
          <w:szCs w:val="23"/>
          <w:lang w:val="en-GB" w:eastAsia="sr-Latn-CS"/>
        </w:rPr>
        <w:t>Instrument za pretpristupnu pomoć</w:t>
      </w:r>
      <w:r w:rsidR="00170013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en-GB" w:eastAsia="sr-Latn-CS"/>
        </w:rPr>
        <w:t>)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прекограничне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сарадње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Босна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Херцеговина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–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Црна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Гора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2014–2022,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набављен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о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је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шест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полуподземн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их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контејнера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капацитета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по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5</w:t>
      </w:r>
      <w:r w:rsidR="00596E5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m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vertAlign w:val="superscript"/>
          <w:lang w:val="sr-Cyrl-ME" w:eastAsia="sr-Latn-CS"/>
        </w:rPr>
        <w:t>3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камион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за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њихово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пражњење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. 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Три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контернера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су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постављена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Тргу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>слободе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Latn-CS" w:eastAsia="sr-Latn-CS"/>
        </w:rPr>
        <w:t xml:space="preserve">. </w:t>
      </w:r>
    </w:p>
    <w:p w14:paraId="07E1CD82" w14:textId="02192B06" w:rsidR="000230C9" w:rsidRPr="00B66A06" w:rsidRDefault="005639B7" w:rsidP="00596E59">
      <w:pPr>
        <w:pStyle w:val="Heading2"/>
        <w:spacing w:before="0" w:beforeAutospacing="0" w:after="0" w:afterAutospacing="0" w:line="276" w:lineRule="auto"/>
        <w:jc w:val="both"/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</w:pP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Такође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,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склопу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реализације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истог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пројекта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набављена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два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теренска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возила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вриједности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од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30.000,00 €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за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потребе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рада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Комуналне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полиције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Секретаријата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за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комуналне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послове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саобраћај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,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представљена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је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мобилна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апликација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под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називом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„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Чист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град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.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Сад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!“,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што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је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слоган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самог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пројекта</w:t>
      </w:r>
      <w:r w:rsidR="00596E5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en-GB" w:eastAsia="sr-Latn-CS"/>
        </w:rPr>
        <w:t>. A</w:t>
      </w:r>
      <w:r w:rsidR="00596E5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пликација,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="00596E5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на једноставан начин,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омогућава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за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пријаву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еколошких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проблема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на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територији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општине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Никшић</w:t>
      </w:r>
      <w:r w:rsidR="000230C9" w:rsidRPr="00B66A06">
        <w:rPr>
          <w:rFonts w:ascii="Candara" w:hAnsi="Candara"/>
          <w:b w:val="0"/>
          <w:bCs w:val="0"/>
          <w:color w:val="2F5496" w:themeColor="accent5" w:themeShade="BF"/>
          <w:sz w:val="23"/>
          <w:szCs w:val="23"/>
          <w:lang w:val="sr-Cyrl-ME" w:eastAsia="sr-Latn-CS"/>
        </w:rPr>
        <w:t>.</w:t>
      </w:r>
    </w:p>
    <w:p w14:paraId="7C95B842" w14:textId="45F85B26" w:rsidR="000230C9" w:rsidRPr="00B66A06" w:rsidRDefault="005639B7" w:rsidP="000230C9">
      <w:pPr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Циљ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пројекта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јесте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јачање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капацитета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институција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које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баве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заштитом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животне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средине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,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као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и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информисање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становништва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о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значају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унапређивања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система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управљања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чврстим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отпадом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и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усклађивања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стандардима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Европске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уније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.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Пројекат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је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суфинансиран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од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стране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Министраства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јавне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Управе</w:t>
      </w:r>
      <w:r w:rsidR="000230C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.</w:t>
      </w: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753"/>
      </w:tblGrid>
      <w:tr w:rsidR="00B66A06" w:rsidRPr="00B66A06" w14:paraId="6B06A6F4" w14:textId="77777777" w:rsidTr="0023055E">
        <w:trPr>
          <w:trHeight w:val="567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322D9B5" w14:textId="77777777" w:rsidR="00FC2744" w:rsidRPr="00B66A06" w:rsidRDefault="005F7E57" w:rsidP="00EC752C">
            <w:pPr>
              <w:pStyle w:val="ListParagraph"/>
              <w:numPr>
                <w:ilvl w:val="0"/>
                <w:numId w:val="40"/>
              </w:numPr>
              <w:spacing w:before="120" w:after="120" w:line="22" w:lineRule="atLeast"/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</w:pPr>
            <w:r w:rsidRPr="00B66A06">
              <w:rPr>
                <w:rFonts w:ascii="Candara" w:hAnsi="Candara"/>
                <w:b/>
                <w:i/>
                <w:color w:val="2F5496" w:themeColor="accent5" w:themeShade="BF"/>
                <w:sz w:val="23"/>
                <w:szCs w:val="23"/>
              </w:rPr>
              <w:lastRenderedPageBreak/>
              <w:t>Акције чишћења и уређења</w:t>
            </w:r>
          </w:p>
        </w:tc>
      </w:tr>
    </w:tbl>
    <w:p w14:paraId="083C2B30" w14:textId="5D403FDD" w:rsidR="007E2E1F" w:rsidRPr="00B66A06" w:rsidRDefault="007E2E1F" w:rsidP="007B125A">
      <w:pPr>
        <w:shd w:val="clear" w:color="auto" w:fill="FFFFFF"/>
        <w:spacing w:before="120" w:after="120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Током маја 2022. године, 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у организацији 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НВО </w:t>
      </w:r>
      <w:r w:rsidR="00D93F97" w:rsidRPr="00B66A06">
        <w:rPr>
          <w:rFonts w:ascii="Candara" w:hAnsi="Candara"/>
          <w:color w:val="2F5496" w:themeColor="accent5" w:themeShade="BF"/>
          <w:sz w:val="23"/>
          <w:szCs w:val="23"/>
        </w:rPr>
        <w:t>„</w:t>
      </w:r>
      <w:r w:rsidR="00D93F97" w:rsidRPr="00B66A06">
        <w:rPr>
          <w:rFonts w:ascii="Candara" w:hAnsi="Candara"/>
          <w:color w:val="2F5496" w:themeColor="accent5" w:themeShade="BF"/>
          <w:sz w:val="23"/>
          <w:szCs w:val="23"/>
          <w:lang w:val="en-GB"/>
        </w:rPr>
        <w:t>Green Home”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реализоване су двије акције чишћења и уређења на локацијама </w:t>
      </w:r>
      <w:r w:rsidR="00D93F97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е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</w:rPr>
        <w:t>ставела Горњопољски вир и на обали ријеке Бистрице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. Акције су подржали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вол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</w:rPr>
        <w:t>онтер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и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организације, НВО сектор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, представни</w:t>
      </w:r>
      <w:r w:rsidR="00596E59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ци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Општине Никшић и Агенције за заштиту животне средине.</w:t>
      </w:r>
    </w:p>
    <w:p w14:paraId="7EAED121" w14:textId="65CE578A" w:rsidR="00E456BF" w:rsidRPr="00B66A06" w:rsidRDefault="00E456BF" w:rsidP="001565AA">
      <w:pPr>
        <w:shd w:val="clear" w:color="auto" w:fill="FFFFFF"/>
        <w:spacing w:after="12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Спроведене акције имала су за циљ подизање свијести о очувању животне средине, мотивисање грађана на правилно </w:t>
      </w:r>
      <w:r w:rsidR="00D93F97" w:rsidRPr="00B66A06">
        <w:rPr>
          <w:rFonts w:ascii="Candara" w:hAnsi="Candara"/>
          <w:color w:val="2F5496" w:themeColor="accent5" w:themeShade="BF"/>
          <w:sz w:val="23"/>
          <w:szCs w:val="23"/>
        </w:rPr>
        <w:t>одлагање отпада, као и да покреn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е спровођење мјера ревитализације за побољшање стања ријека Никшићког поља.</w:t>
      </w:r>
    </w:p>
    <w:p w14:paraId="70093F75" w14:textId="4A780D87" w:rsidR="00BE20D5" w:rsidRDefault="00E456BF" w:rsidP="001565AA">
      <w:pPr>
        <w:pStyle w:val="Heading1"/>
        <w:shd w:val="clear" w:color="auto" w:fill="FFFFFF"/>
        <w:spacing w:before="0" w:after="120" w:line="288" w:lineRule="atLeast"/>
        <w:jc w:val="both"/>
        <w:rPr>
          <w:rFonts w:ascii="Candara" w:hAnsi="Candara"/>
          <w:b w:val="0"/>
          <w:bCs w:val="0"/>
          <w:color w:val="2F5496" w:themeColor="accent5" w:themeShade="BF"/>
          <w:kern w:val="0"/>
          <w:sz w:val="23"/>
          <w:szCs w:val="23"/>
          <w:lang w:val="en-GB"/>
        </w:rPr>
      </w:pPr>
      <w:r w:rsidRPr="00B66A06">
        <w:rPr>
          <w:rFonts w:ascii="Candara" w:hAnsi="Candara"/>
          <w:b w:val="0"/>
          <w:bCs w:val="0"/>
          <w:color w:val="2F5496" w:themeColor="accent5" w:themeShade="BF"/>
          <w:kern w:val="0"/>
          <w:sz w:val="23"/>
          <w:szCs w:val="23"/>
        </w:rPr>
        <w:t>У оквиру реализације еколошког пројекта „</w:t>
      </w:r>
      <w:r w:rsidRPr="00B66A06">
        <w:rPr>
          <w:rFonts w:ascii="Candara" w:hAnsi="Candara"/>
          <w:b w:val="0"/>
          <w:bCs w:val="0"/>
          <w:i/>
          <w:color w:val="2F5496" w:themeColor="accent5" w:themeShade="BF"/>
          <w:kern w:val="0"/>
          <w:sz w:val="23"/>
          <w:szCs w:val="23"/>
        </w:rPr>
        <w:t xml:space="preserve">Никшићко </w:t>
      </w:r>
      <w:r w:rsidR="00D93F97" w:rsidRPr="00B66A06">
        <w:rPr>
          <w:rFonts w:ascii="Candara" w:hAnsi="Candara"/>
          <w:b w:val="0"/>
          <w:i/>
          <w:color w:val="2F5496" w:themeColor="accent5" w:themeShade="BF"/>
          <w:sz w:val="23"/>
          <w:szCs w:val="23"/>
          <w:lang w:val="en-GB"/>
        </w:rPr>
        <w:t xml:space="preserve">Green </w:t>
      </w:r>
      <w:r w:rsidRPr="00B66A06">
        <w:rPr>
          <w:rFonts w:ascii="Candara" w:hAnsi="Candara"/>
          <w:b w:val="0"/>
          <w:bCs w:val="0"/>
          <w:i/>
          <w:color w:val="2F5496" w:themeColor="accent5" w:themeShade="BF"/>
          <w:kern w:val="0"/>
          <w:sz w:val="23"/>
          <w:szCs w:val="23"/>
        </w:rPr>
        <w:t>– Амо да чистимо</w:t>
      </w:r>
      <w:r w:rsidRPr="00B66A06">
        <w:rPr>
          <w:rFonts w:ascii="Candara" w:hAnsi="Candara"/>
          <w:b w:val="0"/>
          <w:bCs w:val="0"/>
          <w:color w:val="2F5496" w:themeColor="accent5" w:themeShade="BF"/>
          <w:kern w:val="0"/>
          <w:sz w:val="23"/>
          <w:szCs w:val="23"/>
        </w:rPr>
        <w:t xml:space="preserve">“ пивара „Требјеса“ у сарадњи са Општином Никшић и ТО Никшић изграђена је прва </w:t>
      </w:r>
      <w:r w:rsidR="00D93F97" w:rsidRPr="00B66A06">
        <w:rPr>
          <w:rFonts w:ascii="Candara" w:hAnsi="Candara"/>
          <w:b w:val="0"/>
          <w:bCs w:val="0"/>
          <w:color w:val="2F5496" w:themeColor="accent5" w:themeShade="BF"/>
          <w:kern w:val="0"/>
          <w:sz w:val="23"/>
          <w:szCs w:val="23"/>
          <w:lang w:val="sr-Cyrl-ME"/>
        </w:rPr>
        <w:t>плутајућа</w:t>
      </w:r>
      <w:r w:rsidR="00D93F97" w:rsidRPr="00B66A06">
        <w:rPr>
          <w:rFonts w:ascii="Candara" w:hAnsi="Candara"/>
          <w:b w:val="0"/>
          <w:bCs w:val="0"/>
          <w:color w:val="2F5496" w:themeColor="accent5" w:themeShade="BF"/>
          <w:kern w:val="0"/>
          <w:sz w:val="23"/>
          <w:szCs w:val="23"/>
        </w:rPr>
        <w:t xml:space="preserve"> </w:t>
      </w:r>
      <w:r w:rsidRPr="00B66A06">
        <w:rPr>
          <w:rFonts w:ascii="Candara" w:hAnsi="Candara"/>
          <w:b w:val="0"/>
          <w:bCs w:val="0"/>
          <w:color w:val="2F5496" w:themeColor="accent5" w:themeShade="BF"/>
          <w:kern w:val="0"/>
          <w:sz w:val="23"/>
          <w:szCs w:val="23"/>
        </w:rPr>
        <w:t>еколошка брана на ријеци Бистрици, у непосредној близини Пиваре са задатком да допринесе бољој заштити ријека Бистрице, јер ће брана заустављати отпад на једном мјесту.</w:t>
      </w:r>
      <w:r w:rsidR="00BE20D5" w:rsidRPr="00B66A06">
        <w:rPr>
          <w:rFonts w:ascii="Candara" w:hAnsi="Candara"/>
          <w:b w:val="0"/>
          <w:bCs w:val="0"/>
          <w:color w:val="2F5496" w:themeColor="accent5" w:themeShade="BF"/>
          <w:kern w:val="0"/>
          <w:sz w:val="23"/>
          <w:szCs w:val="23"/>
        </w:rPr>
        <w:t xml:space="preserve"> </w:t>
      </w:r>
      <w:r w:rsidR="00BE20D5" w:rsidRPr="00B66A06">
        <w:rPr>
          <w:rFonts w:ascii="Candara" w:hAnsi="Candara"/>
          <w:b w:val="0"/>
          <w:bCs w:val="0"/>
          <w:color w:val="2F5496" w:themeColor="accent5" w:themeShade="BF"/>
          <w:kern w:val="0"/>
          <w:sz w:val="23"/>
          <w:szCs w:val="23"/>
          <w:lang w:val="sr-Cyrl-ME"/>
        </w:rPr>
        <w:t>Такође, на простору око Гординог моста постављене су 2 клупе, 2 канте за отпатке и инфо табла.</w:t>
      </w:r>
    </w:p>
    <w:p w14:paraId="719A90E2" w14:textId="619EF35A" w:rsidR="00F643A3" w:rsidRPr="00B66A06" w:rsidRDefault="00F643A3" w:rsidP="00254876">
      <w:pPr>
        <w:spacing w:after="120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У оквиру Иницијативе Срце за свијет, реализована је акција уређења шеталишта </w:t>
      </w:r>
      <w:r w:rsidR="001B0BAC" w:rsidRPr="00B66A06">
        <w:rPr>
          <w:rFonts w:ascii="Candara" w:hAnsi="Candara" w:cs="Andalus"/>
          <w:color w:val="2F5496" w:themeColor="accent5" w:themeShade="BF"/>
          <w:sz w:val="23"/>
          <w:szCs w:val="23"/>
          <w:lang w:val="sr-Cyrl-RS"/>
        </w:rPr>
        <w:t xml:space="preserve">Станислава -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Ћана Копривице, Петра Лубарде и Алексе Бацковића. Акцију</w:t>
      </w:r>
      <w:r w:rsidR="000A46B8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у организацији Сава осигурања</w:t>
      </w:r>
      <w:r w:rsidR="000A46B8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су подржали и Општина Никшић, ТО Никшић и ДОО 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>„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Ко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>м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уна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>л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но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>“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Никшић. У склопу акције 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засађено </w:t>
      </w:r>
      <w:r w:rsidR="000A46B8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је 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20 дрворедних садница,  постављене 4 </w:t>
      </w:r>
      <w:r w:rsidR="000A46B8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нове </w:t>
      </w:r>
      <w:r w:rsidR="000A46B8">
        <w:rPr>
          <w:rFonts w:ascii="Candara" w:hAnsi="Candara"/>
          <w:color w:val="2F5496" w:themeColor="accent5" w:themeShade="BF"/>
          <w:sz w:val="23"/>
          <w:szCs w:val="23"/>
        </w:rPr>
        <w:t>клупе</w:t>
      </w:r>
      <w:r w:rsidR="000A46B8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и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извршена санација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>постојећих клупа (постављање недостајућих талпи, замјена оштећених и фарбање)</w:t>
      </w:r>
      <w:r w:rsidR="000A46B8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, као</w:t>
      </w:r>
      <w:r w:rsidR="000265A5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и фарбање стубова расвјете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.</w:t>
      </w:r>
    </w:p>
    <w:p w14:paraId="6AE42D6F" w14:textId="01E80325" w:rsidR="00254876" w:rsidRPr="0028313F" w:rsidRDefault="00254876" w:rsidP="0028313F">
      <w:pPr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28313F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У организацији еколошких покрета “Еко бонтон” и “Екопатриотизам” реализована је акција чишћења „Да заблиста Црна Гора“ на простору око Царевог моста. Акцију су подржали Самостална извиђачка чета „Тибор“, Војска Црне Горе, мјесне заједнице Кличево, грађани, а помоћ су добили од Агенције за заштиту животне средине Црне Горе, Туристичке организације Никшић</w:t>
      </w:r>
      <w:r w:rsidR="0028313F" w:rsidRPr="0028313F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и</w:t>
      </w:r>
      <w:r w:rsidRPr="0028313F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никшићког одбора УРА.</w:t>
      </w:r>
    </w:p>
    <w:p w14:paraId="21874986" w14:textId="4C69E110" w:rsidR="0028313F" w:rsidRPr="0028313F" w:rsidRDefault="0028313F" w:rsidP="0028313F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ndara" w:hAnsi="Candara"/>
          <w:color w:val="2F5496" w:themeColor="accent5" w:themeShade="BF"/>
          <w:sz w:val="23"/>
          <w:szCs w:val="23"/>
          <w:lang w:val="sr-Cyrl-RS" w:eastAsia="sr-Latn-CS"/>
        </w:rPr>
      </w:pPr>
      <w:r w:rsidRPr="0028313F">
        <w:rPr>
          <w:rFonts w:ascii="Candara" w:hAnsi="Candara"/>
          <w:color w:val="2F5496" w:themeColor="accent5" w:themeShade="BF"/>
          <w:sz w:val="23"/>
          <w:szCs w:val="23"/>
          <w:lang w:val="sr-Cyrl-RS" w:eastAsia="sr-Latn-CS"/>
        </w:rPr>
        <w:t>У оквиру пројекта „Подршка процесу успостављања правилног управљања отпадом у Никшићу“ НВО „Друштво младих еколога Никшић“ реализовало је акцију уклањања отпада са двије локације у МЗ Озринићи у сарадњи са Савјетом мјесне заједнице и ДОО „Комуналано Никшић“. У акцији су учествовали и представници локалне управе, НВО Еколошко удружење младих „Зелени центар“ и удружење грађана „Еко-бонтон“.</w:t>
      </w:r>
    </w:p>
    <w:p w14:paraId="1D1EC734" w14:textId="77777777" w:rsidR="00F86F45" w:rsidRPr="00B66A06" w:rsidRDefault="00A6526A" w:rsidP="00D603E4">
      <w:pPr>
        <w:pBdr>
          <w:bottom w:val="single" w:sz="12" w:space="1" w:color="9CC2E5" w:themeColor="accent1" w:themeTint="99"/>
        </w:pBdr>
        <w:spacing w:before="120" w:after="120" w:line="22" w:lineRule="atLeast"/>
        <w:rPr>
          <w:rFonts w:ascii="Candara" w:hAnsi="Candara"/>
          <w:b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b/>
          <w:color w:val="2F5496" w:themeColor="accent5" w:themeShade="BF"/>
          <w:sz w:val="23"/>
          <w:szCs w:val="23"/>
        </w:rPr>
        <w:t>Локални јавни рад</w:t>
      </w:r>
      <w:r w:rsidR="00F86F45" w:rsidRPr="00B66A06">
        <w:rPr>
          <w:rFonts w:ascii="Candara" w:hAnsi="Candara"/>
          <w:b/>
          <w:color w:val="2F5496" w:themeColor="accent5" w:themeShade="BF"/>
          <w:sz w:val="23"/>
          <w:szCs w:val="23"/>
        </w:rPr>
        <w:tab/>
      </w:r>
      <w:r w:rsidR="00F86F45" w:rsidRPr="00B66A06">
        <w:rPr>
          <w:rFonts w:ascii="Candara" w:hAnsi="Candara"/>
          <w:b/>
          <w:color w:val="2F5496" w:themeColor="accent5" w:themeShade="BF"/>
          <w:sz w:val="23"/>
          <w:szCs w:val="23"/>
        </w:rPr>
        <w:tab/>
      </w:r>
    </w:p>
    <w:p w14:paraId="4262B486" w14:textId="798546FA" w:rsidR="001E1D0F" w:rsidRPr="00B66A06" w:rsidRDefault="001E1D0F" w:rsidP="001E1D0F">
      <w:pPr>
        <w:spacing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RS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Општина Никшић и ДОО „Комунално Никшић“ у сарадњи са Заводом за запошљавање Црне Горе су спровели Локални јавни рад „Чишћење и одржавање општинских путева, других јавних површина, обала и корита водотока на територији општине Никшић“ у трајању од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2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мјесеца, почев од </w:t>
      </w:r>
      <w:r w:rsidR="00534D7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04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. </w:t>
      </w:r>
      <w:r w:rsidR="00534D7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августа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202</w:t>
      </w:r>
      <w:r w:rsidR="00534D78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2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. године.</w:t>
      </w:r>
    </w:p>
    <w:p w14:paraId="59E21BC3" w14:textId="77777777" w:rsidR="001E1D0F" w:rsidRPr="00B66A06" w:rsidRDefault="001E1D0F" w:rsidP="001E1D0F">
      <w:pPr>
        <w:spacing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Предмет јавног рада је чишћење и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ређење путне инфраструктуре у циљу повећања безбједности учесника у саобраћају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,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сакупљање и одвожење отпада са обала и из корита ријека 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и чишћење и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у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ређење јавних површина у градским и приградским мјесним заједницама.</w:t>
      </w:r>
    </w:p>
    <w:p w14:paraId="524FE0FC" w14:textId="77777777" w:rsidR="001E1D0F" w:rsidRPr="00B66A06" w:rsidRDefault="001E1D0F" w:rsidP="001E1D0F">
      <w:pPr>
        <w:spacing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Циљеви пројекта су запошљавање теже упосливе категорије становништва, партнерство на државном и локалном нивоу у циљу унапређења имиџа Никшића као туристичке и еколошке дестинације, сарадња са приватним сектором и мјесним заједницама, као и јачање сарадње са локалним НВО из области екологије и туризма кроз њихово укључивање у реализацију Јавног рада.</w:t>
      </w:r>
    </w:p>
    <w:p w14:paraId="01FEC3B4" w14:textId="54E3ED7A" w:rsidR="001E1D0F" w:rsidRPr="00B66A06" w:rsidRDefault="001E1D0F" w:rsidP="007B125A">
      <w:pPr>
        <w:spacing w:before="120" w:after="120"/>
        <w:jc w:val="both"/>
        <w:rPr>
          <w:rFonts w:ascii="Candara" w:hAnsi="Candara" w:cs="Calibri"/>
          <w:noProof/>
          <w:color w:val="2F5496" w:themeColor="accent5" w:themeShade="BF"/>
          <w:lang w:val="sr-Latn-ME" w:eastAsia="sr-Latn-ME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Други јавни рад 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>„Спровођење пописа кућних љубимаца (паса) као дио контроле популације паса на територији општине Никшић”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 xml:space="preserve"> је спроведен кроз 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партнерство </w:t>
      </w:r>
      <w:r w:rsidR="00694567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НВО „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Корин</w:t>
      </w:r>
      <w:r w:rsidR="00694567"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>а“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, Општине Никшић и Завода за запошљавање Црне Горе, трајао је 3 мјесеца, а 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 xml:space="preserve">ангажаована су 3 лица са </w:t>
      </w:r>
      <w:r w:rsidR="00694567"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>евиденције Завода за апопшљавање Црне Горе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>.</w:t>
      </w: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ME"/>
        </w:rPr>
        <w:t xml:space="preserve"> 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>Попис је настављен и након завршетка јавног рада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>.</w:t>
      </w:r>
      <w:r w:rsidR="00694567"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 xml:space="preserve"> 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>П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>описано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 xml:space="preserve"> је укупно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 xml:space="preserve"> 5.858 власничких паса (у 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>свим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 xml:space="preserve"> мјесн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>им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 xml:space="preserve"> заједниц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>ама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 xml:space="preserve">), микрочиповано је 1.436 паса, а 1.146 </w:t>
      </w:r>
      <w:r w:rsidRPr="00B66A06">
        <w:rPr>
          <w:rFonts w:ascii="Candara" w:hAnsi="Candara" w:cs="Calibri"/>
          <w:noProof/>
          <w:color w:val="2F5496" w:themeColor="accent5" w:themeShade="BF"/>
          <w:lang w:val="sr-Cyrl-ME" w:eastAsia="sr-Latn-ME"/>
        </w:rPr>
        <w:t xml:space="preserve">паса је 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 xml:space="preserve">вакцинисано против бјеснила, за шта је била ангажована ветеринарска амбуланта </w:t>
      </w:r>
      <w:r w:rsidR="00555CDA"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>„Family Vet“</w:t>
      </w:r>
      <w:r w:rsidRPr="00B66A06">
        <w:rPr>
          <w:rFonts w:ascii="Candara" w:hAnsi="Candara" w:cs="Calibri"/>
          <w:noProof/>
          <w:color w:val="2F5496" w:themeColor="accent5" w:themeShade="BF"/>
          <w:lang w:val="sr-Latn-ME" w:eastAsia="sr-Latn-ME"/>
        </w:rPr>
        <w:t>.</w:t>
      </w:r>
    </w:p>
    <w:p w14:paraId="10A8AF13" w14:textId="77777777" w:rsidR="005129D3" w:rsidRPr="00B66A06" w:rsidRDefault="005129D3" w:rsidP="007B125A">
      <w:pPr>
        <w:spacing w:before="360" w:after="120"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lastRenderedPageBreak/>
        <w:t>На основу свега изложеног може се за</w:t>
      </w:r>
      <w:bookmarkStart w:id="2" w:name="_GoBack"/>
      <w:bookmarkEnd w:id="2"/>
      <w:r w:rsidRPr="00B66A06">
        <w:rPr>
          <w:rFonts w:ascii="Candara" w:hAnsi="Candara"/>
          <w:color w:val="2F5496" w:themeColor="accent5" w:themeShade="BF"/>
          <w:sz w:val="23"/>
          <w:szCs w:val="23"/>
        </w:rPr>
        <w:t>кључити да је Информацијом дат реалан приказ стања у мјесним заједницама на територији општине Никшић, да је посвећеност локалне самоуправе развоју града видљива на сваком кораку, те да ће се и у наредном периоду реализацијом започетих и планираних пројеката, а у складу са планском документацијом, приједлозима и потребама локалног становништва, стварати услови за квалитетнији живот грађана и очување животне средине.</w:t>
      </w:r>
    </w:p>
    <w:p w14:paraId="32512646" w14:textId="77777777" w:rsidR="00ED0126" w:rsidRPr="00B66A06" w:rsidRDefault="00ED0126" w:rsidP="005129D3">
      <w:pPr>
        <w:spacing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9550CC8" w14:textId="77777777" w:rsidR="008A0729" w:rsidRPr="00B66A06" w:rsidRDefault="008A0729" w:rsidP="005129D3">
      <w:pPr>
        <w:spacing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  <w:lang w:val="sr-Cyrl-ME"/>
        </w:rPr>
      </w:pPr>
    </w:p>
    <w:p w14:paraId="6E361202" w14:textId="49764D89" w:rsidR="005129D3" w:rsidRPr="00B66A06" w:rsidRDefault="005129D3" w:rsidP="006F3DAE">
      <w:pPr>
        <w:spacing w:line="360" w:lineRule="auto"/>
        <w:ind w:left="708" w:firstLine="852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  ОБРАЂ</w:t>
      </w:r>
      <w:r w:rsidR="007D391A" w:rsidRPr="00B66A06">
        <w:rPr>
          <w:rFonts w:ascii="Candara" w:hAnsi="Candara"/>
          <w:color w:val="2F5496" w:themeColor="accent5" w:themeShade="BF"/>
          <w:sz w:val="23"/>
          <w:szCs w:val="23"/>
        </w:rPr>
        <w:t>ИВ</w:t>
      </w:r>
      <w:r w:rsidRPr="00B66A06">
        <w:rPr>
          <w:rFonts w:ascii="Candara" w:hAnsi="Candara"/>
          <w:color w:val="2F5496" w:themeColor="accent5" w:themeShade="BF"/>
          <w:sz w:val="23"/>
          <w:szCs w:val="23"/>
        </w:rPr>
        <w:t>АЧ</w:t>
      </w:r>
    </w:p>
    <w:p w14:paraId="2B5DDAFA" w14:textId="77777777" w:rsidR="005129D3" w:rsidRPr="00B66A06" w:rsidRDefault="005129D3" w:rsidP="005129D3">
      <w:pPr>
        <w:spacing w:line="22" w:lineRule="atLeast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Секретаријат за комуналне послове и саобраћај</w:t>
      </w:r>
    </w:p>
    <w:p w14:paraId="6E9F39B4" w14:textId="1EB5C810" w:rsidR="0095302E" w:rsidRPr="00B66A06" w:rsidRDefault="00514078" w:rsidP="006F3DAE">
      <w:pPr>
        <w:spacing w:line="360" w:lineRule="auto"/>
        <w:ind w:left="7080"/>
        <w:jc w:val="both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</w:rPr>
        <w:t>СЕКРЕТАР</w:t>
      </w:r>
      <w:r w:rsidR="005129D3" w:rsidRPr="00B66A06">
        <w:rPr>
          <w:rFonts w:ascii="Candara" w:hAnsi="Candara"/>
          <w:color w:val="2F5496" w:themeColor="accent5" w:themeShade="BF"/>
          <w:sz w:val="23"/>
          <w:szCs w:val="23"/>
        </w:rPr>
        <w:t xml:space="preserve">  </w:t>
      </w:r>
    </w:p>
    <w:p w14:paraId="6D75B316" w14:textId="05F8B528" w:rsidR="00FC2744" w:rsidRPr="00B66A06" w:rsidRDefault="0095302E" w:rsidP="006F3DAE">
      <w:pPr>
        <w:spacing w:line="22" w:lineRule="atLeast"/>
        <w:ind w:left="4956" w:firstLine="708"/>
        <w:rPr>
          <w:rFonts w:ascii="Candara" w:hAnsi="Candara"/>
          <w:color w:val="2F5496" w:themeColor="accent5" w:themeShade="BF"/>
          <w:sz w:val="23"/>
          <w:szCs w:val="23"/>
        </w:rPr>
      </w:pPr>
      <w:r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       Видак Кртолица,</w:t>
      </w:r>
      <w:r w:rsidR="006F3DAE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 xml:space="preserve"> </w:t>
      </w:r>
      <w:r w:rsidR="00D26C69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дипл.инг.саоб</w:t>
      </w:r>
      <w:r w:rsidR="000057E0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р</w:t>
      </w:r>
      <w:r w:rsidR="00D26C69" w:rsidRPr="00B66A06">
        <w:rPr>
          <w:rFonts w:ascii="Candara" w:hAnsi="Candara"/>
          <w:color w:val="2F5496" w:themeColor="accent5" w:themeShade="BF"/>
          <w:sz w:val="23"/>
          <w:szCs w:val="23"/>
          <w:lang w:val="sr-Cyrl-RS"/>
        </w:rPr>
        <w:t>.</w:t>
      </w:r>
      <w:r w:rsidR="005129D3"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5129D3"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  <w:r w:rsidR="005129D3" w:rsidRPr="00B66A06">
        <w:rPr>
          <w:rFonts w:ascii="Candara" w:hAnsi="Candara"/>
          <w:color w:val="2F5496" w:themeColor="accent5" w:themeShade="BF"/>
          <w:sz w:val="23"/>
          <w:szCs w:val="23"/>
        </w:rPr>
        <w:tab/>
      </w:r>
    </w:p>
    <w:p w14:paraId="478E46F7" w14:textId="77777777" w:rsidR="00B37F91" w:rsidRPr="00CF3EC1" w:rsidRDefault="00B37F91" w:rsidP="006F3DAE">
      <w:pPr>
        <w:spacing w:line="22" w:lineRule="atLeast"/>
        <w:ind w:left="4956" w:firstLine="708"/>
        <w:rPr>
          <w:rFonts w:ascii="Candara" w:hAnsi="Candara"/>
          <w:color w:val="2F5496" w:themeColor="accent5" w:themeShade="BF"/>
          <w:sz w:val="23"/>
          <w:szCs w:val="23"/>
          <w:lang w:val="en-GB"/>
        </w:rPr>
      </w:pPr>
    </w:p>
    <w:sectPr w:rsidR="00B37F91" w:rsidRPr="00CF3EC1" w:rsidSect="00A41F77">
      <w:headerReference w:type="default" r:id="rId16"/>
      <w:footerReference w:type="default" r:id="rId17"/>
      <w:type w:val="continuous"/>
      <w:pgSz w:w="11906" w:h="16838" w:code="9"/>
      <w:pgMar w:top="1134" w:right="709" w:bottom="851" w:left="1134" w:header="284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2F751" w14:textId="77777777" w:rsidR="00710E1C" w:rsidRDefault="00710E1C">
      <w:r>
        <w:separator/>
      </w:r>
    </w:p>
  </w:endnote>
  <w:endnote w:type="continuationSeparator" w:id="0">
    <w:p w14:paraId="2CB8D322" w14:textId="77777777" w:rsidR="00710E1C" w:rsidRDefault="00710E1C">
      <w:r>
        <w:continuationSeparator/>
      </w:r>
    </w:p>
  </w:endnote>
  <w:endnote w:type="continuationNotice" w:id="1">
    <w:p w14:paraId="18418049" w14:textId="77777777" w:rsidR="00710E1C" w:rsidRDefault="00710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New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7CC0" w14:textId="55B44931" w:rsidR="00F866E8" w:rsidRPr="00694F82" w:rsidRDefault="00F866E8" w:rsidP="00E5073E">
    <w:pPr>
      <w:pStyle w:val="Footer"/>
      <w:pBdr>
        <w:top w:val="thickThinSmallGap" w:sz="12" w:space="5" w:color="365F91"/>
      </w:pBdr>
      <w:tabs>
        <w:tab w:val="clear" w:pos="4536"/>
        <w:tab w:val="clear" w:pos="9072"/>
        <w:tab w:val="left" w:pos="7048"/>
        <w:tab w:val="right" w:pos="9214"/>
      </w:tabs>
      <w:rPr>
        <w:rFonts w:asciiTheme="minorHAnsi" w:hAnsiTheme="minorHAnsi"/>
        <w:color w:val="17365D"/>
        <w:lang w:val="sr-Cyrl-ME"/>
      </w:rPr>
    </w:pPr>
    <w:r w:rsidRPr="00A6526A">
      <w:rPr>
        <w:rFonts w:ascii="Cambria" w:hAnsi="Cambria"/>
        <w:i/>
        <w:color w:val="17365D"/>
        <w:sz w:val="16"/>
        <w:szCs w:val="17"/>
        <w:lang w:val="en-US"/>
      </w:rPr>
      <w:t>Информација о стању и активностима на остваривању потреба и интереса грађана  у МЗ на територији општине Никшић</w:t>
    </w:r>
    <w:r w:rsidRPr="006C4848">
      <w:rPr>
        <w:rFonts w:ascii="Cambria" w:hAnsi="Cambria"/>
        <w:i/>
        <w:color w:val="17365D"/>
        <w:sz w:val="18"/>
        <w:szCs w:val="17"/>
      </w:rPr>
      <w:t xml:space="preserve"> </w:t>
    </w:r>
    <w:r>
      <w:rPr>
        <w:rFonts w:ascii="Cambria" w:hAnsi="Cambria"/>
        <w:i/>
        <w:color w:val="17365D"/>
        <w:sz w:val="18"/>
        <w:szCs w:val="17"/>
      </w:rPr>
      <w:t xml:space="preserve">  </w:t>
    </w:r>
    <w:r>
      <w:rPr>
        <w:rFonts w:ascii="Cambria" w:hAnsi="Cambria"/>
        <w:i/>
        <w:color w:val="17365D"/>
        <w:sz w:val="17"/>
        <w:szCs w:val="17"/>
      </w:rPr>
      <w:t xml:space="preserve">              </w:t>
    </w:r>
    <w:r w:rsidRPr="004D11EE">
      <w:rPr>
        <w:rFonts w:ascii="Andalus" w:hAnsi="Andalus" w:cs="Andalus"/>
        <w:i/>
        <w:iCs/>
        <w:color w:val="17365D"/>
        <w:sz w:val="18"/>
        <w:szCs w:val="22"/>
      </w:rPr>
      <w:fldChar w:fldCharType="begin"/>
    </w:r>
    <w:r w:rsidRPr="004D11EE">
      <w:rPr>
        <w:rFonts w:ascii="Andalus" w:hAnsi="Andalus" w:cs="Andalus"/>
        <w:i/>
        <w:iCs/>
        <w:color w:val="17365D"/>
        <w:sz w:val="18"/>
        <w:szCs w:val="22"/>
      </w:rPr>
      <w:instrText xml:space="preserve"> PAGE   \* MERGEFORMAT </w:instrText>
    </w:r>
    <w:r w:rsidRPr="004D11EE">
      <w:rPr>
        <w:rFonts w:ascii="Andalus" w:hAnsi="Andalus" w:cs="Andalus"/>
        <w:i/>
        <w:iCs/>
        <w:color w:val="17365D"/>
        <w:sz w:val="18"/>
        <w:szCs w:val="22"/>
      </w:rPr>
      <w:fldChar w:fldCharType="separate"/>
    </w:r>
    <w:r>
      <w:rPr>
        <w:rFonts w:ascii="Andalus" w:hAnsi="Andalus" w:cs="Andalus"/>
        <w:i/>
        <w:iCs/>
        <w:noProof/>
        <w:color w:val="17365D"/>
        <w:sz w:val="18"/>
        <w:szCs w:val="22"/>
      </w:rPr>
      <w:t>38</w:t>
    </w:r>
    <w:r w:rsidRPr="004D11EE">
      <w:rPr>
        <w:rFonts w:ascii="Andalus" w:hAnsi="Andalus" w:cs="Andalus"/>
        <w:i/>
        <w:iCs/>
        <w:noProof/>
        <w:color w:val="17365D"/>
        <w:sz w:val="18"/>
        <w:szCs w:val="22"/>
      </w:rPr>
      <w:fldChar w:fldCharType="end"/>
    </w:r>
  </w:p>
  <w:p w14:paraId="18E8A48C" w14:textId="77777777" w:rsidR="00F866E8" w:rsidRDefault="00F86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3114B" w14:textId="77777777" w:rsidR="00F866E8" w:rsidRDefault="00F866E8" w:rsidP="00E5073E">
    <w:pPr>
      <w:pStyle w:val="Footer"/>
      <w:pBdr>
        <w:top w:val="thickThinSmallGap" w:sz="12" w:space="1" w:color="365F91"/>
      </w:pBdr>
      <w:tabs>
        <w:tab w:val="clear" w:pos="4536"/>
        <w:tab w:val="clear" w:pos="9072"/>
        <w:tab w:val="left" w:pos="7048"/>
        <w:tab w:val="right" w:pos="9214"/>
      </w:tabs>
    </w:pPr>
    <w:r w:rsidRPr="004C057F">
      <w:rPr>
        <w:rFonts w:ascii="Cambria" w:hAnsi="Cambria"/>
        <w:color w:val="17365D"/>
        <w:sz w:val="16"/>
        <w:lang w:val="en-US"/>
      </w:rPr>
      <w:t>Informacija o stanju i aktivnostimanaostvarivanjupotreba i interesagra</w:t>
    </w:r>
    <w:r w:rsidRPr="004C057F">
      <w:rPr>
        <w:rFonts w:ascii="Cambria" w:hAnsi="Cambria" w:cs="Arial"/>
        <w:color w:val="17365D"/>
        <w:sz w:val="16"/>
        <w:lang w:val="en-US"/>
      </w:rPr>
      <w:t>đana</w:t>
    </w:r>
    <w:r w:rsidRPr="004C057F">
      <w:rPr>
        <w:rFonts w:ascii="Cambria" w:hAnsi="Cambria"/>
        <w:color w:val="17365D"/>
        <w:sz w:val="16"/>
        <w:lang w:val="en-US"/>
      </w:rPr>
      <w:t xml:space="preserve">  umjesnimzajednicamanateritorijiopštine Nikšić</w:t>
    </w:r>
    <w:r w:rsidRPr="004F0DA1">
      <w:rPr>
        <w:rFonts w:ascii="Garamond" w:hAnsi="Garamond"/>
        <w:color w:val="17365D"/>
        <w:highlight w:val="lightGray"/>
      </w:rPr>
      <w:fldChar w:fldCharType="begin"/>
    </w:r>
    <w:r w:rsidRPr="004F0DA1">
      <w:rPr>
        <w:rFonts w:ascii="Garamond" w:hAnsi="Garamond"/>
        <w:color w:val="17365D"/>
        <w:highlight w:val="lightGray"/>
      </w:rPr>
      <w:instrText xml:space="preserve"> PAGE   \* MERGEFORMAT </w:instrText>
    </w:r>
    <w:r w:rsidRPr="004F0DA1">
      <w:rPr>
        <w:rFonts w:ascii="Garamond" w:hAnsi="Garamond"/>
        <w:color w:val="17365D"/>
        <w:highlight w:val="lightGray"/>
      </w:rPr>
      <w:fldChar w:fldCharType="separate"/>
    </w:r>
    <w:r w:rsidRPr="004F0DA1">
      <w:rPr>
        <w:rFonts w:ascii="Garamond" w:hAnsi="Garamond"/>
        <w:noProof/>
        <w:color w:val="17365D"/>
        <w:highlight w:val="lightGray"/>
      </w:rPr>
      <w:t>23</w:t>
    </w:r>
    <w:r w:rsidRPr="004F0DA1">
      <w:rPr>
        <w:rFonts w:ascii="Garamond" w:hAnsi="Garamond"/>
        <w:noProof/>
        <w:color w:val="17365D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F2D99" w14:textId="4D84C747" w:rsidR="00F866E8" w:rsidRPr="00D9112B" w:rsidRDefault="00F866E8" w:rsidP="00E5073E">
    <w:pPr>
      <w:pStyle w:val="Footer"/>
      <w:pBdr>
        <w:top w:val="thickThinSmallGap" w:sz="12" w:space="5" w:color="365F91"/>
      </w:pBdr>
      <w:tabs>
        <w:tab w:val="clear" w:pos="4536"/>
        <w:tab w:val="clear" w:pos="9072"/>
        <w:tab w:val="left" w:pos="7048"/>
        <w:tab w:val="right" w:pos="9214"/>
      </w:tabs>
      <w:rPr>
        <w:rFonts w:ascii="Garamond" w:hAnsi="Garamond"/>
        <w:color w:val="17365D"/>
      </w:rPr>
    </w:pPr>
    <w:r w:rsidRPr="00A6526A">
      <w:rPr>
        <w:rFonts w:ascii="Cambria" w:hAnsi="Cambria"/>
        <w:i/>
        <w:color w:val="17365D"/>
        <w:sz w:val="16"/>
        <w:szCs w:val="17"/>
        <w:lang w:val="en-US"/>
      </w:rPr>
      <w:t>Информација о стању и активностима на остваривању потреба и интереса грађана  у МЗ на територији општине Никшић</w:t>
    </w:r>
    <w:r w:rsidRPr="006C4848">
      <w:rPr>
        <w:rFonts w:ascii="Cambria" w:hAnsi="Cambria"/>
        <w:i/>
        <w:color w:val="17365D"/>
        <w:sz w:val="18"/>
        <w:szCs w:val="17"/>
      </w:rPr>
      <w:t xml:space="preserve"> </w:t>
    </w:r>
    <w:r>
      <w:rPr>
        <w:rFonts w:ascii="Cambria" w:hAnsi="Cambria"/>
        <w:i/>
        <w:color w:val="17365D"/>
        <w:sz w:val="18"/>
        <w:szCs w:val="17"/>
      </w:rPr>
      <w:t xml:space="preserve">    </w:t>
    </w:r>
    <w:r>
      <w:rPr>
        <w:rFonts w:ascii="Cambria" w:hAnsi="Cambria"/>
        <w:color w:val="17365D"/>
      </w:rPr>
      <w:t xml:space="preserve">   </w:t>
    </w:r>
    <w:r w:rsidRPr="00BE7A4C">
      <w:rPr>
        <w:rFonts w:ascii="Andalus" w:hAnsi="Andalus" w:cs="Andalus"/>
        <w:i/>
        <w:iCs/>
        <w:color w:val="17365D"/>
        <w:sz w:val="18"/>
        <w:szCs w:val="22"/>
      </w:rPr>
      <w:fldChar w:fldCharType="begin"/>
    </w:r>
    <w:r w:rsidRPr="00BE7A4C">
      <w:rPr>
        <w:rFonts w:ascii="Andalus" w:hAnsi="Andalus" w:cs="Andalus"/>
        <w:i/>
        <w:iCs/>
        <w:color w:val="17365D"/>
        <w:sz w:val="18"/>
        <w:szCs w:val="22"/>
      </w:rPr>
      <w:instrText xml:space="preserve"> PAGE   \* MERGEFORMAT </w:instrText>
    </w:r>
    <w:r w:rsidRPr="00BE7A4C">
      <w:rPr>
        <w:rFonts w:ascii="Andalus" w:hAnsi="Andalus" w:cs="Andalus"/>
        <w:i/>
        <w:iCs/>
        <w:color w:val="17365D"/>
        <w:sz w:val="18"/>
        <w:szCs w:val="22"/>
      </w:rPr>
      <w:fldChar w:fldCharType="separate"/>
    </w:r>
    <w:r w:rsidR="00F06267">
      <w:rPr>
        <w:rFonts w:ascii="Andalus" w:hAnsi="Andalus" w:cs="Andalus"/>
        <w:i/>
        <w:iCs/>
        <w:noProof/>
        <w:color w:val="17365D"/>
        <w:sz w:val="18"/>
        <w:szCs w:val="22"/>
      </w:rPr>
      <w:t>77</w:t>
    </w:r>
    <w:r w:rsidRPr="00BE7A4C">
      <w:rPr>
        <w:rFonts w:ascii="Andalus" w:hAnsi="Andalus" w:cs="Andalus"/>
        <w:i/>
        <w:iCs/>
        <w:noProof/>
        <w:color w:val="17365D"/>
        <w:sz w:val="18"/>
        <w:szCs w:val="22"/>
      </w:rPr>
      <w:fldChar w:fldCharType="end"/>
    </w:r>
  </w:p>
  <w:p w14:paraId="34750479" w14:textId="77777777" w:rsidR="00F866E8" w:rsidRDefault="00F86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A0C87" w14:textId="77777777" w:rsidR="00710E1C" w:rsidRDefault="00710E1C">
      <w:r>
        <w:separator/>
      </w:r>
    </w:p>
  </w:footnote>
  <w:footnote w:type="continuationSeparator" w:id="0">
    <w:p w14:paraId="00A36F77" w14:textId="77777777" w:rsidR="00710E1C" w:rsidRDefault="00710E1C">
      <w:r>
        <w:continuationSeparator/>
      </w:r>
    </w:p>
  </w:footnote>
  <w:footnote w:type="continuationNotice" w:id="1">
    <w:p w14:paraId="794F8DEE" w14:textId="77777777" w:rsidR="00710E1C" w:rsidRDefault="00710E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14697" w14:textId="77777777" w:rsidR="00F866E8" w:rsidRDefault="00F866E8">
    <w:pPr>
      <w:pStyle w:val="Header"/>
    </w:pPr>
    <w:r>
      <w:rPr>
        <w:noProof/>
        <w:lang w:val="en-US" w:eastAsia="en-US"/>
      </w:rPr>
      <w:pict w14:anchorId="64C92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7.3pt;height:10.3pt;z-index:-251661312;mso-position-horizontal:center;mso-position-horizontal-relative:margin;mso-position-vertical:center;mso-position-vertical-relative:margin" o:allowincell="f">
          <v:imagedata r:id="rId1" o:title="Grb Niksic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568F" w14:textId="77777777" w:rsidR="00F866E8" w:rsidRPr="00CA15FB" w:rsidRDefault="00F866E8" w:rsidP="003D3414">
    <w:pPr>
      <w:pStyle w:val="Header"/>
      <w:tabs>
        <w:tab w:val="clear" w:pos="4536"/>
        <w:tab w:val="clear" w:pos="9072"/>
        <w:tab w:val="center" w:pos="4678"/>
        <w:tab w:val="right" w:pos="9356"/>
      </w:tabs>
      <w:rPr>
        <w:rFonts w:ascii="Bookman Old Style" w:hAnsi="Bookman Old Style"/>
        <w:i/>
        <w:color w:val="4A442A"/>
        <w:sz w:val="20"/>
      </w:rPr>
    </w:pPr>
  </w:p>
  <w:p w14:paraId="3501960C" w14:textId="77777777" w:rsidR="00F866E8" w:rsidRDefault="00F866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FDFB6" w14:textId="77777777" w:rsidR="00F866E8" w:rsidRDefault="00F866E8">
    <w:pPr>
      <w:pStyle w:val="Header"/>
    </w:pPr>
    <w:r>
      <w:rPr>
        <w:noProof/>
        <w:lang w:val="en-US" w:eastAsia="en-US"/>
      </w:rPr>
      <w:pict w14:anchorId="1499D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5350" o:spid="_x0000_s2061" type="#_x0000_t75" style="position:absolute;margin-left:0;margin-top:0;width:7.3pt;height:10.3pt;z-index:-251662336;mso-position-horizontal:center;mso-position-horizontal-relative:margin;mso-position-vertical:center;mso-position-vertical-relative:margin" o:allowincell="f">
          <v:imagedata r:id="rId1" o:title="Grb Niksica 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3836" w14:textId="77777777" w:rsidR="00F866E8" w:rsidRDefault="00F866E8" w:rsidP="00C90514">
    <w:pPr>
      <w:pStyle w:val="Header"/>
    </w:pPr>
  </w:p>
  <w:p w14:paraId="24FF4197" w14:textId="77777777" w:rsidR="00F866E8" w:rsidRDefault="00F866E8" w:rsidP="00C90514">
    <w:pPr>
      <w:pStyle w:val="Header"/>
    </w:pPr>
  </w:p>
  <w:p w14:paraId="6F840CC1" w14:textId="77777777" w:rsidR="00F866E8" w:rsidRDefault="00F86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A76"/>
    <w:multiLevelType w:val="hybridMultilevel"/>
    <w:tmpl w:val="51E070D0"/>
    <w:lvl w:ilvl="0" w:tplc="6B52B556">
      <w:start w:val="1"/>
      <w:numFmt w:val="bullet"/>
      <w:lvlText w:val="-"/>
      <w:lvlJc w:val="left"/>
      <w:pPr>
        <w:ind w:left="773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7D0182"/>
    <w:multiLevelType w:val="hybridMultilevel"/>
    <w:tmpl w:val="D9DC4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6921"/>
    <w:multiLevelType w:val="multilevel"/>
    <w:tmpl w:val="80780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0A552261"/>
    <w:multiLevelType w:val="hybridMultilevel"/>
    <w:tmpl w:val="342A998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2229C8"/>
    <w:multiLevelType w:val="hybridMultilevel"/>
    <w:tmpl w:val="3E56CE38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040A"/>
    <w:multiLevelType w:val="hybridMultilevel"/>
    <w:tmpl w:val="6BF4FE6E"/>
    <w:lvl w:ilvl="0" w:tplc="3292788C">
      <w:start w:val="1"/>
      <w:numFmt w:val="bullet"/>
      <w:lvlText w:val="-"/>
      <w:lvlJc w:val="left"/>
      <w:pPr>
        <w:ind w:left="1572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0F4621C3"/>
    <w:multiLevelType w:val="hybridMultilevel"/>
    <w:tmpl w:val="ED242E2E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584EE3"/>
    <w:multiLevelType w:val="hybridMultilevel"/>
    <w:tmpl w:val="40A436E2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907D4"/>
    <w:multiLevelType w:val="hybridMultilevel"/>
    <w:tmpl w:val="1AB886F0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00528"/>
    <w:multiLevelType w:val="hybridMultilevel"/>
    <w:tmpl w:val="1C6CB324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F2FC0"/>
    <w:multiLevelType w:val="hybridMultilevel"/>
    <w:tmpl w:val="DF321368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82E0D"/>
    <w:multiLevelType w:val="hybridMultilevel"/>
    <w:tmpl w:val="C0BC6546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D6A95"/>
    <w:multiLevelType w:val="hybridMultilevel"/>
    <w:tmpl w:val="6D805530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8FE7D76"/>
    <w:multiLevelType w:val="hybridMultilevel"/>
    <w:tmpl w:val="C8D05680"/>
    <w:lvl w:ilvl="0" w:tplc="45B0C312">
      <w:numFmt w:val="bullet"/>
      <w:lvlText w:val="-"/>
      <w:lvlJc w:val="left"/>
      <w:pPr>
        <w:ind w:left="1352" w:hanging="360"/>
      </w:pPr>
      <w:rPr>
        <w:rFonts w:ascii="Book Antiqua" w:eastAsia="Times New Roman" w:hAnsi="Book Antiqua" w:cs="Andalu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882D2A"/>
    <w:multiLevelType w:val="hybridMultilevel"/>
    <w:tmpl w:val="E242984E"/>
    <w:lvl w:ilvl="0" w:tplc="24FC3522">
      <w:start w:val="1"/>
      <w:numFmt w:val="bullet"/>
      <w:lvlText w:val="-"/>
      <w:lvlJc w:val="left"/>
      <w:pPr>
        <w:ind w:left="896" w:hanging="360"/>
      </w:pPr>
      <w:rPr>
        <w:rFonts w:ascii="Candara" w:hAnsi="Candara" w:hint="default"/>
      </w:rPr>
    </w:lvl>
    <w:lvl w:ilvl="1" w:tplc="2C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1A625545"/>
    <w:multiLevelType w:val="hybridMultilevel"/>
    <w:tmpl w:val="36189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63824"/>
    <w:multiLevelType w:val="hybridMultilevel"/>
    <w:tmpl w:val="02F0FAD8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1D237570"/>
    <w:multiLevelType w:val="hybridMultilevel"/>
    <w:tmpl w:val="1338C074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1D6C7FB0"/>
    <w:multiLevelType w:val="hybridMultilevel"/>
    <w:tmpl w:val="BBD434C2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93FC5"/>
    <w:multiLevelType w:val="hybridMultilevel"/>
    <w:tmpl w:val="780A9B68"/>
    <w:lvl w:ilvl="0" w:tplc="6B52B556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23B91894"/>
    <w:multiLevelType w:val="hybridMultilevel"/>
    <w:tmpl w:val="1E6EBA46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670AB4"/>
    <w:multiLevelType w:val="hybridMultilevel"/>
    <w:tmpl w:val="88FA5610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ABE638A"/>
    <w:multiLevelType w:val="hybridMultilevel"/>
    <w:tmpl w:val="CAF8FFDA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2C8C2BF9"/>
    <w:multiLevelType w:val="hybridMultilevel"/>
    <w:tmpl w:val="41CA6FEE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C75D20"/>
    <w:multiLevelType w:val="hybridMultilevel"/>
    <w:tmpl w:val="8E909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192B37"/>
    <w:multiLevelType w:val="hybridMultilevel"/>
    <w:tmpl w:val="3154C546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B4F68"/>
    <w:multiLevelType w:val="hybridMultilevel"/>
    <w:tmpl w:val="254AF6D0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333C3B84"/>
    <w:multiLevelType w:val="hybridMultilevel"/>
    <w:tmpl w:val="ED489520"/>
    <w:lvl w:ilvl="0" w:tplc="24FC3522">
      <w:start w:val="1"/>
      <w:numFmt w:val="bullet"/>
      <w:lvlText w:val="-"/>
      <w:lvlJc w:val="left"/>
      <w:pPr>
        <w:ind w:left="895" w:hanging="360"/>
      </w:pPr>
      <w:rPr>
        <w:rFonts w:ascii="Candara" w:hAnsi="Candara" w:hint="default"/>
      </w:rPr>
    </w:lvl>
    <w:lvl w:ilvl="1" w:tplc="2C1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3341145C"/>
    <w:multiLevelType w:val="hybridMultilevel"/>
    <w:tmpl w:val="97A298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A32169"/>
    <w:multiLevelType w:val="hybridMultilevel"/>
    <w:tmpl w:val="D5689E2E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4C0D"/>
    <w:multiLevelType w:val="hybridMultilevel"/>
    <w:tmpl w:val="27CC191A"/>
    <w:lvl w:ilvl="0" w:tplc="6BA27D1E">
      <w:start w:val="1"/>
      <w:numFmt w:val="decimal"/>
      <w:pStyle w:val="PODNASLOV2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963CA2"/>
    <w:multiLevelType w:val="hybridMultilevel"/>
    <w:tmpl w:val="C6B251FE"/>
    <w:lvl w:ilvl="0" w:tplc="6B52B556">
      <w:start w:val="1"/>
      <w:numFmt w:val="bullet"/>
      <w:lvlText w:val="-"/>
      <w:lvlJc w:val="left"/>
      <w:pPr>
        <w:ind w:left="774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3CE13E62"/>
    <w:multiLevelType w:val="hybridMultilevel"/>
    <w:tmpl w:val="F8A6C1EA"/>
    <w:lvl w:ilvl="0" w:tplc="24FC3522">
      <w:start w:val="1"/>
      <w:numFmt w:val="bullet"/>
      <w:lvlText w:val="-"/>
      <w:lvlJc w:val="left"/>
      <w:pPr>
        <w:ind w:left="895" w:hanging="360"/>
      </w:pPr>
      <w:rPr>
        <w:rFonts w:ascii="Candara" w:hAnsi="Candara" w:hint="default"/>
      </w:rPr>
    </w:lvl>
    <w:lvl w:ilvl="1" w:tplc="2C1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>
    <w:nsid w:val="443B6061"/>
    <w:multiLevelType w:val="hybridMultilevel"/>
    <w:tmpl w:val="5046120A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458122CE"/>
    <w:multiLevelType w:val="hybridMultilevel"/>
    <w:tmpl w:val="DFF41F2E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468C2796"/>
    <w:multiLevelType w:val="hybridMultilevel"/>
    <w:tmpl w:val="98DA746E"/>
    <w:lvl w:ilvl="0" w:tplc="45B0C312">
      <w:numFmt w:val="bullet"/>
      <w:lvlText w:val="-"/>
      <w:lvlJc w:val="left"/>
      <w:pPr>
        <w:ind w:left="752" w:hanging="360"/>
      </w:pPr>
      <w:rPr>
        <w:rFonts w:ascii="Book Antiqua" w:eastAsia="Times New Roman" w:hAnsi="Book Antiqua" w:cs="Andalu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6">
    <w:nsid w:val="47DB6DD1"/>
    <w:multiLevelType w:val="hybridMultilevel"/>
    <w:tmpl w:val="7674AC54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4B07162A"/>
    <w:multiLevelType w:val="hybridMultilevel"/>
    <w:tmpl w:val="384402F0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713DD8"/>
    <w:multiLevelType w:val="hybridMultilevel"/>
    <w:tmpl w:val="90EE6B1A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EA4F4E"/>
    <w:multiLevelType w:val="hybridMultilevel"/>
    <w:tmpl w:val="64FCADDC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16D0593"/>
    <w:multiLevelType w:val="hybridMultilevel"/>
    <w:tmpl w:val="3470F3B4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768AF"/>
    <w:multiLevelType w:val="hybridMultilevel"/>
    <w:tmpl w:val="BAD2C154"/>
    <w:lvl w:ilvl="0" w:tplc="53789036">
      <w:start w:val="1"/>
      <w:numFmt w:val="bullet"/>
      <w:lvlText w:val=""/>
      <w:lvlJc w:val="left"/>
      <w:pPr>
        <w:ind w:left="765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566D6B44"/>
    <w:multiLevelType w:val="hybridMultilevel"/>
    <w:tmpl w:val="DC847678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897417"/>
    <w:multiLevelType w:val="hybridMultilevel"/>
    <w:tmpl w:val="D0421550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5B161AB2"/>
    <w:multiLevelType w:val="hybridMultilevel"/>
    <w:tmpl w:val="B7FE38C6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5C6C5E48"/>
    <w:multiLevelType w:val="hybridMultilevel"/>
    <w:tmpl w:val="6A024934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387676"/>
    <w:multiLevelType w:val="hybridMultilevel"/>
    <w:tmpl w:val="C14C0EC2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5D5B4027"/>
    <w:multiLevelType w:val="hybridMultilevel"/>
    <w:tmpl w:val="9C08541C"/>
    <w:lvl w:ilvl="0" w:tplc="6B52B556">
      <w:start w:val="1"/>
      <w:numFmt w:val="bullet"/>
      <w:lvlText w:val="-"/>
      <w:lvlJc w:val="left"/>
      <w:pPr>
        <w:ind w:left="81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5D7065C4"/>
    <w:multiLevelType w:val="hybridMultilevel"/>
    <w:tmpl w:val="DE5E5238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B17185"/>
    <w:multiLevelType w:val="hybridMultilevel"/>
    <w:tmpl w:val="842057BA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594620"/>
    <w:multiLevelType w:val="hybridMultilevel"/>
    <w:tmpl w:val="1C961FF4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365"/>
    <w:multiLevelType w:val="hybridMultilevel"/>
    <w:tmpl w:val="EE783158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6C3CBA"/>
    <w:multiLevelType w:val="hybridMultilevel"/>
    <w:tmpl w:val="AC98ECFE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64D5796C"/>
    <w:multiLevelType w:val="hybridMultilevel"/>
    <w:tmpl w:val="F90252DC"/>
    <w:lvl w:ilvl="0" w:tplc="45B0C312">
      <w:numFmt w:val="bullet"/>
      <w:lvlText w:val="-"/>
      <w:lvlJc w:val="left"/>
      <w:pPr>
        <w:ind w:left="765" w:hanging="360"/>
      </w:pPr>
      <w:rPr>
        <w:rFonts w:ascii="Book Antiqua" w:eastAsia="Times New Roman" w:hAnsi="Book Antiqua" w:cs="Andalu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>
    <w:nsid w:val="65373735"/>
    <w:multiLevelType w:val="hybridMultilevel"/>
    <w:tmpl w:val="382A0C8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D07B88"/>
    <w:multiLevelType w:val="hybridMultilevel"/>
    <w:tmpl w:val="BFB89868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EF2713"/>
    <w:multiLevelType w:val="hybridMultilevel"/>
    <w:tmpl w:val="62DE68FA"/>
    <w:lvl w:ilvl="0" w:tplc="BF189918">
      <w:start w:val="1"/>
      <w:numFmt w:val="bullet"/>
      <w:pStyle w:val="Crtice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692574FE"/>
    <w:multiLevelType w:val="hybridMultilevel"/>
    <w:tmpl w:val="04F237D8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>
    <w:nsid w:val="6AC83B76"/>
    <w:multiLevelType w:val="hybridMultilevel"/>
    <w:tmpl w:val="FD38D5A4"/>
    <w:lvl w:ilvl="0" w:tplc="6B52B556">
      <w:start w:val="1"/>
      <w:numFmt w:val="bullet"/>
      <w:lvlText w:val="-"/>
      <w:lvlJc w:val="left"/>
      <w:pPr>
        <w:ind w:left="777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>
    <w:nsid w:val="6B9F135A"/>
    <w:multiLevelType w:val="hybridMultilevel"/>
    <w:tmpl w:val="2168D35C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6DF05388"/>
    <w:multiLevelType w:val="hybridMultilevel"/>
    <w:tmpl w:val="94B8F43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073890"/>
    <w:multiLevelType w:val="hybridMultilevel"/>
    <w:tmpl w:val="42226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D23D83"/>
    <w:multiLevelType w:val="hybridMultilevel"/>
    <w:tmpl w:val="06646A96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5E1DA2"/>
    <w:multiLevelType w:val="hybridMultilevel"/>
    <w:tmpl w:val="25CEAA60"/>
    <w:lvl w:ilvl="0" w:tplc="6B52B556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>
    <w:nsid w:val="749F3817"/>
    <w:multiLevelType w:val="hybridMultilevel"/>
    <w:tmpl w:val="FFAE42A2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B952BB"/>
    <w:multiLevelType w:val="hybridMultilevel"/>
    <w:tmpl w:val="531CE9DC"/>
    <w:lvl w:ilvl="0" w:tplc="24FC3522">
      <w:start w:val="1"/>
      <w:numFmt w:val="bullet"/>
      <w:lvlText w:val="-"/>
      <w:lvlJc w:val="left"/>
      <w:pPr>
        <w:ind w:left="947" w:hanging="360"/>
      </w:pPr>
      <w:rPr>
        <w:rFonts w:ascii="Candara" w:hAnsi="Candara" w:hint="default"/>
      </w:rPr>
    </w:lvl>
    <w:lvl w:ilvl="1" w:tplc="2C1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6">
    <w:nsid w:val="788E210C"/>
    <w:multiLevelType w:val="hybridMultilevel"/>
    <w:tmpl w:val="F95E55A4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A82810"/>
    <w:multiLevelType w:val="hybridMultilevel"/>
    <w:tmpl w:val="66568A9E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D55B48"/>
    <w:multiLevelType w:val="hybridMultilevel"/>
    <w:tmpl w:val="3BD2780C"/>
    <w:lvl w:ilvl="0" w:tplc="6B52B556">
      <w:start w:val="1"/>
      <w:numFmt w:val="bullet"/>
      <w:lvlText w:val="-"/>
      <w:lvlJc w:val="left"/>
      <w:pPr>
        <w:ind w:left="774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9">
    <w:nsid w:val="7A3C1A99"/>
    <w:multiLevelType w:val="hybridMultilevel"/>
    <w:tmpl w:val="45868170"/>
    <w:lvl w:ilvl="0" w:tplc="24FC3522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834DA2"/>
    <w:multiLevelType w:val="hybridMultilevel"/>
    <w:tmpl w:val="21A62286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154C58"/>
    <w:multiLevelType w:val="hybridMultilevel"/>
    <w:tmpl w:val="0CD46E24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3"/>
  </w:num>
  <w:num w:numId="4">
    <w:abstractNumId w:val="56"/>
  </w:num>
  <w:num w:numId="5">
    <w:abstractNumId w:val="15"/>
  </w:num>
  <w:num w:numId="6">
    <w:abstractNumId w:val="55"/>
  </w:num>
  <w:num w:numId="7">
    <w:abstractNumId w:val="5"/>
  </w:num>
  <w:num w:numId="8">
    <w:abstractNumId w:val="35"/>
  </w:num>
  <w:num w:numId="9">
    <w:abstractNumId w:val="14"/>
  </w:num>
  <w:num w:numId="10">
    <w:abstractNumId w:val="20"/>
  </w:num>
  <w:num w:numId="11">
    <w:abstractNumId w:val="53"/>
  </w:num>
  <w:num w:numId="12">
    <w:abstractNumId w:val="67"/>
  </w:num>
  <w:num w:numId="13">
    <w:abstractNumId w:val="51"/>
  </w:num>
  <w:num w:numId="14">
    <w:abstractNumId w:val="7"/>
  </w:num>
  <w:num w:numId="15">
    <w:abstractNumId w:val="50"/>
  </w:num>
  <w:num w:numId="16">
    <w:abstractNumId w:val="11"/>
  </w:num>
  <w:num w:numId="17">
    <w:abstractNumId w:val="28"/>
  </w:num>
  <w:num w:numId="18">
    <w:abstractNumId w:val="13"/>
  </w:num>
  <w:num w:numId="19">
    <w:abstractNumId w:val="65"/>
  </w:num>
  <w:num w:numId="20">
    <w:abstractNumId w:val="66"/>
  </w:num>
  <w:num w:numId="21">
    <w:abstractNumId w:val="69"/>
  </w:num>
  <w:num w:numId="22">
    <w:abstractNumId w:val="32"/>
  </w:num>
  <w:num w:numId="23">
    <w:abstractNumId w:val="27"/>
  </w:num>
  <w:num w:numId="24">
    <w:abstractNumId w:val="48"/>
  </w:num>
  <w:num w:numId="25">
    <w:abstractNumId w:val="40"/>
  </w:num>
  <w:num w:numId="26">
    <w:abstractNumId w:val="52"/>
  </w:num>
  <w:num w:numId="27">
    <w:abstractNumId w:val="63"/>
  </w:num>
  <w:num w:numId="28">
    <w:abstractNumId w:val="43"/>
  </w:num>
  <w:num w:numId="29">
    <w:abstractNumId w:val="36"/>
  </w:num>
  <w:num w:numId="30">
    <w:abstractNumId w:val="37"/>
  </w:num>
  <w:num w:numId="31">
    <w:abstractNumId w:val="25"/>
  </w:num>
  <w:num w:numId="32">
    <w:abstractNumId w:val="4"/>
  </w:num>
  <w:num w:numId="33">
    <w:abstractNumId w:val="58"/>
  </w:num>
  <w:num w:numId="34">
    <w:abstractNumId w:val="39"/>
  </w:num>
  <w:num w:numId="35">
    <w:abstractNumId w:val="17"/>
  </w:num>
  <w:num w:numId="36">
    <w:abstractNumId w:val="70"/>
  </w:num>
  <w:num w:numId="37">
    <w:abstractNumId w:val="41"/>
  </w:num>
  <w:num w:numId="38">
    <w:abstractNumId w:val="47"/>
  </w:num>
  <w:num w:numId="39">
    <w:abstractNumId w:val="68"/>
  </w:num>
  <w:num w:numId="40">
    <w:abstractNumId w:val="61"/>
  </w:num>
  <w:num w:numId="41">
    <w:abstractNumId w:val="1"/>
  </w:num>
  <w:num w:numId="42">
    <w:abstractNumId w:val="38"/>
  </w:num>
  <w:num w:numId="43">
    <w:abstractNumId w:val="18"/>
  </w:num>
  <w:num w:numId="44">
    <w:abstractNumId w:val="23"/>
  </w:num>
  <w:num w:numId="45">
    <w:abstractNumId w:val="44"/>
  </w:num>
  <w:num w:numId="46">
    <w:abstractNumId w:val="34"/>
  </w:num>
  <w:num w:numId="47">
    <w:abstractNumId w:val="46"/>
  </w:num>
  <w:num w:numId="48">
    <w:abstractNumId w:val="22"/>
  </w:num>
  <w:num w:numId="49">
    <w:abstractNumId w:val="26"/>
  </w:num>
  <w:num w:numId="50">
    <w:abstractNumId w:val="12"/>
  </w:num>
  <w:num w:numId="51">
    <w:abstractNumId w:val="21"/>
  </w:num>
  <w:num w:numId="52">
    <w:abstractNumId w:val="0"/>
  </w:num>
  <w:num w:numId="53">
    <w:abstractNumId w:val="29"/>
  </w:num>
  <w:num w:numId="54">
    <w:abstractNumId w:val="49"/>
  </w:num>
  <w:num w:numId="55">
    <w:abstractNumId w:val="9"/>
  </w:num>
  <w:num w:numId="56">
    <w:abstractNumId w:val="31"/>
  </w:num>
  <w:num w:numId="57">
    <w:abstractNumId w:val="45"/>
  </w:num>
  <w:num w:numId="58">
    <w:abstractNumId w:val="10"/>
  </w:num>
  <w:num w:numId="59">
    <w:abstractNumId w:val="54"/>
  </w:num>
  <w:num w:numId="60">
    <w:abstractNumId w:val="8"/>
  </w:num>
  <w:num w:numId="61">
    <w:abstractNumId w:val="57"/>
  </w:num>
  <w:num w:numId="62">
    <w:abstractNumId w:val="64"/>
  </w:num>
  <w:num w:numId="63">
    <w:abstractNumId w:val="6"/>
  </w:num>
  <w:num w:numId="64">
    <w:abstractNumId w:val="42"/>
  </w:num>
  <w:num w:numId="65">
    <w:abstractNumId w:val="71"/>
  </w:num>
  <w:num w:numId="66">
    <w:abstractNumId w:val="60"/>
  </w:num>
  <w:num w:numId="67">
    <w:abstractNumId w:val="59"/>
  </w:num>
  <w:num w:numId="68">
    <w:abstractNumId w:val="62"/>
  </w:num>
  <w:num w:numId="69">
    <w:abstractNumId w:val="16"/>
  </w:num>
  <w:num w:numId="70">
    <w:abstractNumId w:val="33"/>
  </w:num>
  <w:num w:numId="71">
    <w:abstractNumId w:val="19"/>
  </w:num>
  <w:num w:numId="72">
    <w:abstractNumId w:val="2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DC"/>
    <w:rsid w:val="00000012"/>
    <w:rsid w:val="00000545"/>
    <w:rsid w:val="00000AF1"/>
    <w:rsid w:val="00001189"/>
    <w:rsid w:val="000012CC"/>
    <w:rsid w:val="0000156D"/>
    <w:rsid w:val="000034EE"/>
    <w:rsid w:val="00003816"/>
    <w:rsid w:val="0000416D"/>
    <w:rsid w:val="00004593"/>
    <w:rsid w:val="0000555F"/>
    <w:rsid w:val="000057E0"/>
    <w:rsid w:val="00006186"/>
    <w:rsid w:val="00006531"/>
    <w:rsid w:val="0000670F"/>
    <w:rsid w:val="000068B5"/>
    <w:rsid w:val="00006910"/>
    <w:rsid w:val="00006D95"/>
    <w:rsid w:val="00007079"/>
    <w:rsid w:val="000070AD"/>
    <w:rsid w:val="00007A94"/>
    <w:rsid w:val="00007CEC"/>
    <w:rsid w:val="00007FC7"/>
    <w:rsid w:val="000100F8"/>
    <w:rsid w:val="0001031A"/>
    <w:rsid w:val="00010376"/>
    <w:rsid w:val="000105BF"/>
    <w:rsid w:val="00010604"/>
    <w:rsid w:val="0001086F"/>
    <w:rsid w:val="00010E8D"/>
    <w:rsid w:val="000118D4"/>
    <w:rsid w:val="000122D2"/>
    <w:rsid w:val="0001232B"/>
    <w:rsid w:val="00012DAE"/>
    <w:rsid w:val="00013E09"/>
    <w:rsid w:val="00013FF6"/>
    <w:rsid w:val="0001402C"/>
    <w:rsid w:val="00014A8A"/>
    <w:rsid w:val="00014ACD"/>
    <w:rsid w:val="00014E02"/>
    <w:rsid w:val="00014E20"/>
    <w:rsid w:val="00014F06"/>
    <w:rsid w:val="00015276"/>
    <w:rsid w:val="00015558"/>
    <w:rsid w:val="00015A4B"/>
    <w:rsid w:val="00015A5F"/>
    <w:rsid w:val="0001654D"/>
    <w:rsid w:val="000169DE"/>
    <w:rsid w:val="000169E4"/>
    <w:rsid w:val="00016D03"/>
    <w:rsid w:val="00016FE0"/>
    <w:rsid w:val="000170D8"/>
    <w:rsid w:val="00017254"/>
    <w:rsid w:val="00017DE0"/>
    <w:rsid w:val="00020343"/>
    <w:rsid w:val="000203DE"/>
    <w:rsid w:val="0002074D"/>
    <w:rsid w:val="00020940"/>
    <w:rsid w:val="000209E7"/>
    <w:rsid w:val="000209EB"/>
    <w:rsid w:val="00020FC0"/>
    <w:rsid w:val="00021092"/>
    <w:rsid w:val="00021AF3"/>
    <w:rsid w:val="00021FE7"/>
    <w:rsid w:val="00022058"/>
    <w:rsid w:val="000225E5"/>
    <w:rsid w:val="000227F5"/>
    <w:rsid w:val="00022A15"/>
    <w:rsid w:val="000230C9"/>
    <w:rsid w:val="00023112"/>
    <w:rsid w:val="00023431"/>
    <w:rsid w:val="00023DFF"/>
    <w:rsid w:val="00023EFB"/>
    <w:rsid w:val="00024340"/>
    <w:rsid w:val="0002456E"/>
    <w:rsid w:val="00024690"/>
    <w:rsid w:val="00024983"/>
    <w:rsid w:val="00025050"/>
    <w:rsid w:val="00025120"/>
    <w:rsid w:val="00025ABA"/>
    <w:rsid w:val="00025DEE"/>
    <w:rsid w:val="00025FC5"/>
    <w:rsid w:val="00026139"/>
    <w:rsid w:val="000265A5"/>
    <w:rsid w:val="00026BA2"/>
    <w:rsid w:val="00026E6D"/>
    <w:rsid w:val="00026ED2"/>
    <w:rsid w:val="000275AE"/>
    <w:rsid w:val="000276E5"/>
    <w:rsid w:val="00027BE6"/>
    <w:rsid w:val="00030405"/>
    <w:rsid w:val="0003040C"/>
    <w:rsid w:val="0003041A"/>
    <w:rsid w:val="0003057F"/>
    <w:rsid w:val="000306FF"/>
    <w:rsid w:val="00030709"/>
    <w:rsid w:val="00030FA9"/>
    <w:rsid w:val="0003100F"/>
    <w:rsid w:val="000316D4"/>
    <w:rsid w:val="000322AA"/>
    <w:rsid w:val="000328C6"/>
    <w:rsid w:val="00032B91"/>
    <w:rsid w:val="00032C34"/>
    <w:rsid w:val="00032D4B"/>
    <w:rsid w:val="00032F84"/>
    <w:rsid w:val="000332FE"/>
    <w:rsid w:val="00033CA2"/>
    <w:rsid w:val="00033CCE"/>
    <w:rsid w:val="00033D3F"/>
    <w:rsid w:val="0003434E"/>
    <w:rsid w:val="00034432"/>
    <w:rsid w:val="00034549"/>
    <w:rsid w:val="0003466F"/>
    <w:rsid w:val="00034753"/>
    <w:rsid w:val="00034B51"/>
    <w:rsid w:val="00035386"/>
    <w:rsid w:val="0003560F"/>
    <w:rsid w:val="00035C2A"/>
    <w:rsid w:val="000363E2"/>
    <w:rsid w:val="000363E9"/>
    <w:rsid w:val="000365D3"/>
    <w:rsid w:val="000365F5"/>
    <w:rsid w:val="00036C22"/>
    <w:rsid w:val="00036C3D"/>
    <w:rsid w:val="00037163"/>
    <w:rsid w:val="000376E0"/>
    <w:rsid w:val="00037AB4"/>
    <w:rsid w:val="00037B08"/>
    <w:rsid w:val="00037B71"/>
    <w:rsid w:val="00037C8A"/>
    <w:rsid w:val="00037D0A"/>
    <w:rsid w:val="000405BA"/>
    <w:rsid w:val="000407C0"/>
    <w:rsid w:val="0004085D"/>
    <w:rsid w:val="00041026"/>
    <w:rsid w:val="00041311"/>
    <w:rsid w:val="00041643"/>
    <w:rsid w:val="000417AA"/>
    <w:rsid w:val="00041B87"/>
    <w:rsid w:val="00041E84"/>
    <w:rsid w:val="00041F3C"/>
    <w:rsid w:val="0004284C"/>
    <w:rsid w:val="00042858"/>
    <w:rsid w:val="0004289F"/>
    <w:rsid w:val="00042C49"/>
    <w:rsid w:val="00042D07"/>
    <w:rsid w:val="000432BF"/>
    <w:rsid w:val="00043A1C"/>
    <w:rsid w:val="00043EA1"/>
    <w:rsid w:val="00044600"/>
    <w:rsid w:val="0004484A"/>
    <w:rsid w:val="00044D4E"/>
    <w:rsid w:val="00044DAC"/>
    <w:rsid w:val="000451D2"/>
    <w:rsid w:val="0004554C"/>
    <w:rsid w:val="000456FE"/>
    <w:rsid w:val="000457CC"/>
    <w:rsid w:val="000462B0"/>
    <w:rsid w:val="00046374"/>
    <w:rsid w:val="0004654D"/>
    <w:rsid w:val="00046555"/>
    <w:rsid w:val="00046C75"/>
    <w:rsid w:val="00047101"/>
    <w:rsid w:val="00047575"/>
    <w:rsid w:val="000475CB"/>
    <w:rsid w:val="00047885"/>
    <w:rsid w:val="00047C0D"/>
    <w:rsid w:val="00047C6A"/>
    <w:rsid w:val="00047E0D"/>
    <w:rsid w:val="00050121"/>
    <w:rsid w:val="00050EAC"/>
    <w:rsid w:val="00051A51"/>
    <w:rsid w:val="00051C2E"/>
    <w:rsid w:val="00052192"/>
    <w:rsid w:val="000529C0"/>
    <w:rsid w:val="00052CF0"/>
    <w:rsid w:val="00053A5D"/>
    <w:rsid w:val="00053F7E"/>
    <w:rsid w:val="000543D4"/>
    <w:rsid w:val="000544AC"/>
    <w:rsid w:val="00054803"/>
    <w:rsid w:val="000548AB"/>
    <w:rsid w:val="00054CC5"/>
    <w:rsid w:val="00055027"/>
    <w:rsid w:val="00055033"/>
    <w:rsid w:val="00055290"/>
    <w:rsid w:val="00055547"/>
    <w:rsid w:val="00055CC6"/>
    <w:rsid w:val="00055F23"/>
    <w:rsid w:val="000561A8"/>
    <w:rsid w:val="000561B8"/>
    <w:rsid w:val="000566D8"/>
    <w:rsid w:val="00056739"/>
    <w:rsid w:val="000568A8"/>
    <w:rsid w:val="00056937"/>
    <w:rsid w:val="00056E04"/>
    <w:rsid w:val="00057080"/>
    <w:rsid w:val="00057FE4"/>
    <w:rsid w:val="00060722"/>
    <w:rsid w:val="00060C22"/>
    <w:rsid w:val="00061128"/>
    <w:rsid w:val="0006146C"/>
    <w:rsid w:val="00061478"/>
    <w:rsid w:val="00061BA5"/>
    <w:rsid w:val="00061C21"/>
    <w:rsid w:val="0006204C"/>
    <w:rsid w:val="00062128"/>
    <w:rsid w:val="000626D4"/>
    <w:rsid w:val="000635BD"/>
    <w:rsid w:val="000642E4"/>
    <w:rsid w:val="00064F26"/>
    <w:rsid w:val="000650A6"/>
    <w:rsid w:val="00065225"/>
    <w:rsid w:val="0006523D"/>
    <w:rsid w:val="000655B3"/>
    <w:rsid w:val="00065D31"/>
    <w:rsid w:val="00065DF0"/>
    <w:rsid w:val="00065EEB"/>
    <w:rsid w:val="00066365"/>
    <w:rsid w:val="00067428"/>
    <w:rsid w:val="00067F24"/>
    <w:rsid w:val="0007005A"/>
    <w:rsid w:val="000701F0"/>
    <w:rsid w:val="0007054C"/>
    <w:rsid w:val="000707FF"/>
    <w:rsid w:val="0007089F"/>
    <w:rsid w:val="00070D05"/>
    <w:rsid w:val="00070D68"/>
    <w:rsid w:val="00070DEB"/>
    <w:rsid w:val="00071BC6"/>
    <w:rsid w:val="00071C54"/>
    <w:rsid w:val="00071CBE"/>
    <w:rsid w:val="00071D05"/>
    <w:rsid w:val="0007241A"/>
    <w:rsid w:val="000724BF"/>
    <w:rsid w:val="00072AA7"/>
    <w:rsid w:val="00072B14"/>
    <w:rsid w:val="000732A8"/>
    <w:rsid w:val="00073360"/>
    <w:rsid w:val="000736F8"/>
    <w:rsid w:val="00073C2D"/>
    <w:rsid w:val="00073F0F"/>
    <w:rsid w:val="00074A66"/>
    <w:rsid w:val="00074C68"/>
    <w:rsid w:val="00075195"/>
    <w:rsid w:val="0007551A"/>
    <w:rsid w:val="000758BF"/>
    <w:rsid w:val="00075BF2"/>
    <w:rsid w:val="0007621A"/>
    <w:rsid w:val="000762C7"/>
    <w:rsid w:val="00076531"/>
    <w:rsid w:val="0007689E"/>
    <w:rsid w:val="00077273"/>
    <w:rsid w:val="000772C9"/>
    <w:rsid w:val="000773CF"/>
    <w:rsid w:val="000803FE"/>
    <w:rsid w:val="000805B0"/>
    <w:rsid w:val="00080682"/>
    <w:rsid w:val="00080DDC"/>
    <w:rsid w:val="000813C8"/>
    <w:rsid w:val="00081471"/>
    <w:rsid w:val="000814C9"/>
    <w:rsid w:val="00081A9D"/>
    <w:rsid w:val="0008208A"/>
    <w:rsid w:val="000822A9"/>
    <w:rsid w:val="000829E9"/>
    <w:rsid w:val="00082EFA"/>
    <w:rsid w:val="00083129"/>
    <w:rsid w:val="0008321E"/>
    <w:rsid w:val="000834B9"/>
    <w:rsid w:val="00084638"/>
    <w:rsid w:val="000849A5"/>
    <w:rsid w:val="00084B7A"/>
    <w:rsid w:val="00084CAB"/>
    <w:rsid w:val="00085244"/>
    <w:rsid w:val="00085E15"/>
    <w:rsid w:val="00086271"/>
    <w:rsid w:val="000864EB"/>
    <w:rsid w:val="00086508"/>
    <w:rsid w:val="0008737F"/>
    <w:rsid w:val="00087BD2"/>
    <w:rsid w:val="000902AC"/>
    <w:rsid w:val="000903C4"/>
    <w:rsid w:val="000904E5"/>
    <w:rsid w:val="0009061D"/>
    <w:rsid w:val="000912AB"/>
    <w:rsid w:val="0009146E"/>
    <w:rsid w:val="000919E0"/>
    <w:rsid w:val="00091A02"/>
    <w:rsid w:val="00091CAA"/>
    <w:rsid w:val="00091EB4"/>
    <w:rsid w:val="000923DD"/>
    <w:rsid w:val="0009254E"/>
    <w:rsid w:val="00092755"/>
    <w:rsid w:val="00093071"/>
    <w:rsid w:val="00093185"/>
    <w:rsid w:val="000932F0"/>
    <w:rsid w:val="0009368A"/>
    <w:rsid w:val="00093B12"/>
    <w:rsid w:val="00093BD1"/>
    <w:rsid w:val="00093F5B"/>
    <w:rsid w:val="00093F69"/>
    <w:rsid w:val="00094B87"/>
    <w:rsid w:val="000956A7"/>
    <w:rsid w:val="00095ECD"/>
    <w:rsid w:val="00096054"/>
    <w:rsid w:val="0009609D"/>
    <w:rsid w:val="00096196"/>
    <w:rsid w:val="00096407"/>
    <w:rsid w:val="00097B54"/>
    <w:rsid w:val="00097DA1"/>
    <w:rsid w:val="000A019E"/>
    <w:rsid w:val="000A0201"/>
    <w:rsid w:val="000A02DF"/>
    <w:rsid w:val="000A0538"/>
    <w:rsid w:val="000A0728"/>
    <w:rsid w:val="000A0A87"/>
    <w:rsid w:val="000A0B19"/>
    <w:rsid w:val="000A146E"/>
    <w:rsid w:val="000A17AE"/>
    <w:rsid w:val="000A1C2C"/>
    <w:rsid w:val="000A1C5E"/>
    <w:rsid w:val="000A233F"/>
    <w:rsid w:val="000A298B"/>
    <w:rsid w:val="000A2A7D"/>
    <w:rsid w:val="000A3019"/>
    <w:rsid w:val="000A30A2"/>
    <w:rsid w:val="000A33EF"/>
    <w:rsid w:val="000A35BA"/>
    <w:rsid w:val="000A3615"/>
    <w:rsid w:val="000A38CD"/>
    <w:rsid w:val="000A3A27"/>
    <w:rsid w:val="000A3A96"/>
    <w:rsid w:val="000A46B8"/>
    <w:rsid w:val="000A4716"/>
    <w:rsid w:val="000A4BAC"/>
    <w:rsid w:val="000A4E70"/>
    <w:rsid w:val="000A5676"/>
    <w:rsid w:val="000A5795"/>
    <w:rsid w:val="000A5A61"/>
    <w:rsid w:val="000A603A"/>
    <w:rsid w:val="000A60A3"/>
    <w:rsid w:val="000A6408"/>
    <w:rsid w:val="000A6586"/>
    <w:rsid w:val="000A6641"/>
    <w:rsid w:val="000A6B05"/>
    <w:rsid w:val="000A6DC2"/>
    <w:rsid w:val="000A7D46"/>
    <w:rsid w:val="000B0030"/>
    <w:rsid w:val="000B0068"/>
    <w:rsid w:val="000B0B7B"/>
    <w:rsid w:val="000B0F8B"/>
    <w:rsid w:val="000B101F"/>
    <w:rsid w:val="000B1078"/>
    <w:rsid w:val="000B1126"/>
    <w:rsid w:val="000B2954"/>
    <w:rsid w:val="000B2971"/>
    <w:rsid w:val="000B34DB"/>
    <w:rsid w:val="000B371F"/>
    <w:rsid w:val="000B488E"/>
    <w:rsid w:val="000B5313"/>
    <w:rsid w:val="000B56B8"/>
    <w:rsid w:val="000B5D96"/>
    <w:rsid w:val="000B5E1C"/>
    <w:rsid w:val="000B619A"/>
    <w:rsid w:val="000B620A"/>
    <w:rsid w:val="000B6330"/>
    <w:rsid w:val="000B6479"/>
    <w:rsid w:val="000B67D6"/>
    <w:rsid w:val="000B6EB7"/>
    <w:rsid w:val="000B71BD"/>
    <w:rsid w:val="000B7284"/>
    <w:rsid w:val="000B7557"/>
    <w:rsid w:val="000B7587"/>
    <w:rsid w:val="000B7A94"/>
    <w:rsid w:val="000B7AB3"/>
    <w:rsid w:val="000B7D20"/>
    <w:rsid w:val="000C02F2"/>
    <w:rsid w:val="000C0D43"/>
    <w:rsid w:val="000C11B4"/>
    <w:rsid w:val="000C1BE6"/>
    <w:rsid w:val="000C1EFD"/>
    <w:rsid w:val="000C3321"/>
    <w:rsid w:val="000C3330"/>
    <w:rsid w:val="000C363A"/>
    <w:rsid w:val="000C48F7"/>
    <w:rsid w:val="000C4C67"/>
    <w:rsid w:val="000C4F1A"/>
    <w:rsid w:val="000C5A87"/>
    <w:rsid w:val="000C5BAE"/>
    <w:rsid w:val="000C5F20"/>
    <w:rsid w:val="000C5F3F"/>
    <w:rsid w:val="000C612C"/>
    <w:rsid w:val="000C6395"/>
    <w:rsid w:val="000C6924"/>
    <w:rsid w:val="000C6ADE"/>
    <w:rsid w:val="000C7080"/>
    <w:rsid w:val="000C71DD"/>
    <w:rsid w:val="000C7788"/>
    <w:rsid w:val="000C78D6"/>
    <w:rsid w:val="000C7C34"/>
    <w:rsid w:val="000C7CA3"/>
    <w:rsid w:val="000D0D20"/>
    <w:rsid w:val="000D212B"/>
    <w:rsid w:val="000D2C5B"/>
    <w:rsid w:val="000D2C64"/>
    <w:rsid w:val="000D2F5E"/>
    <w:rsid w:val="000D2F5F"/>
    <w:rsid w:val="000D30CB"/>
    <w:rsid w:val="000D32BB"/>
    <w:rsid w:val="000D3462"/>
    <w:rsid w:val="000D3AE6"/>
    <w:rsid w:val="000D4363"/>
    <w:rsid w:val="000D443F"/>
    <w:rsid w:val="000D4977"/>
    <w:rsid w:val="000D4A95"/>
    <w:rsid w:val="000D4CBF"/>
    <w:rsid w:val="000D4D0C"/>
    <w:rsid w:val="000D55BD"/>
    <w:rsid w:val="000D5771"/>
    <w:rsid w:val="000D5889"/>
    <w:rsid w:val="000D596A"/>
    <w:rsid w:val="000D6723"/>
    <w:rsid w:val="000D6F19"/>
    <w:rsid w:val="000D7346"/>
    <w:rsid w:val="000D79FD"/>
    <w:rsid w:val="000D7C7E"/>
    <w:rsid w:val="000E079D"/>
    <w:rsid w:val="000E0A70"/>
    <w:rsid w:val="000E1476"/>
    <w:rsid w:val="000E1DF0"/>
    <w:rsid w:val="000E21B8"/>
    <w:rsid w:val="000E23EA"/>
    <w:rsid w:val="000E247E"/>
    <w:rsid w:val="000E2889"/>
    <w:rsid w:val="000E299C"/>
    <w:rsid w:val="000E29E5"/>
    <w:rsid w:val="000E2C0F"/>
    <w:rsid w:val="000E2CB5"/>
    <w:rsid w:val="000E31EE"/>
    <w:rsid w:val="000E3609"/>
    <w:rsid w:val="000E3987"/>
    <w:rsid w:val="000E3DCA"/>
    <w:rsid w:val="000E4148"/>
    <w:rsid w:val="000E43DC"/>
    <w:rsid w:val="000E4786"/>
    <w:rsid w:val="000E48F6"/>
    <w:rsid w:val="000E4E22"/>
    <w:rsid w:val="000E51D1"/>
    <w:rsid w:val="000E5214"/>
    <w:rsid w:val="000E542B"/>
    <w:rsid w:val="000E5453"/>
    <w:rsid w:val="000E563A"/>
    <w:rsid w:val="000E5841"/>
    <w:rsid w:val="000E5A4A"/>
    <w:rsid w:val="000E5D58"/>
    <w:rsid w:val="000E637F"/>
    <w:rsid w:val="000E6680"/>
    <w:rsid w:val="000E68A6"/>
    <w:rsid w:val="000E6E99"/>
    <w:rsid w:val="000E74FA"/>
    <w:rsid w:val="000E7802"/>
    <w:rsid w:val="000E7A91"/>
    <w:rsid w:val="000E7BA2"/>
    <w:rsid w:val="000E7E51"/>
    <w:rsid w:val="000F0415"/>
    <w:rsid w:val="000F0469"/>
    <w:rsid w:val="000F08FC"/>
    <w:rsid w:val="000F0C17"/>
    <w:rsid w:val="000F0F10"/>
    <w:rsid w:val="000F131E"/>
    <w:rsid w:val="000F1AAE"/>
    <w:rsid w:val="000F2270"/>
    <w:rsid w:val="000F23CB"/>
    <w:rsid w:val="000F23FE"/>
    <w:rsid w:val="000F24CD"/>
    <w:rsid w:val="000F2733"/>
    <w:rsid w:val="000F27BC"/>
    <w:rsid w:val="000F2FA9"/>
    <w:rsid w:val="000F3772"/>
    <w:rsid w:val="000F3E51"/>
    <w:rsid w:val="000F448E"/>
    <w:rsid w:val="000F458E"/>
    <w:rsid w:val="000F4E27"/>
    <w:rsid w:val="000F4ED5"/>
    <w:rsid w:val="000F5171"/>
    <w:rsid w:val="000F581F"/>
    <w:rsid w:val="000F6203"/>
    <w:rsid w:val="000F69BE"/>
    <w:rsid w:val="000F6D59"/>
    <w:rsid w:val="000F7E5A"/>
    <w:rsid w:val="001000BB"/>
    <w:rsid w:val="00100304"/>
    <w:rsid w:val="0010073D"/>
    <w:rsid w:val="00101227"/>
    <w:rsid w:val="00101396"/>
    <w:rsid w:val="001019CD"/>
    <w:rsid w:val="00101B3C"/>
    <w:rsid w:val="00101BA4"/>
    <w:rsid w:val="00102455"/>
    <w:rsid w:val="00102C94"/>
    <w:rsid w:val="0010329E"/>
    <w:rsid w:val="00103514"/>
    <w:rsid w:val="001037FE"/>
    <w:rsid w:val="00103BEF"/>
    <w:rsid w:val="0010429A"/>
    <w:rsid w:val="001042AE"/>
    <w:rsid w:val="0010431E"/>
    <w:rsid w:val="001045D5"/>
    <w:rsid w:val="001046D9"/>
    <w:rsid w:val="00104855"/>
    <w:rsid w:val="00104943"/>
    <w:rsid w:val="00104D79"/>
    <w:rsid w:val="00105E31"/>
    <w:rsid w:val="0010616E"/>
    <w:rsid w:val="00106690"/>
    <w:rsid w:val="00107131"/>
    <w:rsid w:val="00107814"/>
    <w:rsid w:val="00107D37"/>
    <w:rsid w:val="00110503"/>
    <w:rsid w:val="00110DEF"/>
    <w:rsid w:val="00110FC7"/>
    <w:rsid w:val="001113D7"/>
    <w:rsid w:val="0011174F"/>
    <w:rsid w:val="001117AD"/>
    <w:rsid w:val="00111956"/>
    <w:rsid w:val="001124B7"/>
    <w:rsid w:val="00112897"/>
    <w:rsid w:val="00112A55"/>
    <w:rsid w:val="00112CEC"/>
    <w:rsid w:val="0011311D"/>
    <w:rsid w:val="00113299"/>
    <w:rsid w:val="00113664"/>
    <w:rsid w:val="001136F1"/>
    <w:rsid w:val="00113B6D"/>
    <w:rsid w:val="001143F6"/>
    <w:rsid w:val="00114500"/>
    <w:rsid w:val="00114E91"/>
    <w:rsid w:val="00115507"/>
    <w:rsid w:val="0011592C"/>
    <w:rsid w:val="00116591"/>
    <w:rsid w:val="00116ECC"/>
    <w:rsid w:val="0011732D"/>
    <w:rsid w:val="001175C0"/>
    <w:rsid w:val="00117948"/>
    <w:rsid w:val="0011794F"/>
    <w:rsid w:val="00117A97"/>
    <w:rsid w:val="0012052B"/>
    <w:rsid w:val="0012075A"/>
    <w:rsid w:val="001208A3"/>
    <w:rsid w:val="00120F11"/>
    <w:rsid w:val="00120F23"/>
    <w:rsid w:val="001219A8"/>
    <w:rsid w:val="00121D63"/>
    <w:rsid w:val="00121DE3"/>
    <w:rsid w:val="00122605"/>
    <w:rsid w:val="00122835"/>
    <w:rsid w:val="00122B7D"/>
    <w:rsid w:val="00122E58"/>
    <w:rsid w:val="001230CB"/>
    <w:rsid w:val="00123748"/>
    <w:rsid w:val="00123B3F"/>
    <w:rsid w:val="00123C4B"/>
    <w:rsid w:val="00123CEC"/>
    <w:rsid w:val="00123F3A"/>
    <w:rsid w:val="00123FCC"/>
    <w:rsid w:val="001241BA"/>
    <w:rsid w:val="001249F4"/>
    <w:rsid w:val="00124B7D"/>
    <w:rsid w:val="00126260"/>
    <w:rsid w:val="00126658"/>
    <w:rsid w:val="001269CC"/>
    <w:rsid w:val="00126E40"/>
    <w:rsid w:val="00126F25"/>
    <w:rsid w:val="00127687"/>
    <w:rsid w:val="00127A42"/>
    <w:rsid w:val="00127FB6"/>
    <w:rsid w:val="0013082A"/>
    <w:rsid w:val="00130FB5"/>
    <w:rsid w:val="00131BDF"/>
    <w:rsid w:val="00131D60"/>
    <w:rsid w:val="0013225A"/>
    <w:rsid w:val="0013261D"/>
    <w:rsid w:val="00133808"/>
    <w:rsid w:val="00133D7C"/>
    <w:rsid w:val="00133E98"/>
    <w:rsid w:val="00134CE9"/>
    <w:rsid w:val="00135960"/>
    <w:rsid w:val="00136188"/>
    <w:rsid w:val="0013672E"/>
    <w:rsid w:val="00136969"/>
    <w:rsid w:val="00136DE7"/>
    <w:rsid w:val="00136F27"/>
    <w:rsid w:val="00137126"/>
    <w:rsid w:val="00137336"/>
    <w:rsid w:val="00137C22"/>
    <w:rsid w:val="00137F82"/>
    <w:rsid w:val="001402FE"/>
    <w:rsid w:val="00140391"/>
    <w:rsid w:val="001410FC"/>
    <w:rsid w:val="00141694"/>
    <w:rsid w:val="0014190D"/>
    <w:rsid w:val="00141A35"/>
    <w:rsid w:val="00141FFB"/>
    <w:rsid w:val="00142942"/>
    <w:rsid w:val="001429BB"/>
    <w:rsid w:val="00142EB0"/>
    <w:rsid w:val="0014321C"/>
    <w:rsid w:val="001435D0"/>
    <w:rsid w:val="00143BAC"/>
    <w:rsid w:val="00143C0C"/>
    <w:rsid w:val="00143F53"/>
    <w:rsid w:val="00144193"/>
    <w:rsid w:val="00144299"/>
    <w:rsid w:val="00144388"/>
    <w:rsid w:val="0014450B"/>
    <w:rsid w:val="0014464A"/>
    <w:rsid w:val="00144A02"/>
    <w:rsid w:val="00144F6F"/>
    <w:rsid w:val="001451F2"/>
    <w:rsid w:val="00145359"/>
    <w:rsid w:val="00145392"/>
    <w:rsid w:val="00145399"/>
    <w:rsid w:val="001456A7"/>
    <w:rsid w:val="001458FA"/>
    <w:rsid w:val="00145A99"/>
    <w:rsid w:val="001462AF"/>
    <w:rsid w:val="00147028"/>
    <w:rsid w:val="0014717B"/>
    <w:rsid w:val="00147321"/>
    <w:rsid w:val="001503CF"/>
    <w:rsid w:val="00150412"/>
    <w:rsid w:val="00150783"/>
    <w:rsid w:val="00150842"/>
    <w:rsid w:val="00150C60"/>
    <w:rsid w:val="00150DC1"/>
    <w:rsid w:val="00150FD5"/>
    <w:rsid w:val="001510CA"/>
    <w:rsid w:val="00151315"/>
    <w:rsid w:val="00151470"/>
    <w:rsid w:val="00151577"/>
    <w:rsid w:val="00151981"/>
    <w:rsid w:val="00152157"/>
    <w:rsid w:val="0015248B"/>
    <w:rsid w:val="001524ED"/>
    <w:rsid w:val="00153E2A"/>
    <w:rsid w:val="00153F94"/>
    <w:rsid w:val="00154077"/>
    <w:rsid w:val="00154578"/>
    <w:rsid w:val="00154929"/>
    <w:rsid w:val="001549D8"/>
    <w:rsid w:val="00154CB4"/>
    <w:rsid w:val="00154D7B"/>
    <w:rsid w:val="001550A3"/>
    <w:rsid w:val="00155595"/>
    <w:rsid w:val="001557F4"/>
    <w:rsid w:val="00155956"/>
    <w:rsid w:val="00155AC4"/>
    <w:rsid w:val="0015600A"/>
    <w:rsid w:val="00156029"/>
    <w:rsid w:val="001565AA"/>
    <w:rsid w:val="001566B6"/>
    <w:rsid w:val="0015678A"/>
    <w:rsid w:val="001569CC"/>
    <w:rsid w:val="00156B31"/>
    <w:rsid w:val="00156BCE"/>
    <w:rsid w:val="00157553"/>
    <w:rsid w:val="001576E1"/>
    <w:rsid w:val="001576EC"/>
    <w:rsid w:val="001576F7"/>
    <w:rsid w:val="001578CA"/>
    <w:rsid w:val="001603BE"/>
    <w:rsid w:val="0016067F"/>
    <w:rsid w:val="00160D79"/>
    <w:rsid w:val="001610D2"/>
    <w:rsid w:val="001615AC"/>
    <w:rsid w:val="0016163B"/>
    <w:rsid w:val="00161671"/>
    <w:rsid w:val="001616CF"/>
    <w:rsid w:val="001620BD"/>
    <w:rsid w:val="001621D7"/>
    <w:rsid w:val="00162537"/>
    <w:rsid w:val="00162777"/>
    <w:rsid w:val="00162F91"/>
    <w:rsid w:val="00163353"/>
    <w:rsid w:val="00163370"/>
    <w:rsid w:val="00163D43"/>
    <w:rsid w:val="0016470D"/>
    <w:rsid w:val="001654B8"/>
    <w:rsid w:val="001654C2"/>
    <w:rsid w:val="00166178"/>
    <w:rsid w:val="001668E9"/>
    <w:rsid w:val="00166C7C"/>
    <w:rsid w:val="00166E4C"/>
    <w:rsid w:val="00167012"/>
    <w:rsid w:val="0016744D"/>
    <w:rsid w:val="00167C11"/>
    <w:rsid w:val="00170013"/>
    <w:rsid w:val="00170294"/>
    <w:rsid w:val="00170388"/>
    <w:rsid w:val="0017050F"/>
    <w:rsid w:val="00170530"/>
    <w:rsid w:val="00170573"/>
    <w:rsid w:val="001709CF"/>
    <w:rsid w:val="00170BDA"/>
    <w:rsid w:val="00170BEF"/>
    <w:rsid w:val="00170D26"/>
    <w:rsid w:val="0017100A"/>
    <w:rsid w:val="0017135E"/>
    <w:rsid w:val="001716B5"/>
    <w:rsid w:val="00171983"/>
    <w:rsid w:val="00171A7B"/>
    <w:rsid w:val="00171DFF"/>
    <w:rsid w:val="00171FBE"/>
    <w:rsid w:val="00172114"/>
    <w:rsid w:val="00172257"/>
    <w:rsid w:val="001722BB"/>
    <w:rsid w:val="0017257E"/>
    <w:rsid w:val="001728D7"/>
    <w:rsid w:val="00172F9C"/>
    <w:rsid w:val="001731FB"/>
    <w:rsid w:val="00173639"/>
    <w:rsid w:val="00173A4C"/>
    <w:rsid w:val="00173BEF"/>
    <w:rsid w:val="00173C11"/>
    <w:rsid w:val="00173E47"/>
    <w:rsid w:val="00173F03"/>
    <w:rsid w:val="001741DC"/>
    <w:rsid w:val="001745C5"/>
    <w:rsid w:val="0017487C"/>
    <w:rsid w:val="00174B9A"/>
    <w:rsid w:val="00174D9E"/>
    <w:rsid w:val="00175078"/>
    <w:rsid w:val="00175478"/>
    <w:rsid w:val="00175DC1"/>
    <w:rsid w:val="00175F0F"/>
    <w:rsid w:val="00175F38"/>
    <w:rsid w:val="001765D4"/>
    <w:rsid w:val="00176C1D"/>
    <w:rsid w:val="0017700C"/>
    <w:rsid w:val="00177377"/>
    <w:rsid w:val="00177504"/>
    <w:rsid w:val="0017784A"/>
    <w:rsid w:val="001779D9"/>
    <w:rsid w:val="00180130"/>
    <w:rsid w:val="0018028D"/>
    <w:rsid w:val="00180C9D"/>
    <w:rsid w:val="00180D37"/>
    <w:rsid w:val="00180FA2"/>
    <w:rsid w:val="00181538"/>
    <w:rsid w:val="0018175E"/>
    <w:rsid w:val="00182004"/>
    <w:rsid w:val="00182030"/>
    <w:rsid w:val="00182081"/>
    <w:rsid w:val="00182369"/>
    <w:rsid w:val="00182678"/>
    <w:rsid w:val="001828F1"/>
    <w:rsid w:val="00182A54"/>
    <w:rsid w:val="00182CE2"/>
    <w:rsid w:val="00182E5F"/>
    <w:rsid w:val="00183165"/>
    <w:rsid w:val="001831DF"/>
    <w:rsid w:val="0018360D"/>
    <w:rsid w:val="001848E7"/>
    <w:rsid w:val="00184E5E"/>
    <w:rsid w:val="00185977"/>
    <w:rsid w:val="00186039"/>
    <w:rsid w:val="00186051"/>
    <w:rsid w:val="00186058"/>
    <w:rsid w:val="00186065"/>
    <w:rsid w:val="00186450"/>
    <w:rsid w:val="001865FA"/>
    <w:rsid w:val="00186639"/>
    <w:rsid w:val="00186B3B"/>
    <w:rsid w:val="00186D3B"/>
    <w:rsid w:val="00187652"/>
    <w:rsid w:val="00190CC8"/>
    <w:rsid w:val="00191502"/>
    <w:rsid w:val="00191842"/>
    <w:rsid w:val="00191CFC"/>
    <w:rsid w:val="001923FC"/>
    <w:rsid w:val="00192432"/>
    <w:rsid w:val="00192537"/>
    <w:rsid w:val="001925BE"/>
    <w:rsid w:val="00192C79"/>
    <w:rsid w:val="00192D17"/>
    <w:rsid w:val="00192F46"/>
    <w:rsid w:val="001931B3"/>
    <w:rsid w:val="0019389B"/>
    <w:rsid w:val="00193A7F"/>
    <w:rsid w:val="00193E80"/>
    <w:rsid w:val="001941DB"/>
    <w:rsid w:val="001942CA"/>
    <w:rsid w:val="00194D2F"/>
    <w:rsid w:val="00194E58"/>
    <w:rsid w:val="001953A7"/>
    <w:rsid w:val="00195BBD"/>
    <w:rsid w:val="001961CA"/>
    <w:rsid w:val="00196B96"/>
    <w:rsid w:val="0019756E"/>
    <w:rsid w:val="001975F3"/>
    <w:rsid w:val="0019783C"/>
    <w:rsid w:val="001A038D"/>
    <w:rsid w:val="001A046F"/>
    <w:rsid w:val="001A0484"/>
    <w:rsid w:val="001A0698"/>
    <w:rsid w:val="001A07D8"/>
    <w:rsid w:val="001A146E"/>
    <w:rsid w:val="001A1C74"/>
    <w:rsid w:val="001A1E4F"/>
    <w:rsid w:val="001A29FB"/>
    <w:rsid w:val="001A2C27"/>
    <w:rsid w:val="001A322F"/>
    <w:rsid w:val="001A3531"/>
    <w:rsid w:val="001A39C7"/>
    <w:rsid w:val="001A3CD1"/>
    <w:rsid w:val="001A4552"/>
    <w:rsid w:val="001A48BE"/>
    <w:rsid w:val="001A493D"/>
    <w:rsid w:val="001A4A5E"/>
    <w:rsid w:val="001A5696"/>
    <w:rsid w:val="001A61E9"/>
    <w:rsid w:val="001A66E6"/>
    <w:rsid w:val="001A7D15"/>
    <w:rsid w:val="001B0622"/>
    <w:rsid w:val="001B0792"/>
    <w:rsid w:val="001B0BAC"/>
    <w:rsid w:val="001B0EF2"/>
    <w:rsid w:val="001B0FAB"/>
    <w:rsid w:val="001B1165"/>
    <w:rsid w:val="001B12CB"/>
    <w:rsid w:val="001B17DF"/>
    <w:rsid w:val="001B1C70"/>
    <w:rsid w:val="001B2056"/>
    <w:rsid w:val="001B2162"/>
    <w:rsid w:val="001B2180"/>
    <w:rsid w:val="001B291B"/>
    <w:rsid w:val="001B29C4"/>
    <w:rsid w:val="001B2AEA"/>
    <w:rsid w:val="001B2CE6"/>
    <w:rsid w:val="001B2E3C"/>
    <w:rsid w:val="001B32BD"/>
    <w:rsid w:val="001B3521"/>
    <w:rsid w:val="001B37DD"/>
    <w:rsid w:val="001B3F7C"/>
    <w:rsid w:val="001B4752"/>
    <w:rsid w:val="001B4C28"/>
    <w:rsid w:val="001B4FD0"/>
    <w:rsid w:val="001B5668"/>
    <w:rsid w:val="001B5E72"/>
    <w:rsid w:val="001B5F19"/>
    <w:rsid w:val="001B618F"/>
    <w:rsid w:val="001B6946"/>
    <w:rsid w:val="001B6C33"/>
    <w:rsid w:val="001B70F1"/>
    <w:rsid w:val="001B71C6"/>
    <w:rsid w:val="001B7615"/>
    <w:rsid w:val="001B7C96"/>
    <w:rsid w:val="001B7D82"/>
    <w:rsid w:val="001C01C2"/>
    <w:rsid w:val="001C063A"/>
    <w:rsid w:val="001C0D48"/>
    <w:rsid w:val="001C0EA9"/>
    <w:rsid w:val="001C10FC"/>
    <w:rsid w:val="001C1130"/>
    <w:rsid w:val="001C173B"/>
    <w:rsid w:val="001C1DA5"/>
    <w:rsid w:val="001C1F93"/>
    <w:rsid w:val="001C21E3"/>
    <w:rsid w:val="001C22D6"/>
    <w:rsid w:val="001C24D7"/>
    <w:rsid w:val="001C29CB"/>
    <w:rsid w:val="001C2C83"/>
    <w:rsid w:val="001C31DC"/>
    <w:rsid w:val="001C35B9"/>
    <w:rsid w:val="001C40F6"/>
    <w:rsid w:val="001C477B"/>
    <w:rsid w:val="001C493D"/>
    <w:rsid w:val="001C4AA3"/>
    <w:rsid w:val="001C501B"/>
    <w:rsid w:val="001C51CD"/>
    <w:rsid w:val="001C53B0"/>
    <w:rsid w:val="001C624C"/>
    <w:rsid w:val="001C6517"/>
    <w:rsid w:val="001C6A1C"/>
    <w:rsid w:val="001C6FD6"/>
    <w:rsid w:val="001C7095"/>
    <w:rsid w:val="001C7323"/>
    <w:rsid w:val="001C7A78"/>
    <w:rsid w:val="001C7BED"/>
    <w:rsid w:val="001C7E1C"/>
    <w:rsid w:val="001D039B"/>
    <w:rsid w:val="001D07F2"/>
    <w:rsid w:val="001D0B2F"/>
    <w:rsid w:val="001D0D93"/>
    <w:rsid w:val="001D105F"/>
    <w:rsid w:val="001D1D5A"/>
    <w:rsid w:val="001D23A8"/>
    <w:rsid w:val="001D2998"/>
    <w:rsid w:val="001D2A2F"/>
    <w:rsid w:val="001D31E0"/>
    <w:rsid w:val="001D3C99"/>
    <w:rsid w:val="001D42F3"/>
    <w:rsid w:val="001D4A6F"/>
    <w:rsid w:val="001D507E"/>
    <w:rsid w:val="001D53A4"/>
    <w:rsid w:val="001D5476"/>
    <w:rsid w:val="001D5747"/>
    <w:rsid w:val="001D5CD5"/>
    <w:rsid w:val="001D5D4D"/>
    <w:rsid w:val="001D5DEF"/>
    <w:rsid w:val="001D5F05"/>
    <w:rsid w:val="001D6352"/>
    <w:rsid w:val="001D6C09"/>
    <w:rsid w:val="001D6DD7"/>
    <w:rsid w:val="001D73ED"/>
    <w:rsid w:val="001D7D53"/>
    <w:rsid w:val="001E0698"/>
    <w:rsid w:val="001E0A82"/>
    <w:rsid w:val="001E0A9F"/>
    <w:rsid w:val="001E0ADC"/>
    <w:rsid w:val="001E0BE4"/>
    <w:rsid w:val="001E0F4E"/>
    <w:rsid w:val="001E1D0F"/>
    <w:rsid w:val="001E2656"/>
    <w:rsid w:val="001E2D3D"/>
    <w:rsid w:val="001E316D"/>
    <w:rsid w:val="001E318C"/>
    <w:rsid w:val="001E353A"/>
    <w:rsid w:val="001E3AEE"/>
    <w:rsid w:val="001E40AD"/>
    <w:rsid w:val="001E44F9"/>
    <w:rsid w:val="001E459F"/>
    <w:rsid w:val="001E4650"/>
    <w:rsid w:val="001E4B13"/>
    <w:rsid w:val="001E4C8E"/>
    <w:rsid w:val="001E54AD"/>
    <w:rsid w:val="001E54C2"/>
    <w:rsid w:val="001E5C20"/>
    <w:rsid w:val="001E6638"/>
    <w:rsid w:val="001E664B"/>
    <w:rsid w:val="001E6FD5"/>
    <w:rsid w:val="001E740B"/>
    <w:rsid w:val="001E7776"/>
    <w:rsid w:val="001E7C78"/>
    <w:rsid w:val="001F012A"/>
    <w:rsid w:val="001F025B"/>
    <w:rsid w:val="001F08F7"/>
    <w:rsid w:val="001F09B3"/>
    <w:rsid w:val="001F0B07"/>
    <w:rsid w:val="001F1565"/>
    <w:rsid w:val="001F16CD"/>
    <w:rsid w:val="001F1A9B"/>
    <w:rsid w:val="001F1B05"/>
    <w:rsid w:val="001F1F2B"/>
    <w:rsid w:val="001F20E5"/>
    <w:rsid w:val="001F22A9"/>
    <w:rsid w:val="001F280E"/>
    <w:rsid w:val="001F2DAA"/>
    <w:rsid w:val="001F333D"/>
    <w:rsid w:val="001F33D7"/>
    <w:rsid w:val="001F37BC"/>
    <w:rsid w:val="001F3888"/>
    <w:rsid w:val="001F394F"/>
    <w:rsid w:val="001F3AD0"/>
    <w:rsid w:val="001F475B"/>
    <w:rsid w:val="001F47D3"/>
    <w:rsid w:val="001F4962"/>
    <w:rsid w:val="001F4F55"/>
    <w:rsid w:val="001F5084"/>
    <w:rsid w:val="001F5106"/>
    <w:rsid w:val="001F5381"/>
    <w:rsid w:val="001F5499"/>
    <w:rsid w:val="001F590A"/>
    <w:rsid w:val="001F60FD"/>
    <w:rsid w:val="001F641D"/>
    <w:rsid w:val="001F671A"/>
    <w:rsid w:val="001F68AE"/>
    <w:rsid w:val="001F71B6"/>
    <w:rsid w:val="001F7730"/>
    <w:rsid w:val="0020014B"/>
    <w:rsid w:val="0020060F"/>
    <w:rsid w:val="0020077E"/>
    <w:rsid w:val="00200CDB"/>
    <w:rsid w:val="0020141C"/>
    <w:rsid w:val="002015A7"/>
    <w:rsid w:val="002017E7"/>
    <w:rsid w:val="00201B79"/>
    <w:rsid w:val="00201C2F"/>
    <w:rsid w:val="00201C8A"/>
    <w:rsid w:val="00201E0B"/>
    <w:rsid w:val="00201F16"/>
    <w:rsid w:val="00202977"/>
    <w:rsid w:val="00202EC9"/>
    <w:rsid w:val="00203179"/>
    <w:rsid w:val="0020321A"/>
    <w:rsid w:val="00203477"/>
    <w:rsid w:val="002036AB"/>
    <w:rsid w:val="0020386A"/>
    <w:rsid w:val="00203C45"/>
    <w:rsid w:val="00204489"/>
    <w:rsid w:val="00204B4D"/>
    <w:rsid w:val="00204E75"/>
    <w:rsid w:val="00204F84"/>
    <w:rsid w:val="0020618E"/>
    <w:rsid w:val="00206373"/>
    <w:rsid w:val="002065E4"/>
    <w:rsid w:val="00206955"/>
    <w:rsid w:val="002069A3"/>
    <w:rsid w:val="00206C70"/>
    <w:rsid w:val="0020709D"/>
    <w:rsid w:val="00207467"/>
    <w:rsid w:val="00207531"/>
    <w:rsid w:val="00207C1D"/>
    <w:rsid w:val="00207E15"/>
    <w:rsid w:val="002106CC"/>
    <w:rsid w:val="002109C9"/>
    <w:rsid w:val="00210BA6"/>
    <w:rsid w:val="002112E2"/>
    <w:rsid w:val="002115CB"/>
    <w:rsid w:val="0021165B"/>
    <w:rsid w:val="00211B47"/>
    <w:rsid w:val="00211C8A"/>
    <w:rsid w:val="002125C0"/>
    <w:rsid w:val="0021297B"/>
    <w:rsid w:val="00212A3B"/>
    <w:rsid w:val="00213AD5"/>
    <w:rsid w:val="00214140"/>
    <w:rsid w:val="00214808"/>
    <w:rsid w:val="00214A66"/>
    <w:rsid w:val="00214B05"/>
    <w:rsid w:val="00215388"/>
    <w:rsid w:val="00215409"/>
    <w:rsid w:val="002155B0"/>
    <w:rsid w:val="00215918"/>
    <w:rsid w:val="00215BCD"/>
    <w:rsid w:val="00215F0D"/>
    <w:rsid w:val="00216153"/>
    <w:rsid w:val="00216773"/>
    <w:rsid w:val="00216A42"/>
    <w:rsid w:val="00216A73"/>
    <w:rsid w:val="00216D77"/>
    <w:rsid w:val="0021723B"/>
    <w:rsid w:val="0021750A"/>
    <w:rsid w:val="002179F2"/>
    <w:rsid w:val="00220036"/>
    <w:rsid w:val="002205D6"/>
    <w:rsid w:val="002209A2"/>
    <w:rsid w:val="0022116B"/>
    <w:rsid w:val="00221493"/>
    <w:rsid w:val="002221E0"/>
    <w:rsid w:val="002228DD"/>
    <w:rsid w:val="00222B26"/>
    <w:rsid w:val="00222D98"/>
    <w:rsid w:val="00222E7C"/>
    <w:rsid w:val="00222F37"/>
    <w:rsid w:val="002231D2"/>
    <w:rsid w:val="00223213"/>
    <w:rsid w:val="00223986"/>
    <w:rsid w:val="00224295"/>
    <w:rsid w:val="00224461"/>
    <w:rsid w:val="002249F5"/>
    <w:rsid w:val="00224B83"/>
    <w:rsid w:val="00224BB8"/>
    <w:rsid w:val="00226024"/>
    <w:rsid w:val="00226086"/>
    <w:rsid w:val="0022622C"/>
    <w:rsid w:val="00226772"/>
    <w:rsid w:val="0022679A"/>
    <w:rsid w:val="0022681A"/>
    <w:rsid w:val="002273EE"/>
    <w:rsid w:val="00227971"/>
    <w:rsid w:val="002300AA"/>
    <w:rsid w:val="00230344"/>
    <w:rsid w:val="0023055E"/>
    <w:rsid w:val="00230785"/>
    <w:rsid w:val="002307D2"/>
    <w:rsid w:val="00230C72"/>
    <w:rsid w:val="00230EF8"/>
    <w:rsid w:val="00231123"/>
    <w:rsid w:val="0023113C"/>
    <w:rsid w:val="00231370"/>
    <w:rsid w:val="00231A86"/>
    <w:rsid w:val="00231B75"/>
    <w:rsid w:val="002326E7"/>
    <w:rsid w:val="0023323E"/>
    <w:rsid w:val="0023341C"/>
    <w:rsid w:val="00233552"/>
    <w:rsid w:val="00233560"/>
    <w:rsid w:val="00233961"/>
    <w:rsid w:val="00233A53"/>
    <w:rsid w:val="00233AC8"/>
    <w:rsid w:val="0023422C"/>
    <w:rsid w:val="002348BC"/>
    <w:rsid w:val="00234D0B"/>
    <w:rsid w:val="00234F1A"/>
    <w:rsid w:val="002358B2"/>
    <w:rsid w:val="0023674F"/>
    <w:rsid w:val="00236A0E"/>
    <w:rsid w:val="00236C31"/>
    <w:rsid w:val="00236C8D"/>
    <w:rsid w:val="00236DE8"/>
    <w:rsid w:val="0023703C"/>
    <w:rsid w:val="002371A6"/>
    <w:rsid w:val="00237262"/>
    <w:rsid w:val="002372A2"/>
    <w:rsid w:val="00237A97"/>
    <w:rsid w:val="00237E7C"/>
    <w:rsid w:val="002403FE"/>
    <w:rsid w:val="002404B2"/>
    <w:rsid w:val="0024050B"/>
    <w:rsid w:val="0024060C"/>
    <w:rsid w:val="00240C62"/>
    <w:rsid w:val="00240C80"/>
    <w:rsid w:val="00240D02"/>
    <w:rsid w:val="00240D96"/>
    <w:rsid w:val="00240DB1"/>
    <w:rsid w:val="00241329"/>
    <w:rsid w:val="002413C5"/>
    <w:rsid w:val="002413D6"/>
    <w:rsid w:val="002413DD"/>
    <w:rsid w:val="00241527"/>
    <w:rsid w:val="00241DD9"/>
    <w:rsid w:val="00242497"/>
    <w:rsid w:val="002424D8"/>
    <w:rsid w:val="002425A8"/>
    <w:rsid w:val="00242D59"/>
    <w:rsid w:val="002430B3"/>
    <w:rsid w:val="00243ACA"/>
    <w:rsid w:val="00244912"/>
    <w:rsid w:val="00244B47"/>
    <w:rsid w:val="00244B9F"/>
    <w:rsid w:val="00245105"/>
    <w:rsid w:val="0024529B"/>
    <w:rsid w:val="0024582E"/>
    <w:rsid w:val="00245BF9"/>
    <w:rsid w:val="00245CA4"/>
    <w:rsid w:val="00245FB0"/>
    <w:rsid w:val="002469F7"/>
    <w:rsid w:val="00246D56"/>
    <w:rsid w:val="0024720E"/>
    <w:rsid w:val="00247740"/>
    <w:rsid w:val="00250645"/>
    <w:rsid w:val="00250B90"/>
    <w:rsid w:val="00250D22"/>
    <w:rsid w:val="0025126A"/>
    <w:rsid w:val="002512BD"/>
    <w:rsid w:val="0025251F"/>
    <w:rsid w:val="00252883"/>
    <w:rsid w:val="00253996"/>
    <w:rsid w:val="00254034"/>
    <w:rsid w:val="002541CB"/>
    <w:rsid w:val="0025435E"/>
    <w:rsid w:val="00254876"/>
    <w:rsid w:val="00254FAD"/>
    <w:rsid w:val="00255073"/>
    <w:rsid w:val="002550F0"/>
    <w:rsid w:val="00255494"/>
    <w:rsid w:val="0025578E"/>
    <w:rsid w:val="002557D4"/>
    <w:rsid w:val="00255829"/>
    <w:rsid w:val="00255868"/>
    <w:rsid w:val="00255B0F"/>
    <w:rsid w:val="00255BBE"/>
    <w:rsid w:val="00256232"/>
    <w:rsid w:val="00256367"/>
    <w:rsid w:val="00256488"/>
    <w:rsid w:val="00256986"/>
    <w:rsid w:val="00256C8B"/>
    <w:rsid w:val="002579C7"/>
    <w:rsid w:val="00257BCE"/>
    <w:rsid w:val="00257DEB"/>
    <w:rsid w:val="00257FCE"/>
    <w:rsid w:val="00260193"/>
    <w:rsid w:val="002603B9"/>
    <w:rsid w:val="00260408"/>
    <w:rsid w:val="00260815"/>
    <w:rsid w:val="002608E7"/>
    <w:rsid w:val="00260977"/>
    <w:rsid w:val="00260CAB"/>
    <w:rsid w:val="00260CBF"/>
    <w:rsid w:val="00261070"/>
    <w:rsid w:val="002612DC"/>
    <w:rsid w:val="002618F1"/>
    <w:rsid w:val="00261CDC"/>
    <w:rsid w:val="00261DF7"/>
    <w:rsid w:val="002620ED"/>
    <w:rsid w:val="00262111"/>
    <w:rsid w:val="00262632"/>
    <w:rsid w:val="00262AD6"/>
    <w:rsid w:val="00262CA8"/>
    <w:rsid w:val="002630E7"/>
    <w:rsid w:val="002631E0"/>
    <w:rsid w:val="0026361D"/>
    <w:rsid w:val="00263735"/>
    <w:rsid w:val="00263A35"/>
    <w:rsid w:val="0026458E"/>
    <w:rsid w:val="00264FF3"/>
    <w:rsid w:val="00265247"/>
    <w:rsid w:val="00265299"/>
    <w:rsid w:val="0026529F"/>
    <w:rsid w:val="00265901"/>
    <w:rsid w:val="00266093"/>
    <w:rsid w:val="00266346"/>
    <w:rsid w:val="00266548"/>
    <w:rsid w:val="00266670"/>
    <w:rsid w:val="00266A0A"/>
    <w:rsid w:val="002677E6"/>
    <w:rsid w:val="00270411"/>
    <w:rsid w:val="002713C4"/>
    <w:rsid w:val="0027141F"/>
    <w:rsid w:val="00272074"/>
    <w:rsid w:val="00272A4C"/>
    <w:rsid w:val="00272F4B"/>
    <w:rsid w:val="00273381"/>
    <w:rsid w:val="00273707"/>
    <w:rsid w:val="00274073"/>
    <w:rsid w:val="002740F7"/>
    <w:rsid w:val="002741F3"/>
    <w:rsid w:val="0027470F"/>
    <w:rsid w:val="00274981"/>
    <w:rsid w:val="00274A73"/>
    <w:rsid w:val="00274AE0"/>
    <w:rsid w:val="0027504D"/>
    <w:rsid w:val="002755FD"/>
    <w:rsid w:val="0027562E"/>
    <w:rsid w:val="00275ED5"/>
    <w:rsid w:val="002768FC"/>
    <w:rsid w:val="00276D2B"/>
    <w:rsid w:val="00277518"/>
    <w:rsid w:val="00277645"/>
    <w:rsid w:val="00277776"/>
    <w:rsid w:val="00277A4A"/>
    <w:rsid w:val="00277F0E"/>
    <w:rsid w:val="00280599"/>
    <w:rsid w:val="00280800"/>
    <w:rsid w:val="00280C36"/>
    <w:rsid w:val="0028128F"/>
    <w:rsid w:val="00281C85"/>
    <w:rsid w:val="00281CCA"/>
    <w:rsid w:val="002820E0"/>
    <w:rsid w:val="00282766"/>
    <w:rsid w:val="00282A18"/>
    <w:rsid w:val="00282AFF"/>
    <w:rsid w:val="00282F05"/>
    <w:rsid w:val="0028313F"/>
    <w:rsid w:val="00283222"/>
    <w:rsid w:val="002838C4"/>
    <w:rsid w:val="0028390A"/>
    <w:rsid w:val="00283CDE"/>
    <w:rsid w:val="00283E56"/>
    <w:rsid w:val="002843F0"/>
    <w:rsid w:val="0028485C"/>
    <w:rsid w:val="00284DFB"/>
    <w:rsid w:val="00285A32"/>
    <w:rsid w:val="00285BF6"/>
    <w:rsid w:val="00285C4F"/>
    <w:rsid w:val="00285C68"/>
    <w:rsid w:val="00285E0B"/>
    <w:rsid w:val="00285F9D"/>
    <w:rsid w:val="00286A58"/>
    <w:rsid w:val="00286CD0"/>
    <w:rsid w:val="002878C6"/>
    <w:rsid w:val="00287B65"/>
    <w:rsid w:val="00287C0D"/>
    <w:rsid w:val="00287C40"/>
    <w:rsid w:val="00287C5D"/>
    <w:rsid w:val="002905E2"/>
    <w:rsid w:val="002905FC"/>
    <w:rsid w:val="00290880"/>
    <w:rsid w:val="00290FC3"/>
    <w:rsid w:val="00291AF0"/>
    <w:rsid w:val="0029255A"/>
    <w:rsid w:val="0029272E"/>
    <w:rsid w:val="00292E98"/>
    <w:rsid w:val="00293191"/>
    <w:rsid w:val="00293DB3"/>
    <w:rsid w:val="0029413E"/>
    <w:rsid w:val="00294CD2"/>
    <w:rsid w:val="0029523E"/>
    <w:rsid w:val="0029531D"/>
    <w:rsid w:val="00295A12"/>
    <w:rsid w:val="00297237"/>
    <w:rsid w:val="00297459"/>
    <w:rsid w:val="00297697"/>
    <w:rsid w:val="00297CA7"/>
    <w:rsid w:val="00297D17"/>
    <w:rsid w:val="002A0025"/>
    <w:rsid w:val="002A0177"/>
    <w:rsid w:val="002A01B3"/>
    <w:rsid w:val="002A05E9"/>
    <w:rsid w:val="002A0B47"/>
    <w:rsid w:val="002A0F5C"/>
    <w:rsid w:val="002A168B"/>
    <w:rsid w:val="002A1857"/>
    <w:rsid w:val="002A1CB0"/>
    <w:rsid w:val="002A21D5"/>
    <w:rsid w:val="002A26B2"/>
    <w:rsid w:val="002A349C"/>
    <w:rsid w:val="002A34EA"/>
    <w:rsid w:val="002A3EC2"/>
    <w:rsid w:val="002A4121"/>
    <w:rsid w:val="002A4127"/>
    <w:rsid w:val="002A470A"/>
    <w:rsid w:val="002A49B3"/>
    <w:rsid w:val="002A4E80"/>
    <w:rsid w:val="002A564C"/>
    <w:rsid w:val="002A5723"/>
    <w:rsid w:val="002A5771"/>
    <w:rsid w:val="002A5B50"/>
    <w:rsid w:val="002A6085"/>
    <w:rsid w:val="002A6114"/>
    <w:rsid w:val="002A64F5"/>
    <w:rsid w:val="002A6552"/>
    <w:rsid w:val="002A6AC9"/>
    <w:rsid w:val="002A6B8A"/>
    <w:rsid w:val="002A6BB0"/>
    <w:rsid w:val="002A6F64"/>
    <w:rsid w:val="002A73A9"/>
    <w:rsid w:val="002A73FD"/>
    <w:rsid w:val="002A7731"/>
    <w:rsid w:val="002A7B9E"/>
    <w:rsid w:val="002A7C49"/>
    <w:rsid w:val="002A7F2B"/>
    <w:rsid w:val="002B02EB"/>
    <w:rsid w:val="002B051C"/>
    <w:rsid w:val="002B0659"/>
    <w:rsid w:val="002B088B"/>
    <w:rsid w:val="002B0A70"/>
    <w:rsid w:val="002B0E3E"/>
    <w:rsid w:val="002B11DF"/>
    <w:rsid w:val="002B1425"/>
    <w:rsid w:val="002B184A"/>
    <w:rsid w:val="002B18E4"/>
    <w:rsid w:val="002B1B0C"/>
    <w:rsid w:val="002B1E2C"/>
    <w:rsid w:val="002B209F"/>
    <w:rsid w:val="002B222C"/>
    <w:rsid w:val="002B22A0"/>
    <w:rsid w:val="002B252C"/>
    <w:rsid w:val="002B258F"/>
    <w:rsid w:val="002B291C"/>
    <w:rsid w:val="002B294C"/>
    <w:rsid w:val="002B2D95"/>
    <w:rsid w:val="002B3948"/>
    <w:rsid w:val="002B3B9F"/>
    <w:rsid w:val="002B3F3C"/>
    <w:rsid w:val="002B3F61"/>
    <w:rsid w:val="002B45FE"/>
    <w:rsid w:val="002B4EA0"/>
    <w:rsid w:val="002B5345"/>
    <w:rsid w:val="002B5558"/>
    <w:rsid w:val="002B555B"/>
    <w:rsid w:val="002B55A1"/>
    <w:rsid w:val="002B5774"/>
    <w:rsid w:val="002B5890"/>
    <w:rsid w:val="002B5920"/>
    <w:rsid w:val="002B5F8F"/>
    <w:rsid w:val="002B63DD"/>
    <w:rsid w:val="002B7072"/>
    <w:rsid w:val="002C00F0"/>
    <w:rsid w:val="002C043B"/>
    <w:rsid w:val="002C0558"/>
    <w:rsid w:val="002C067E"/>
    <w:rsid w:val="002C0DA8"/>
    <w:rsid w:val="002C1317"/>
    <w:rsid w:val="002C1587"/>
    <w:rsid w:val="002C1606"/>
    <w:rsid w:val="002C189B"/>
    <w:rsid w:val="002C198A"/>
    <w:rsid w:val="002C1DCE"/>
    <w:rsid w:val="002C208E"/>
    <w:rsid w:val="002C29BF"/>
    <w:rsid w:val="002C372B"/>
    <w:rsid w:val="002C37EB"/>
    <w:rsid w:val="002C382D"/>
    <w:rsid w:val="002C3CC2"/>
    <w:rsid w:val="002C3D69"/>
    <w:rsid w:val="002C40A4"/>
    <w:rsid w:val="002C4128"/>
    <w:rsid w:val="002C4319"/>
    <w:rsid w:val="002C442A"/>
    <w:rsid w:val="002C49CB"/>
    <w:rsid w:val="002C50F2"/>
    <w:rsid w:val="002C52F4"/>
    <w:rsid w:val="002C53E0"/>
    <w:rsid w:val="002C5440"/>
    <w:rsid w:val="002C593E"/>
    <w:rsid w:val="002C5DEC"/>
    <w:rsid w:val="002C5E58"/>
    <w:rsid w:val="002C5F4B"/>
    <w:rsid w:val="002C62D7"/>
    <w:rsid w:val="002C6E9F"/>
    <w:rsid w:val="002D0353"/>
    <w:rsid w:val="002D0395"/>
    <w:rsid w:val="002D0ABA"/>
    <w:rsid w:val="002D0DB0"/>
    <w:rsid w:val="002D1034"/>
    <w:rsid w:val="002D2734"/>
    <w:rsid w:val="002D275C"/>
    <w:rsid w:val="002D2B45"/>
    <w:rsid w:val="002D2E82"/>
    <w:rsid w:val="002D2EB1"/>
    <w:rsid w:val="002D314B"/>
    <w:rsid w:val="002D3656"/>
    <w:rsid w:val="002D3C3D"/>
    <w:rsid w:val="002D400D"/>
    <w:rsid w:val="002D40B1"/>
    <w:rsid w:val="002D44AF"/>
    <w:rsid w:val="002D44E1"/>
    <w:rsid w:val="002D4675"/>
    <w:rsid w:val="002D4B6D"/>
    <w:rsid w:val="002D4C01"/>
    <w:rsid w:val="002D52AE"/>
    <w:rsid w:val="002D618A"/>
    <w:rsid w:val="002D628A"/>
    <w:rsid w:val="002D6589"/>
    <w:rsid w:val="002D6C19"/>
    <w:rsid w:val="002D7016"/>
    <w:rsid w:val="002D7339"/>
    <w:rsid w:val="002D766E"/>
    <w:rsid w:val="002D7AD4"/>
    <w:rsid w:val="002D7B85"/>
    <w:rsid w:val="002D7F44"/>
    <w:rsid w:val="002E006C"/>
    <w:rsid w:val="002E0103"/>
    <w:rsid w:val="002E02C7"/>
    <w:rsid w:val="002E0541"/>
    <w:rsid w:val="002E09A4"/>
    <w:rsid w:val="002E0E78"/>
    <w:rsid w:val="002E12B3"/>
    <w:rsid w:val="002E134D"/>
    <w:rsid w:val="002E1489"/>
    <w:rsid w:val="002E1A2F"/>
    <w:rsid w:val="002E1B47"/>
    <w:rsid w:val="002E29E9"/>
    <w:rsid w:val="002E31E9"/>
    <w:rsid w:val="002E3406"/>
    <w:rsid w:val="002E3769"/>
    <w:rsid w:val="002E379A"/>
    <w:rsid w:val="002E3B09"/>
    <w:rsid w:val="002E4058"/>
    <w:rsid w:val="002E4096"/>
    <w:rsid w:val="002E41AB"/>
    <w:rsid w:val="002E4A21"/>
    <w:rsid w:val="002E4C6A"/>
    <w:rsid w:val="002E4E72"/>
    <w:rsid w:val="002E4FD2"/>
    <w:rsid w:val="002E5134"/>
    <w:rsid w:val="002E5497"/>
    <w:rsid w:val="002E55CD"/>
    <w:rsid w:val="002E591F"/>
    <w:rsid w:val="002E5DE8"/>
    <w:rsid w:val="002E62E8"/>
    <w:rsid w:val="002E6F2D"/>
    <w:rsid w:val="002E7374"/>
    <w:rsid w:val="002E7A5B"/>
    <w:rsid w:val="002F0265"/>
    <w:rsid w:val="002F05EC"/>
    <w:rsid w:val="002F05FB"/>
    <w:rsid w:val="002F0E23"/>
    <w:rsid w:val="002F0F88"/>
    <w:rsid w:val="002F0F9E"/>
    <w:rsid w:val="002F0FE8"/>
    <w:rsid w:val="002F1510"/>
    <w:rsid w:val="002F205A"/>
    <w:rsid w:val="002F2AA4"/>
    <w:rsid w:val="002F39EC"/>
    <w:rsid w:val="002F3A7A"/>
    <w:rsid w:val="002F3AFE"/>
    <w:rsid w:val="002F3CFE"/>
    <w:rsid w:val="002F4253"/>
    <w:rsid w:val="002F484E"/>
    <w:rsid w:val="002F4EEA"/>
    <w:rsid w:val="002F4EF5"/>
    <w:rsid w:val="002F5C69"/>
    <w:rsid w:val="002F5CD5"/>
    <w:rsid w:val="002F6228"/>
    <w:rsid w:val="002F64F2"/>
    <w:rsid w:val="002F6873"/>
    <w:rsid w:val="002F6D19"/>
    <w:rsid w:val="002F78EE"/>
    <w:rsid w:val="002F792E"/>
    <w:rsid w:val="002F7BC8"/>
    <w:rsid w:val="002F7E60"/>
    <w:rsid w:val="003000F6"/>
    <w:rsid w:val="003004DD"/>
    <w:rsid w:val="003006B5"/>
    <w:rsid w:val="003006CC"/>
    <w:rsid w:val="00300EE4"/>
    <w:rsid w:val="003014F1"/>
    <w:rsid w:val="0030164F"/>
    <w:rsid w:val="00301B85"/>
    <w:rsid w:val="00301BA3"/>
    <w:rsid w:val="00301F06"/>
    <w:rsid w:val="003021DB"/>
    <w:rsid w:val="00302541"/>
    <w:rsid w:val="0030276A"/>
    <w:rsid w:val="00302BB2"/>
    <w:rsid w:val="00302E25"/>
    <w:rsid w:val="00302E60"/>
    <w:rsid w:val="00302FD5"/>
    <w:rsid w:val="00303314"/>
    <w:rsid w:val="00303388"/>
    <w:rsid w:val="003034E4"/>
    <w:rsid w:val="003038CB"/>
    <w:rsid w:val="00303BFA"/>
    <w:rsid w:val="003044DB"/>
    <w:rsid w:val="003051D9"/>
    <w:rsid w:val="003053F1"/>
    <w:rsid w:val="00305486"/>
    <w:rsid w:val="003057C1"/>
    <w:rsid w:val="0030581E"/>
    <w:rsid w:val="003059C1"/>
    <w:rsid w:val="0030615A"/>
    <w:rsid w:val="003068DB"/>
    <w:rsid w:val="003074ED"/>
    <w:rsid w:val="00307BC6"/>
    <w:rsid w:val="00307BD3"/>
    <w:rsid w:val="00307D67"/>
    <w:rsid w:val="00307DC6"/>
    <w:rsid w:val="00307E3C"/>
    <w:rsid w:val="00307EE8"/>
    <w:rsid w:val="0031078B"/>
    <w:rsid w:val="00310951"/>
    <w:rsid w:val="0031147C"/>
    <w:rsid w:val="0031226F"/>
    <w:rsid w:val="00312BDD"/>
    <w:rsid w:val="0031319D"/>
    <w:rsid w:val="003131B7"/>
    <w:rsid w:val="003132F6"/>
    <w:rsid w:val="0031333F"/>
    <w:rsid w:val="00313367"/>
    <w:rsid w:val="00313B53"/>
    <w:rsid w:val="00313D7C"/>
    <w:rsid w:val="0031422E"/>
    <w:rsid w:val="00314386"/>
    <w:rsid w:val="003145C4"/>
    <w:rsid w:val="00314B53"/>
    <w:rsid w:val="00314EF4"/>
    <w:rsid w:val="003159D3"/>
    <w:rsid w:val="00315D52"/>
    <w:rsid w:val="00315FB1"/>
    <w:rsid w:val="003167D1"/>
    <w:rsid w:val="003171B7"/>
    <w:rsid w:val="003172D2"/>
    <w:rsid w:val="003173F5"/>
    <w:rsid w:val="00317753"/>
    <w:rsid w:val="00317D02"/>
    <w:rsid w:val="00317F88"/>
    <w:rsid w:val="003200BF"/>
    <w:rsid w:val="003201F3"/>
    <w:rsid w:val="0032027D"/>
    <w:rsid w:val="003209C1"/>
    <w:rsid w:val="0032197B"/>
    <w:rsid w:val="00321B12"/>
    <w:rsid w:val="00321EE9"/>
    <w:rsid w:val="0032205A"/>
    <w:rsid w:val="00322117"/>
    <w:rsid w:val="00322270"/>
    <w:rsid w:val="003225C4"/>
    <w:rsid w:val="003225D9"/>
    <w:rsid w:val="00322AD8"/>
    <w:rsid w:val="00322BC7"/>
    <w:rsid w:val="00322C5E"/>
    <w:rsid w:val="00322C6B"/>
    <w:rsid w:val="003238BB"/>
    <w:rsid w:val="00323A79"/>
    <w:rsid w:val="00324626"/>
    <w:rsid w:val="003248DF"/>
    <w:rsid w:val="003251AA"/>
    <w:rsid w:val="00325311"/>
    <w:rsid w:val="003253F4"/>
    <w:rsid w:val="00325606"/>
    <w:rsid w:val="003258D8"/>
    <w:rsid w:val="00325C79"/>
    <w:rsid w:val="00326417"/>
    <w:rsid w:val="003268A0"/>
    <w:rsid w:val="003268DC"/>
    <w:rsid w:val="00326A86"/>
    <w:rsid w:val="00326F72"/>
    <w:rsid w:val="00327482"/>
    <w:rsid w:val="003279C9"/>
    <w:rsid w:val="003300A5"/>
    <w:rsid w:val="003300EC"/>
    <w:rsid w:val="003304FE"/>
    <w:rsid w:val="00330971"/>
    <w:rsid w:val="00330D83"/>
    <w:rsid w:val="003311A8"/>
    <w:rsid w:val="0033138F"/>
    <w:rsid w:val="003316D9"/>
    <w:rsid w:val="00331D4D"/>
    <w:rsid w:val="00331D89"/>
    <w:rsid w:val="00332653"/>
    <w:rsid w:val="003326D5"/>
    <w:rsid w:val="003327D4"/>
    <w:rsid w:val="00334193"/>
    <w:rsid w:val="003341FB"/>
    <w:rsid w:val="00334548"/>
    <w:rsid w:val="003351FB"/>
    <w:rsid w:val="00335A47"/>
    <w:rsid w:val="0033661E"/>
    <w:rsid w:val="00336A14"/>
    <w:rsid w:val="00336B1A"/>
    <w:rsid w:val="00336D93"/>
    <w:rsid w:val="00336F21"/>
    <w:rsid w:val="003370EE"/>
    <w:rsid w:val="003373AA"/>
    <w:rsid w:val="00337500"/>
    <w:rsid w:val="003378F7"/>
    <w:rsid w:val="00337AAB"/>
    <w:rsid w:val="00337CA4"/>
    <w:rsid w:val="00337D08"/>
    <w:rsid w:val="00337D75"/>
    <w:rsid w:val="003400EA"/>
    <w:rsid w:val="00340672"/>
    <w:rsid w:val="00340B37"/>
    <w:rsid w:val="00340BA5"/>
    <w:rsid w:val="00340C25"/>
    <w:rsid w:val="00340CF5"/>
    <w:rsid w:val="00341734"/>
    <w:rsid w:val="00341901"/>
    <w:rsid w:val="003421BD"/>
    <w:rsid w:val="0034249F"/>
    <w:rsid w:val="0034318C"/>
    <w:rsid w:val="003432BC"/>
    <w:rsid w:val="00343356"/>
    <w:rsid w:val="00343531"/>
    <w:rsid w:val="00343B98"/>
    <w:rsid w:val="00343D01"/>
    <w:rsid w:val="00343D69"/>
    <w:rsid w:val="0034453A"/>
    <w:rsid w:val="003448BD"/>
    <w:rsid w:val="00345E80"/>
    <w:rsid w:val="0034643D"/>
    <w:rsid w:val="00346595"/>
    <w:rsid w:val="003466EB"/>
    <w:rsid w:val="003466EE"/>
    <w:rsid w:val="0034689D"/>
    <w:rsid w:val="00346E94"/>
    <w:rsid w:val="00346FD6"/>
    <w:rsid w:val="00347FAB"/>
    <w:rsid w:val="00350BCD"/>
    <w:rsid w:val="00350EAC"/>
    <w:rsid w:val="00350EE3"/>
    <w:rsid w:val="00351449"/>
    <w:rsid w:val="003515BD"/>
    <w:rsid w:val="00351AE5"/>
    <w:rsid w:val="0035272A"/>
    <w:rsid w:val="00352AD7"/>
    <w:rsid w:val="00352DE6"/>
    <w:rsid w:val="00352F48"/>
    <w:rsid w:val="00353A87"/>
    <w:rsid w:val="003544D9"/>
    <w:rsid w:val="00354707"/>
    <w:rsid w:val="00354BFA"/>
    <w:rsid w:val="00354E16"/>
    <w:rsid w:val="00355E11"/>
    <w:rsid w:val="00355F6B"/>
    <w:rsid w:val="00356590"/>
    <w:rsid w:val="00356609"/>
    <w:rsid w:val="00356D86"/>
    <w:rsid w:val="00356EB9"/>
    <w:rsid w:val="00356F3A"/>
    <w:rsid w:val="003571AE"/>
    <w:rsid w:val="003578D2"/>
    <w:rsid w:val="0035790F"/>
    <w:rsid w:val="0036007C"/>
    <w:rsid w:val="00360110"/>
    <w:rsid w:val="00360277"/>
    <w:rsid w:val="0036033E"/>
    <w:rsid w:val="00360B7A"/>
    <w:rsid w:val="00360C9F"/>
    <w:rsid w:val="00360E03"/>
    <w:rsid w:val="00361002"/>
    <w:rsid w:val="003613B6"/>
    <w:rsid w:val="00361418"/>
    <w:rsid w:val="00361D51"/>
    <w:rsid w:val="003622A6"/>
    <w:rsid w:val="00362523"/>
    <w:rsid w:val="0036288E"/>
    <w:rsid w:val="00362D0B"/>
    <w:rsid w:val="00362E3C"/>
    <w:rsid w:val="00362F59"/>
    <w:rsid w:val="00363114"/>
    <w:rsid w:val="00363153"/>
    <w:rsid w:val="00363549"/>
    <w:rsid w:val="00363627"/>
    <w:rsid w:val="00363FC0"/>
    <w:rsid w:val="00364066"/>
    <w:rsid w:val="003643B2"/>
    <w:rsid w:val="00364AAC"/>
    <w:rsid w:val="00364D38"/>
    <w:rsid w:val="0036500B"/>
    <w:rsid w:val="0036510C"/>
    <w:rsid w:val="00365237"/>
    <w:rsid w:val="0036559C"/>
    <w:rsid w:val="0036570B"/>
    <w:rsid w:val="00365B68"/>
    <w:rsid w:val="00365C86"/>
    <w:rsid w:val="00365D1D"/>
    <w:rsid w:val="00365E5B"/>
    <w:rsid w:val="003664BD"/>
    <w:rsid w:val="00366BA3"/>
    <w:rsid w:val="003670F5"/>
    <w:rsid w:val="00367307"/>
    <w:rsid w:val="00367720"/>
    <w:rsid w:val="00367A50"/>
    <w:rsid w:val="00367D78"/>
    <w:rsid w:val="00367DCD"/>
    <w:rsid w:val="00367FDF"/>
    <w:rsid w:val="00370597"/>
    <w:rsid w:val="0037059D"/>
    <w:rsid w:val="0037068C"/>
    <w:rsid w:val="00370861"/>
    <w:rsid w:val="00370B75"/>
    <w:rsid w:val="00370D6A"/>
    <w:rsid w:val="00370DDD"/>
    <w:rsid w:val="003712FC"/>
    <w:rsid w:val="0037177A"/>
    <w:rsid w:val="0037193E"/>
    <w:rsid w:val="00371D43"/>
    <w:rsid w:val="0037237C"/>
    <w:rsid w:val="003724C7"/>
    <w:rsid w:val="00372757"/>
    <w:rsid w:val="00372802"/>
    <w:rsid w:val="00372BB1"/>
    <w:rsid w:val="00373328"/>
    <w:rsid w:val="00373337"/>
    <w:rsid w:val="0037367F"/>
    <w:rsid w:val="00373B46"/>
    <w:rsid w:val="00373C60"/>
    <w:rsid w:val="00373EB4"/>
    <w:rsid w:val="0037411E"/>
    <w:rsid w:val="003741DE"/>
    <w:rsid w:val="00374354"/>
    <w:rsid w:val="0037447E"/>
    <w:rsid w:val="00374545"/>
    <w:rsid w:val="003749E9"/>
    <w:rsid w:val="00374E16"/>
    <w:rsid w:val="00374F6B"/>
    <w:rsid w:val="00375106"/>
    <w:rsid w:val="00375942"/>
    <w:rsid w:val="00375C2A"/>
    <w:rsid w:val="003760CC"/>
    <w:rsid w:val="00376A13"/>
    <w:rsid w:val="00376A32"/>
    <w:rsid w:val="00376ABD"/>
    <w:rsid w:val="00376C1F"/>
    <w:rsid w:val="00376D4A"/>
    <w:rsid w:val="0037703B"/>
    <w:rsid w:val="00377266"/>
    <w:rsid w:val="0037783B"/>
    <w:rsid w:val="00377C2C"/>
    <w:rsid w:val="00377DCD"/>
    <w:rsid w:val="00377E8A"/>
    <w:rsid w:val="00377F40"/>
    <w:rsid w:val="00380076"/>
    <w:rsid w:val="0038072E"/>
    <w:rsid w:val="0038099D"/>
    <w:rsid w:val="00380FF4"/>
    <w:rsid w:val="00381447"/>
    <w:rsid w:val="00381B2E"/>
    <w:rsid w:val="003824E0"/>
    <w:rsid w:val="003826B3"/>
    <w:rsid w:val="003829D5"/>
    <w:rsid w:val="00382C27"/>
    <w:rsid w:val="003833A7"/>
    <w:rsid w:val="003834B6"/>
    <w:rsid w:val="003835EB"/>
    <w:rsid w:val="003836A6"/>
    <w:rsid w:val="00383806"/>
    <w:rsid w:val="003839BE"/>
    <w:rsid w:val="00383BB9"/>
    <w:rsid w:val="00383EFD"/>
    <w:rsid w:val="003846EA"/>
    <w:rsid w:val="0038497C"/>
    <w:rsid w:val="00384A57"/>
    <w:rsid w:val="003850C0"/>
    <w:rsid w:val="00385D23"/>
    <w:rsid w:val="00385E72"/>
    <w:rsid w:val="003865DE"/>
    <w:rsid w:val="0038663B"/>
    <w:rsid w:val="0038730C"/>
    <w:rsid w:val="00387782"/>
    <w:rsid w:val="003877F4"/>
    <w:rsid w:val="003878E6"/>
    <w:rsid w:val="00387B54"/>
    <w:rsid w:val="00390289"/>
    <w:rsid w:val="0039040D"/>
    <w:rsid w:val="003906A9"/>
    <w:rsid w:val="00391B1F"/>
    <w:rsid w:val="00391D8E"/>
    <w:rsid w:val="00392249"/>
    <w:rsid w:val="003923A6"/>
    <w:rsid w:val="00392813"/>
    <w:rsid w:val="00392ECD"/>
    <w:rsid w:val="003932D4"/>
    <w:rsid w:val="0039341F"/>
    <w:rsid w:val="00393913"/>
    <w:rsid w:val="003939B0"/>
    <w:rsid w:val="00393A3B"/>
    <w:rsid w:val="00394B71"/>
    <w:rsid w:val="003952BC"/>
    <w:rsid w:val="00395962"/>
    <w:rsid w:val="00395A79"/>
    <w:rsid w:val="00395B9E"/>
    <w:rsid w:val="0039659D"/>
    <w:rsid w:val="00396631"/>
    <w:rsid w:val="003966C7"/>
    <w:rsid w:val="003968D1"/>
    <w:rsid w:val="00396DB3"/>
    <w:rsid w:val="003970DC"/>
    <w:rsid w:val="003973AD"/>
    <w:rsid w:val="003978DF"/>
    <w:rsid w:val="00397A9C"/>
    <w:rsid w:val="00397CFB"/>
    <w:rsid w:val="00397FDC"/>
    <w:rsid w:val="003A0A38"/>
    <w:rsid w:val="003A0E28"/>
    <w:rsid w:val="003A11DB"/>
    <w:rsid w:val="003A1B1B"/>
    <w:rsid w:val="003A1C89"/>
    <w:rsid w:val="003A1DCD"/>
    <w:rsid w:val="003A1E0B"/>
    <w:rsid w:val="003A1F96"/>
    <w:rsid w:val="003A204E"/>
    <w:rsid w:val="003A2252"/>
    <w:rsid w:val="003A236E"/>
    <w:rsid w:val="003A2588"/>
    <w:rsid w:val="003A313D"/>
    <w:rsid w:val="003A3508"/>
    <w:rsid w:val="003A37A4"/>
    <w:rsid w:val="003A3956"/>
    <w:rsid w:val="003A3DFB"/>
    <w:rsid w:val="003A3F95"/>
    <w:rsid w:val="003A3FD3"/>
    <w:rsid w:val="003A3FDD"/>
    <w:rsid w:val="003A41BA"/>
    <w:rsid w:val="003A464C"/>
    <w:rsid w:val="003A4731"/>
    <w:rsid w:val="003A4785"/>
    <w:rsid w:val="003A484B"/>
    <w:rsid w:val="003A49D5"/>
    <w:rsid w:val="003A4A3B"/>
    <w:rsid w:val="003A4E6C"/>
    <w:rsid w:val="003A50B5"/>
    <w:rsid w:val="003A56DD"/>
    <w:rsid w:val="003A58E9"/>
    <w:rsid w:val="003A5FF4"/>
    <w:rsid w:val="003A630E"/>
    <w:rsid w:val="003A6A54"/>
    <w:rsid w:val="003A6FF3"/>
    <w:rsid w:val="003A7169"/>
    <w:rsid w:val="003A7247"/>
    <w:rsid w:val="003A7911"/>
    <w:rsid w:val="003A7A5D"/>
    <w:rsid w:val="003A7E06"/>
    <w:rsid w:val="003B0082"/>
    <w:rsid w:val="003B0524"/>
    <w:rsid w:val="003B07E4"/>
    <w:rsid w:val="003B09C6"/>
    <w:rsid w:val="003B0A8D"/>
    <w:rsid w:val="003B0E16"/>
    <w:rsid w:val="003B1096"/>
    <w:rsid w:val="003B14CC"/>
    <w:rsid w:val="003B180B"/>
    <w:rsid w:val="003B1C10"/>
    <w:rsid w:val="003B23E8"/>
    <w:rsid w:val="003B24C9"/>
    <w:rsid w:val="003B2750"/>
    <w:rsid w:val="003B2A4D"/>
    <w:rsid w:val="003B2DD3"/>
    <w:rsid w:val="003B30A9"/>
    <w:rsid w:val="003B3208"/>
    <w:rsid w:val="003B332F"/>
    <w:rsid w:val="003B33C1"/>
    <w:rsid w:val="003B3571"/>
    <w:rsid w:val="003B368E"/>
    <w:rsid w:val="003B3FF5"/>
    <w:rsid w:val="003B4E71"/>
    <w:rsid w:val="003B4FE4"/>
    <w:rsid w:val="003B51D7"/>
    <w:rsid w:val="003B5280"/>
    <w:rsid w:val="003B579B"/>
    <w:rsid w:val="003B5B8A"/>
    <w:rsid w:val="003B6DD2"/>
    <w:rsid w:val="003B6DEE"/>
    <w:rsid w:val="003B73FC"/>
    <w:rsid w:val="003B7983"/>
    <w:rsid w:val="003C0657"/>
    <w:rsid w:val="003C07E5"/>
    <w:rsid w:val="003C0F6D"/>
    <w:rsid w:val="003C1114"/>
    <w:rsid w:val="003C18B8"/>
    <w:rsid w:val="003C1A24"/>
    <w:rsid w:val="003C2136"/>
    <w:rsid w:val="003C2275"/>
    <w:rsid w:val="003C275F"/>
    <w:rsid w:val="003C2A37"/>
    <w:rsid w:val="003C2E05"/>
    <w:rsid w:val="003C34D2"/>
    <w:rsid w:val="003C3715"/>
    <w:rsid w:val="003C37FE"/>
    <w:rsid w:val="003C3E00"/>
    <w:rsid w:val="003C425E"/>
    <w:rsid w:val="003C45CE"/>
    <w:rsid w:val="003C470F"/>
    <w:rsid w:val="003C5814"/>
    <w:rsid w:val="003C5881"/>
    <w:rsid w:val="003C5987"/>
    <w:rsid w:val="003C5CFA"/>
    <w:rsid w:val="003C66E1"/>
    <w:rsid w:val="003C6BE0"/>
    <w:rsid w:val="003C6D5B"/>
    <w:rsid w:val="003C6E94"/>
    <w:rsid w:val="003C6F61"/>
    <w:rsid w:val="003C70A8"/>
    <w:rsid w:val="003C75B7"/>
    <w:rsid w:val="003C7BE4"/>
    <w:rsid w:val="003C7DFE"/>
    <w:rsid w:val="003D0639"/>
    <w:rsid w:val="003D0A4E"/>
    <w:rsid w:val="003D0EBF"/>
    <w:rsid w:val="003D0F6B"/>
    <w:rsid w:val="003D1C44"/>
    <w:rsid w:val="003D1D94"/>
    <w:rsid w:val="003D2B44"/>
    <w:rsid w:val="003D2B4D"/>
    <w:rsid w:val="003D3236"/>
    <w:rsid w:val="003D3414"/>
    <w:rsid w:val="003D34DD"/>
    <w:rsid w:val="003D362A"/>
    <w:rsid w:val="003D379B"/>
    <w:rsid w:val="003D37C4"/>
    <w:rsid w:val="003D39A9"/>
    <w:rsid w:val="003D3A73"/>
    <w:rsid w:val="003D3FA0"/>
    <w:rsid w:val="003D4247"/>
    <w:rsid w:val="003D45C4"/>
    <w:rsid w:val="003D4A0B"/>
    <w:rsid w:val="003D4EBE"/>
    <w:rsid w:val="003D51EB"/>
    <w:rsid w:val="003D52FD"/>
    <w:rsid w:val="003D5567"/>
    <w:rsid w:val="003D5616"/>
    <w:rsid w:val="003D56EE"/>
    <w:rsid w:val="003D57E7"/>
    <w:rsid w:val="003D5960"/>
    <w:rsid w:val="003D5D28"/>
    <w:rsid w:val="003D626D"/>
    <w:rsid w:val="003D6E31"/>
    <w:rsid w:val="003D701D"/>
    <w:rsid w:val="003D72A5"/>
    <w:rsid w:val="003D782C"/>
    <w:rsid w:val="003D7B58"/>
    <w:rsid w:val="003D7C9C"/>
    <w:rsid w:val="003E00EA"/>
    <w:rsid w:val="003E06A3"/>
    <w:rsid w:val="003E0844"/>
    <w:rsid w:val="003E0FF3"/>
    <w:rsid w:val="003E1696"/>
    <w:rsid w:val="003E2412"/>
    <w:rsid w:val="003E2695"/>
    <w:rsid w:val="003E2879"/>
    <w:rsid w:val="003E28B8"/>
    <w:rsid w:val="003E2935"/>
    <w:rsid w:val="003E370F"/>
    <w:rsid w:val="003E3BB4"/>
    <w:rsid w:val="003E3D5D"/>
    <w:rsid w:val="003E410B"/>
    <w:rsid w:val="003E43CA"/>
    <w:rsid w:val="003E4EE1"/>
    <w:rsid w:val="003E4F5E"/>
    <w:rsid w:val="003E5730"/>
    <w:rsid w:val="003E595F"/>
    <w:rsid w:val="003E645D"/>
    <w:rsid w:val="003E6665"/>
    <w:rsid w:val="003E6A1E"/>
    <w:rsid w:val="003E6B08"/>
    <w:rsid w:val="003E6EDC"/>
    <w:rsid w:val="003E730F"/>
    <w:rsid w:val="003E7665"/>
    <w:rsid w:val="003E7E9D"/>
    <w:rsid w:val="003E7F11"/>
    <w:rsid w:val="003F01E6"/>
    <w:rsid w:val="003F045B"/>
    <w:rsid w:val="003F047C"/>
    <w:rsid w:val="003F18B3"/>
    <w:rsid w:val="003F1E9B"/>
    <w:rsid w:val="003F1ED6"/>
    <w:rsid w:val="003F2512"/>
    <w:rsid w:val="003F3A8E"/>
    <w:rsid w:val="003F3BD5"/>
    <w:rsid w:val="003F3E1F"/>
    <w:rsid w:val="003F3E44"/>
    <w:rsid w:val="003F412B"/>
    <w:rsid w:val="003F4901"/>
    <w:rsid w:val="003F4978"/>
    <w:rsid w:val="003F4B1F"/>
    <w:rsid w:val="003F4D6F"/>
    <w:rsid w:val="003F55C9"/>
    <w:rsid w:val="003F5DFF"/>
    <w:rsid w:val="003F6237"/>
    <w:rsid w:val="003F6733"/>
    <w:rsid w:val="003F6A48"/>
    <w:rsid w:val="003F6A60"/>
    <w:rsid w:val="003F728E"/>
    <w:rsid w:val="003F792A"/>
    <w:rsid w:val="003F7B87"/>
    <w:rsid w:val="003F7D6E"/>
    <w:rsid w:val="003F7FDE"/>
    <w:rsid w:val="00400335"/>
    <w:rsid w:val="004006FF"/>
    <w:rsid w:val="00401D46"/>
    <w:rsid w:val="00402158"/>
    <w:rsid w:val="004022EB"/>
    <w:rsid w:val="00402756"/>
    <w:rsid w:val="00402A01"/>
    <w:rsid w:val="00402AC9"/>
    <w:rsid w:val="00402D5A"/>
    <w:rsid w:val="00403178"/>
    <w:rsid w:val="00403A2B"/>
    <w:rsid w:val="00403EF4"/>
    <w:rsid w:val="00403F41"/>
    <w:rsid w:val="00404226"/>
    <w:rsid w:val="004042B7"/>
    <w:rsid w:val="004043D6"/>
    <w:rsid w:val="004047B8"/>
    <w:rsid w:val="00404A4A"/>
    <w:rsid w:val="00405066"/>
    <w:rsid w:val="00405135"/>
    <w:rsid w:val="00405605"/>
    <w:rsid w:val="00405A2A"/>
    <w:rsid w:val="00405A7C"/>
    <w:rsid w:val="004068D9"/>
    <w:rsid w:val="00406BF5"/>
    <w:rsid w:val="00407711"/>
    <w:rsid w:val="00407B4E"/>
    <w:rsid w:val="00407FAD"/>
    <w:rsid w:val="004100CB"/>
    <w:rsid w:val="004103EC"/>
    <w:rsid w:val="004104FB"/>
    <w:rsid w:val="00410759"/>
    <w:rsid w:val="00410863"/>
    <w:rsid w:val="00410A1C"/>
    <w:rsid w:val="0041163A"/>
    <w:rsid w:val="004117AA"/>
    <w:rsid w:val="00411A47"/>
    <w:rsid w:val="00411A6E"/>
    <w:rsid w:val="00411B00"/>
    <w:rsid w:val="00411CDE"/>
    <w:rsid w:val="004127B7"/>
    <w:rsid w:val="00412B90"/>
    <w:rsid w:val="004131BD"/>
    <w:rsid w:val="00413981"/>
    <w:rsid w:val="0041405F"/>
    <w:rsid w:val="00414856"/>
    <w:rsid w:val="00414ACB"/>
    <w:rsid w:val="00414EE9"/>
    <w:rsid w:val="00415108"/>
    <w:rsid w:val="004152A3"/>
    <w:rsid w:val="00415577"/>
    <w:rsid w:val="00416264"/>
    <w:rsid w:val="004163A8"/>
    <w:rsid w:val="00416C36"/>
    <w:rsid w:val="00417181"/>
    <w:rsid w:val="004175C8"/>
    <w:rsid w:val="0041770C"/>
    <w:rsid w:val="0042034F"/>
    <w:rsid w:val="0042080F"/>
    <w:rsid w:val="0042084C"/>
    <w:rsid w:val="004208D2"/>
    <w:rsid w:val="004209DD"/>
    <w:rsid w:val="00420C81"/>
    <w:rsid w:val="0042100C"/>
    <w:rsid w:val="00421136"/>
    <w:rsid w:val="00421573"/>
    <w:rsid w:val="00421B5B"/>
    <w:rsid w:val="00421C49"/>
    <w:rsid w:val="00421E06"/>
    <w:rsid w:val="00421F5B"/>
    <w:rsid w:val="00422AEE"/>
    <w:rsid w:val="00422AF0"/>
    <w:rsid w:val="0042316B"/>
    <w:rsid w:val="00423C61"/>
    <w:rsid w:val="00423D16"/>
    <w:rsid w:val="004240E9"/>
    <w:rsid w:val="00424A35"/>
    <w:rsid w:val="00424A5E"/>
    <w:rsid w:val="00424C1D"/>
    <w:rsid w:val="0042519D"/>
    <w:rsid w:val="00425760"/>
    <w:rsid w:val="0042586E"/>
    <w:rsid w:val="00425882"/>
    <w:rsid w:val="00425CFB"/>
    <w:rsid w:val="0042634E"/>
    <w:rsid w:val="004263F6"/>
    <w:rsid w:val="00426420"/>
    <w:rsid w:val="00426CF7"/>
    <w:rsid w:val="00426ECE"/>
    <w:rsid w:val="00426F1C"/>
    <w:rsid w:val="0042749E"/>
    <w:rsid w:val="004274FB"/>
    <w:rsid w:val="00427B99"/>
    <w:rsid w:val="00427E90"/>
    <w:rsid w:val="00430152"/>
    <w:rsid w:val="0043017E"/>
    <w:rsid w:val="00430261"/>
    <w:rsid w:val="004304CE"/>
    <w:rsid w:val="004305CC"/>
    <w:rsid w:val="0043060A"/>
    <w:rsid w:val="00430C0A"/>
    <w:rsid w:val="00430E37"/>
    <w:rsid w:val="00430E6F"/>
    <w:rsid w:val="004317A0"/>
    <w:rsid w:val="004318A7"/>
    <w:rsid w:val="00431C77"/>
    <w:rsid w:val="00432188"/>
    <w:rsid w:val="00432715"/>
    <w:rsid w:val="00433214"/>
    <w:rsid w:val="004338F0"/>
    <w:rsid w:val="00433926"/>
    <w:rsid w:val="00433C4A"/>
    <w:rsid w:val="00434408"/>
    <w:rsid w:val="00434C3C"/>
    <w:rsid w:val="00434E39"/>
    <w:rsid w:val="004351E2"/>
    <w:rsid w:val="00435DED"/>
    <w:rsid w:val="00435F16"/>
    <w:rsid w:val="00436135"/>
    <w:rsid w:val="00436946"/>
    <w:rsid w:val="00436B92"/>
    <w:rsid w:val="00436FC8"/>
    <w:rsid w:val="004370C1"/>
    <w:rsid w:val="00437811"/>
    <w:rsid w:val="0044009E"/>
    <w:rsid w:val="00440A95"/>
    <w:rsid w:val="00440F06"/>
    <w:rsid w:val="0044176C"/>
    <w:rsid w:val="00441AD0"/>
    <w:rsid w:val="00441C8E"/>
    <w:rsid w:val="00441F09"/>
    <w:rsid w:val="0044220A"/>
    <w:rsid w:val="00442222"/>
    <w:rsid w:val="00442500"/>
    <w:rsid w:val="00442DEF"/>
    <w:rsid w:val="00443117"/>
    <w:rsid w:val="0044326A"/>
    <w:rsid w:val="00443507"/>
    <w:rsid w:val="0044362E"/>
    <w:rsid w:val="004438F6"/>
    <w:rsid w:val="00443AAB"/>
    <w:rsid w:val="00443B04"/>
    <w:rsid w:val="00443B83"/>
    <w:rsid w:val="0044403F"/>
    <w:rsid w:val="00444163"/>
    <w:rsid w:val="0044464C"/>
    <w:rsid w:val="004447FE"/>
    <w:rsid w:val="00444867"/>
    <w:rsid w:val="00444A76"/>
    <w:rsid w:val="004460F0"/>
    <w:rsid w:val="0044634E"/>
    <w:rsid w:val="0044678E"/>
    <w:rsid w:val="00446833"/>
    <w:rsid w:val="00446836"/>
    <w:rsid w:val="00446990"/>
    <w:rsid w:val="00446B81"/>
    <w:rsid w:val="00446DF0"/>
    <w:rsid w:val="004473CE"/>
    <w:rsid w:val="004478D4"/>
    <w:rsid w:val="004479C0"/>
    <w:rsid w:val="00447A30"/>
    <w:rsid w:val="00447D54"/>
    <w:rsid w:val="00447D9E"/>
    <w:rsid w:val="00450052"/>
    <w:rsid w:val="0045041D"/>
    <w:rsid w:val="00450644"/>
    <w:rsid w:val="004506BF"/>
    <w:rsid w:val="004507EB"/>
    <w:rsid w:val="00450A8C"/>
    <w:rsid w:val="00450BBF"/>
    <w:rsid w:val="004511DE"/>
    <w:rsid w:val="004514F5"/>
    <w:rsid w:val="00451873"/>
    <w:rsid w:val="004518AF"/>
    <w:rsid w:val="00451B58"/>
    <w:rsid w:val="00451C80"/>
    <w:rsid w:val="00451F2D"/>
    <w:rsid w:val="00452230"/>
    <w:rsid w:val="00452690"/>
    <w:rsid w:val="004529FD"/>
    <w:rsid w:val="00452A74"/>
    <w:rsid w:val="00453E4C"/>
    <w:rsid w:val="00454056"/>
    <w:rsid w:val="00454DB3"/>
    <w:rsid w:val="00454EA8"/>
    <w:rsid w:val="00455024"/>
    <w:rsid w:val="00455132"/>
    <w:rsid w:val="004552B6"/>
    <w:rsid w:val="00455563"/>
    <w:rsid w:val="0045583A"/>
    <w:rsid w:val="00455905"/>
    <w:rsid w:val="00455A7B"/>
    <w:rsid w:val="00455C7E"/>
    <w:rsid w:val="00455EE7"/>
    <w:rsid w:val="00455FE5"/>
    <w:rsid w:val="0045605E"/>
    <w:rsid w:val="004568FC"/>
    <w:rsid w:val="0045708E"/>
    <w:rsid w:val="004571F6"/>
    <w:rsid w:val="004573C3"/>
    <w:rsid w:val="0045793B"/>
    <w:rsid w:val="004579F1"/>
    <w:rsid w:val="00457ADC"/>
    <w:rsid w:val="00460073"/>
    <w:rsid w:val="0046010E"/>
    <w:rsid w:val="00460569"/>
    <w:rsid w:val="004605B4"/>
    <w:rsid w:val="00460886"/>
    <w:rsid w:val="00460B99"/>
    <w:rsid w:val="00461B7C"/>
    <w:rsid w:val="00461C4A"/>
    <w:rsid w:val="00461D72"/>
    <w:rsid w:val="004624F8"/>
    <w:rsid w:val="00462DBA"/>
    <w:rsid w:val="00462E1A"/>
    <w:rsid w:val="0046338E"/>
    <w:rsid w:val="00463541"/>
    <w:rsid w:val="00463876"/>
    <w:rsid w:val="0046390A"/>
    <w:rsid w:val="00463B30"/>
    <w:rsid w:val="00463CE9"/>
    <w:rsid w:val="00463E24"/>
    <w:rsid w:val="00464009"/>
    <w:rsid w:val="00464010"/>
    <w:rsid w:val="004641BE"/>
    <w:rsid w:val="0046439E"/>
    <w:rsid w:val="004648B5"/>
    <w:rsid w:val="00464C2C"/>
    <w:rsid w:val="00464F31"/>
    <w:rsid w:val="0046538E"/>
    <w:rsid w:val="00465A2D"/>
    <w:rsid w:val="00465A6D"/>
    <w:rsid w:val="00465E02"/>
    <w:rsid w:val="00466242"/>
    <w:rsid w:val="00466657"/>
    <w:rsid w:val="004668FE"/>
    <w:rsid w:val="00466B29"/>
    <w:rsid w:val="00466F5D"/>
    <w:rsid w:val="0046746C"/>
    <w:rsid w:val="004675E9"/>
    <w:rsid w:val="00467693"/>
    <w:rsid w:val="004677E7"/>
    <w:rsid w:val="00467EAC"/>
    <w:rsid w:val="0047081F"/>
    <w:rsid w:val="00470925"/>
    <w:rsid w:val="0047094F"/>
    <w:rsid w:val="00470968"/>
    <w:rsid w:val="00470A1E"/>
    <w:rsid w:val="00470A60"/>
    <w:rsid w:val="00470C40"/>
    <w:rsid w:val="00470D8D"/>
    <w:rsid w:val="00470DE3"/>
    <w:rsid w:val="004710E4"/>
    <w:rsid w:val="0047116C"/>
    <w:rsid w:val="00471370"/>
    <w:rsid w:val="00471828"/>
    <w:rsid w:val="00471D9B"/>
    <w:rsid w:val="004722D2"/>
    <w:rsid w:val="00472383"/>
    <w:rsid w:val="004724C3"/>
    <w:rsid w:val="0047277E"/>
    <w:rsid w:val="004728F1"/>
    <w:rsid w:val="00472DF6"/>
    <w:rsid w:val="0047302A"/>
    <w:rsid w:val="0047305F"/>
    <w:rsid w:val="00473D36"/>
    <w:rsid w:val="00473E5C"/>
    <w:rsid w:val="00474108"/>
    <w:rsid w:val="004741AA"/>
    <w:rsid w:val="004745DA"/>
    <w:rsid w:val="00474AC5"/>
    <w:rsid w:val="004752CE"/>
    <w:rsid w:val="0047549B"/>
    <w:rsid w:val="004762FC"/>
    <w:rsid w:val="00476609"/>
    <w:rsid w:val="0047669F"/>
    <w:rsid w:val="0047693F"/>
    <w:rsid w:val="00476C69"/>
    <w:rsid w:val="00476C88"/>
    <w:rsid w:val="00476FEE"/>
    <w:rsid w:val="00477C3E"/>
    <w:rsid w:val="00477E01"/>
    <w:rsid w:val="0048008D"/>
    <w:rsid w:val="004806D5"/>
    <w:rsid w:val="00480B59"/>
    <w:rsid w:val="00480C4E"/>
    <w:rsid w:val="00481423"/>
    <w:rsid w:val="004816E3"/>
    <w:rsid w:val="00481842"/>
    <w:rsid w:val="00481CA7"/>
    <w:rsid w:val="00482C17"/>
    <w:rsid w:val="00482E7B"/>
    <w:rsid w:val="00483012"/>
    <w:rsid w:val="004832DC"/>
    <w:rsid w:val="004838C7"/>
    <w:rsid w:val="00483A4F"/>
    <w:rsid w:val="00483BED"/>
    <w:rsid w:val="00483D00"/>
    <w:rsid w:val="0048446E"/>
    <w:rsid w:val="004845A1"/>
    <w:rsid w:val="00485201"/>
    <w:rsid w:val="004853BB"/>
    <w:rsid w:val="004854EB"/>
    <w:rsid w:val="00485676"/>
    <w:rsid w:val="00485911"/>
    <w:rsid w:val="00485B0B"/>
    <w:rsid w:val="00485CA4"/>
    <w:rsid w:val="00485DCF"/>
    <w:rsid w:val="0048612A"/>
    <w:rsid w:val="00486173"/>
    <w:rsid w:val="0048619E"/>
    <w:rsid w:val="00486966"/>
    <w:rsid w:val="00486D59"/>
    <w:rsid w:val="00486EA4"/>
    <w:rsid w:val="0048743A"/>
    <w:rsid w:val="004878A3"/>
    <w:rsid w:val="00487C3A"/>
    <w:rsid w:val="00490080"/>
    <w:rsid w:val="00490115"/>
    <w:rsid w:val="00490CE7"/>
    <w:rsid w:val="00490F7F"/>
    <w:rsid w:val="0049133C"/>
    <w:rsid w:val="004913F6"/>
    <w:rsid w:val="004915B6"/>
    <w:rsid w:val="004919C8"/>
    <w:rsid w:val="004927B5"/>
    <w:rsid w:val="00492857"/>
    <w:rsid w:val="0049304F"/>
    <w:rsid w:val="004935CA"/>
    <w:rsid w:val="00493F0A"/>
    <w:rsid w:val="004941B2"/>
    <w:rsid w:val="00494F82"/>
    <w:rsid w:val="004951C1"/>
    <w:rsid w:val="00495218"/>
    <w:rsid w:val="004956FF"/>
    <w:rsid w:val="00496763"/>
    <w:rsid w:val="00496833"/>
    <w:rsid w:val="00496970"/>
    <w:rsid w:val="00496FDB"/>
    <w:rsid w:val="0049715C"/>
    <w:rsid w:val="00497B6B"/>
    <w:rsid w:val="00497D01"/>
    <w:rsid w:val="00497F7E"/>
    <w:rsid w:val="00497FE7"/>
    <w:rsid w:val="004A0524"/>
    <w:rsid w:val="004A08BC"/>
    <w:rsid w:val="004A09C0"/>
    <w:rsid w:val="004A0C4B"/>
    <w:rsid w:val="004A15EA"/>
    <w:rsid w:val="004A1CA5"/>
    <w:rsid w:val="004A20B4"/>
    <w:rsid w:val="004A24E7"/>
    <w:rsid w:val="004A2509"/>
    <w:rsid w:val="004A30BB"/>
    <w:rsid w:val="004A322C"/>
    <w:rsid w:val="004A372B"/>
    <w:rsid w:val="004A393A"/>
    <w:rsid w:val="004A3BFA"/>
    <w:rsid w:val="004A3CC1"/>
    <w:rsid w:val="004A3E95"/>
    <w:rsid w:val="004A4412"/>
    <w:rsid w:val="004A46F6"/>
    <w:rsid w:val="004A4857"/>
    <w:rsid w:val="004A4A43"/>
    <w:rsid w:val="004A4B85"/>
    <w:rsid w:val="004A4BF3"/>
    <w:rsid w:val="004A549A"/>
    <w:rsid w:val="004A54E4"/>
    <w:rsid w:val="004A5DFF"/>
    <w:rsid w:val="004A64D6"/>
    <w:rsid w:val="004A65C5"/>
    <w:rsid w:val="004A73AE"/>
    <w:rsid w:val="004A782B"/>
    <w:rsid w:val="004A7EF6"/>
    <w:rsid w:val="004A7F1E"/>
    <w:rsid w:val="004B0051"/>
    <w:rsid w:val="004B0335"/>
    <w:rsid w:val="004B114B"/>
    <w:rsid w:val="004B1310"/>
    <w:rsid w:val="004B1631"/>
    <w:rsid w:val="004B19D8"/>
    <w:rsid w:val="004B1B7C"/>
    <w:rsid w:val="004B1D51"/>
    <w:rsid w:val="004B217F"/>
    <w:rsid w:val="004B2292"/>
    <w:rsid w:val="004B2A3D"/>
    <w:rsid w:val="004B2BFC"/>
    <w:rsid w:val="004B2CF3"/>
    <w:rsid w:val="004B3018"/>
    <w:rsid w:val="004B30EA"/>
    <w:rsid w:val="004B3529"/>
    <w:rsid w:val="004B37EC"/>
    <w:rsid w:val="004B3851"/>
    <w:rsid w:val="004B3C71"/>
    <w:rsid w:val="004B43F5"/>
    <w:rsid w:val="004B4B2D"/>
    <w:rsid w:val="004B4C5D"/>
    <w:rsid w:val="004B4D0A"/>
    <w:rsid w:val="004B57AD"/>
    <w:rsid w:val="004B57CE"/>
    <w:rsid w:val="004B62A1"/>
    <w:rsid w:val="004B7005"/>
    <w:rsid w:val="004B7207"/>
    <w:rsid w:val="004C0529"/>
    <w:rsid w:val="004C057F"/>
    <w:rsid w:val="004C0812"/>
    <w:rsid w:val="004C0896"/>
    <w:rsid w:val="004C0A31"/>
    <w:rsid w:val="004C0A8D"/>
    <w:rsid w:val="004C1338"/>
    <w:rsid w:val="004C1494"/>
    <w:rsid w:val="004C17E4"/>
    <w:rsid w:val="004C18F3"/>
    <w:rsid w:val="004C1DC9"/>
    <w:rsid w:val="004C21CD"/>
    <w:rsid w:val="004C2D0D"/>
    <w:rsid w:val="004C2E34"/>
    <w:rsid w:val="004C322E"/>
    <w:rsid w:val="004C338A"/>
    <w:rsid w:val="004C33A2"/>
    <w:rsid w:val="004C381A"/>
    <w:rsid w:val="004C3996"/>
    <w:rsid w:val="004C4A71"/>
    <w:rsid w:val="004C4AF9"/>
    <w:rsid w:val="004C4E77"/>
    <w:rsid w:val="004C4F68"/>
    <w:rsid w:val="004C5099"/>
    <w:rsid w:val="004C51FA"/>
    <w:rsid w:val="004C53CA"/>
    <w:rsid w:val="004C5427"/>
    <w:rsid w:val="004C55CE"/>
    <w:rsid w:val="004C56F3"/>
    <w:rsid w:val="004C5B9E"/>
    <w:rsid w:val="004C60AC"/>
    <w:rsid w:val="004C66BD"/>
    <w:rsid w:val="004C6B83"/>
    <w:rsid w:val="004C6DA3"/>
    <w:rsid w:val="004C700D"/>
    <w:rsid w:val="004C7238"/>
    <w:rsid w:val="004D0CC4"/>
    <w:rsid w:val="004D0EC6"/>
    <w:rsid w:val="004D11EE"/>
    <w:rsid w:val="004D184F"/>
    <w:rsid w:val="004D1C83"/>
    <w:rsid w:val="004D1DDD"/>
    <w:rsid w:val="004D28C2"/>
    <w:rsid w:val="004D2A2F"/>
    <w:rsid w:val="004D2B2E"/>
    <w:rsid w:val="004D2B4C"/>
    <w:rsid w:val="004D2F0E"/>
    <w:rsid w:val="004D316F"/>
    <w:rsid w:val="004D339D"/>
    <w:rsid w:val="004D374D"/>
    <w:rsid w:val="004D3B57"/>
    <w:rsid w:val="004D475D"/>
    <w:rsid w:val="004D4BDD"/>
    <w:rsid w:val="004D4E3F"/>
    <w:rsid w:val="004D50D5"/>
    <w:rsid w:val="004D546E"/>
    <w:rsid w:val="004D56D0"/>
    <w:rsid w:val="004D572A"/>
    <w:rsid w:val="004D59CF"/>
    <w:rsid w:val="004D59FB"/>
    <w:rsid w:val="004D5E9A"/>
    <w:rsid w:val="004D6444"/>
    <w:rsid w:val="004D6837"/>
    <w:rsid w:val="004D6A83"/>
    <w:rsid w:val="004D6DD3"/>
    <w:rsid w:val="004D6FBB"/>
    <w:rsid w:val="004D752E"/>
    <w:rsid w:val="004D7888"/>
    <w:rsid w:val="004E01FF"/>
    <w:rsid w:val="004E09BD"/>
    <w:rsid w:val="004E0A1E"/>
    <w:rsid w:val="004E1095"/>
    <w:rsid w:val="004E146C"/>
    <w:rsid w:val="004E161E"/>
    <w:rsid w:val="004E17F0"/>
    <w:rsid w:val="004E2DDD"/>
    <w:rsid w:val="004E2E4F"/>
    <w:rsid w:val="004E4572"/>
    <w:rsid w:val="004E4811"/>
    <w:rsid w:val="004E5339"/>
    <w:rsid w:val="004E5509"/>
    <w:rsid w:val="004E5AB4"/>
    <w:rsid w:val="004E5EE3"/>
    <w:rsid w:val="004E754A"/>
    <w:rsid w:val="004E76D1"/>
    <w:rsid w:val="004F00DE"/>
    <w:rsid w:val="004F0233"/>
    <w:rsid w:val="004F059E"/>
    <w:rsid w:val="004F06FB"/>
    <w:rsid w:val="004F0903"/>
    <w:rsid w:val="004F0F06"/>
    <w:rsid w:val="004F106B"/>
    <w:rsid w:val="004F128C"/>
    <w:rsid w:val="004F12A8"/>
    <w:rsid w:val="004F13DB"/>
    <w:rsid w:val="004F1837"/>
    <w:rsid w:val="004F1A51"/>
    <w:rsid w:val="004F1F54"/>
    <w:rsid w:val="004F22DA"/>
    <w:rsid w:val="004F26F7"/>
    <w:rsid w:val="004F2813"/>
    <w:rsid w:val="004F335B"/>
    <w:rsid w:val="004F38EF"/>
    <w:rsid w:val="004F401A"/>
    <w:rsid w:val="004F4846"/>
    <w:rsid w:val="004F4A2B"/>
    <w:rsid w:val="004F4ACB"/>
    <w:rsid w:val="004F50DB"/>
    <w:rsid w:val="004F5474"/>
    <w:rsid w:val="004F5708"/>
    <w:rsid w:val="004F57F3"/>
    <w:rsid w:val="004F643E"/>
    <w:rsid w:val="004F65C7"/>
    <w:rsid w:val="004F6885"/>
    <w:rsid w:val="004F7033"/>
    <w:rsid w:val="004F72D4"/>
    <w:rsid w:val="004F73ED"/>
    <w:rsid w:val="004F74A2"/>
    <w:rsid w:val="004F7611"/>
    <w:rsid w:val="004F7AD2"/>
    <w:rsid w:val="00500413"/>
    <w:rsid w:val="00500C70"/>
    <w:rsid w:val="00500D50"/>
    <w:rsid w:val="00500DB0"/>
    <w:rsid w:val="00500E27"/>
    <w:rsid w:val="00500F22"/>
    <w:rsid w:val="00500FB0"/>
    <w:rsid w:val="00501341"/>
    <w:rsid w:val="005015F1"/>
    <w:rsid w:val="005016DA"/>
    <w:rsid w:val="0050196C"/>
    <w:rsid w:val="00501B32"/>
    <w:rsid w:val="00501C08"/>
    <w:rsid w:val="00501D36"/>
    <w:rsid w:val="00501F9D"/>
    <w:rsid w:val="0050207C"/>
    <w:rsid w:val="0050215D"/>
    <w:rsid w:val="0050243E"/>
    <w:rsid w:val="005028DF"/>
    <w:rsid w:val="00502FFA"/>
    <w:rsid w:val="0050380D"/>
    <w:rsid w:val="00503C1E"/>
    <w:rsid w:val="0050443A"/>
    <w:rsid w:val="005046A3"/>
    <w:rsid w:val="00504D87"/>
    <w:rsid w:val="0050528F"/>
    <w:rsid w:val="00505496"/>
    <w:rsid w:val="00505BD0"/>
    <w:rsid w:val="00505ED1"/>
    <w:rsid w:val="005067A5"/>
    <w:rsid w:val="00506810"/>
    <w:rsid w:val="00506C39"/>
    <w:rsid w:val="005101B6"/>
    <w:rsid w:val="005104C7"/>
    <w:rsid w:val="00510818"/>
    <w:rsid w:val="00510BB7"/>
    <w:rsid w:val="00510C10"/>
    <w:rsid w:val="00510CEB"/>
    <w:rsid w:val="00510FA6"/>
    <w:rsid w:val="0051168E"/>
    <w:rsid w:val="00511800"/>
    <w:rsid w:val="00511907"/>
    <w:rsid w:val="00511BCE"/>
    <w:rsid w:val="00511EB9"/>
    <w:rsid w:val="00511F62"/>
    <w:rsid w:val="005129D3"/>
    <w:rsid w:val="00512F7F"/>
    <w:rsid w:val="00513541"/>
    <w:rsid w:val="00513A3F"/>
    <w:rsid w:val="00513B9E"/>
    <w:rsid w:val="00513D2C"/>
    <w:rsid w:val="00514078"/>
    <w:rsid w:val="00514680"/>
    <w:rsid w:val="00514DC4"/>
    <w:rsid w:val="005150D0"/>
    <w:rsid w:val="00515251"/>
    <w:rsid w:val="00516821"/>
    <w:rsid w:val="005171FF"/>
    <w:rsid w:val="00517384"/>
    <w:rsid w:val="005175FE"/>
    <w:rsid w:val="0051765B"/>
    <w:rsid w:val="00517B7D"/>
    <w:rsid w:val="00517CC2"/>
    <w:rsid w:val="00517D36"/>
    <w:rsid w:val="0052019E"/>
    <w:rsid w:val="00520246"/>
    <w:rsid w:val="00520E11"/>
    <w:rsid w:val="00520E30"/>
    <w:rsid w:val="00520F1E"/>
    <w:rsid w:val="0052100B"/>
    <w:rsid w:val="00521238"/>
    <w:rsid w:val="0052152E"/>
    <w:rsid w:val="005215D0"/>
    <w:rsid w:val="00521671"/>
    <w:rsid w:val="00521894"/>
    <w:rsid w:val="00521ADA"/>
    <w:rsid w:val="00521F3D"/>
    <w:rsid w:val="00522398"/>
    <w:rsid w:val="00522AF6"/>
    <w:rsid w:val="00522B99"/>
    <w:rsid w:val="00523078"/>
    <w:rsid w:val="005234E0"/>
    <w:rsid w:val="00523841"/>
    <w:rsid w:val="00523C62"/>
    <w:rsid w:val="00523D97"/>
    <w:rsid w:val="00523E68"/>
    <w:rsid w:val="0052427C"/>
    <w:rsid w:val="0052441D"/>
    <w:rsid w:val="00524551"/>
    <w:rsid w:val="00524985"/>
    <w:rsid w:val="00524D8A"/>
    <w:rsid w:val="0052561A"/>
    <w:rsid w:val="0052611F"/>
    <w:rsid w:val="0052623E"/>
    <w:rsid w:val="005263C8"/>
    <w:rsid w:val="00527AAC"/>
    <w:rsid w:val="00527D9C"/>
    <w:rsid w:val="00527FC0"/>
    <w:rsid w:val="005302B8"/>
    <w:rsid w:val="005306F9"/>
    <w:rsid w:val="00530743"/>
    <w:rsid w:val="00530872"/>
    <w:rsid w:val="005312F8"/>
    <w:rsid w:val="005313BC"/>
    <w:rsid w:val="005314DD"/>
    <w:rsid w:val="005315E3"/>
    <w:rsid w:val="005316BF"/>
    <w:rsid w:val="00531963"/>
    <w:rsid w:val="005319B6"/>
    <w:rsid w:val="00531AE1"/>
    <w:rsid w:val="00531D72"/>
    <w:rsid w:val="00531FA8"/>
    <w:rsid w:val="00532143"/>
    <w:rsid w:val="00532695"/>
    <w:rsid w:val="00532B9C"/>
    <w:rsid w:val="005331BF"/>
    <w:rsid w:val="00533328"/>
    <w:rsid w:val="005333D6"/>
    <w:rsid w:val="0053398E"/>
    <w:rsid w:val="00533CDB"/>
    <w:rsid w:val="00533E11"/>
    <w:rsid w:val="00533E6E"/>
    <w:rsid w:val="005340C8"/>
    <w:rsid w:val="005343C4"/>
    <w:rsid w:val="00534D45"/>
    <w:rsid w:val="00534D78"/>
    <w:rsid w:val="00534EC2"/>
    <w:rsid w:val="0053536B"/>
    <w:rsid w:val="00535825"/>
    <w:rsid w:val="005358AB"/>
    <w:rsid w:val="00535953"/>
    <w:rsid w:val="00535962"/>
    <w:rsid w:val="00535C93"/>
    <w:rsid w:val="00536214"/>
    <w:rsid w:val="00536316"/>
    <w:rsid w:val="00536778"/>
    <w:rsid w:val="005369CC"/>
    <w:rsid w:val="00537161"/>
    <w:rsid w:val="00537BF9"/>
    <w:rsid w:val="00537D61"/>
    <w:rsid w:val="00537E4B"/>
    <w:rsid w:val="00537F8D"/>
    <w:rsid w:val="005402B2"/>
    <w:rsid w:val="005406A9"/>
    <w:rsid w:val="00540AC2"/>
    <w:rsid w:val="00540F0E"/>
    <w:rsid w:val="00540F2D"/>
    <w:rsid w:val="00541A4A"/>
    <w:rsid w:val="00541AAD"/>
    <w:rsid w:val="0054207D"/>
    <w:rsid w:val="00542270"/>
    <w:rsid w:val="005422D2"/>
    <w:rsid w:val="005422FF"/>
    <w:rsid w:val="00542879"/>
    <w:rsid w:val="0054298C"/>
    <w:rsid w:val="00542CE2"/>
    <w:rsid w:val="00543286"/>
    <w:rsid w:val="00543401"/>
    <w:rsid w:val="0054342C"/>
    <w:rsid w:val="005434B7"/>
    <w:rsid w:val="005439AF"/>
    <w:rsid w:val="00544404"/>
    <w:rsid w:val="00544707"/>
    <w:rsid w:val="00544BC1"/>
    <w:rsid w:val="005453D4"/>
    <w:rsid w:val="005453DB"/>
    <w:rsid w:val="005456F9"/>
    <w:rsid w:val="00545D27"/>
    <w:rsid w:val="00545DAC"/>
    <w:rsid w:val="00545E7B"/>
    <w:rsid w:val="0054652C"/>
    <w:rsid w:val="0054663F"/>
    <w:rsid w:val="00546E85"/>
    <w:rsid w:val="00547B3A"/>
    <w:rsid w:val="00547B71"/>
    <w:rsid w:val="00547BDE"/>
    <w:rsid w:val="00550A7F"/>
    <w:rsid w:val="00550DF1"/>
    <w:rsid w:val="005511E5"/>
    <w:rsid w:val="0055157B"/>
    <w:rsid w:val="005516DB"/>
    <w:rsid w:val="005516FE"/>
    <w:rsid w:val="00551929"/>
    <w:rsid w:val="00551F0C"/>
    <w:rsid w:val="00551FCD"/>
    <w:rsid w:val="0055225B"/>
    <w:rsid w:val="00552364"/>
    <w:rsid w:val="005525E6"/>
    <w:rsid w:val="0055275A"/>
    <w:rsid w:val="00552ECF"/>
    <w:rsid w:val="00553105"/>
    <w:rsid w:val="00553244"/>
    <w:rsid w:val="00553714"/>
    <w:rsid w:val="00553AB6"/>
    <w:rsid w:val="005540DC"/>
    <w:rsid w:val="00554A41"/>
    <w:rsid w:val="00554EC1"/>
    <w:rsid w:val="005555B4"/>
    <w:rsid w:val="005556AA"/>
    <w:rsid w:val="00555CDA"/>
    <w:rsid w:val="00555DDF"/>
    <w:rsid w:val="0055604F"/>
    <w:rsid w:val="005564C2"/>
    <w:rsid w:val="005564E4"/>
    <w:rsid w:val="00556640"/>
    <w:rsid w:val="00556B92"/>
    <w:rsid w:val="00557336"/>
    <w:rsid w:val="00560417"/>
    <w:rsid w:val="00560649"/>
    <w:rsid w:val="00560A5B"/>
    <w:rsid w:val="00560C97"/>
    <w:rsid w:val="00560DEB"/>
    <w:rsid w:val="0056171A"/>
    <w:rsid w:val="00561954"/>
    <w:rsid w:val="00561BA9"/>
    <w:rsid w:val="005621D9"/>
    <w:rsid w:val="005625ED"/>
    <w:rsid w:val="00562BC4"/>
    <w:rsid w:val="00562DCC"/>
    <w:rsid w:val="00562E07"/>
    <w:rsid w:val="00563397"/>
    <w:rsid w:val="0056376F"/>
    <w:rsid w:val="005639B7"/>
    <w:rsid w:val="00563A61"/>
    <w:rsid w:val="00564234"/>
    <w:rsid w:val="00564668"/>
    <w:rsid w:val="0056488E"/>
    <w:rsid w:val="00565002"/>
    <w:rsid w:val="00565A8D"/>
    <w:rsid w:val="00565B7D"/>
    <w:rsid w:val="00565C43"/>
    <w:rsid w:val="005660C6"/>
    <w:rsid w:val="00566670"/>
    <w:rsid w:val="00566C49"/>
    <w:rsid w:val="00566E46"/>
    <w:rsid w:val="00567139"/>
    <w:rsid w:val="00567865"/>
    <w:rsid w:val="005678A2"/>
    <w:rsid w:val="005678C4"/>
    <w:rsid w:val="00567F26"/>
    <w:rsid w:val="0057066B"/>
    <w:rsid w:val="0057128D"/>
    <w:rsid w:val="00571632"/>
    <w:rsid w:val="00571FDD"/>
    <w:rsid w:val="00571FF8"/>
    <w:rsid w:val="0057246E"/>
    <w:rsid w:val="0057255A"/>
    <w:rsid w:val="00572A34"/>
    <w:rsid w:val="005733EA"/>
    <w:rsid w:val="005735DE"/>
    <w:rsid w:val="0057365F"/>
    <w:rsid w:val="00573848"/>
    <w:rsid w:val="00574062"/>
    <w:rsid w:val="00574897"/>
    <w:rsid w:val="005748C5"/>
    <w:rsid w:val="00574D79"/>
    <w:rsid w:val="005752EB"/>
    <w:rsid w:val="0057559F"/>
    <w:rsid w:val="005759FE"/>
    <w:rsid w:val="00575B99"/>
    <w:rsid w:val="00575E50"/>
    <w:rsid w:val="00575E69"/>
    <w:rsid w:val="00575F73"/>
    <w:rsid w:val="0057620C"/>
    <w:rsid w:val="00576330"/>
    <w:rsid w:val="005767DA"/>
    <w:rsid w:val="00576FEA"/>
    <w:rsid w:val="0057752A"/>
    <w:rsid w:val="00577BDC"/>
    <w:rsid w:val="00577E05"/>
    <w:rsid w:val="00580059"/>
    <w:rsid w:val="005800F5"/>
    <w:rsid w:val="00580423"/>
    <w:rsid w:val="00580D86"/>
    <w:rsid w:val="00580F32"/>
    <w:rsid w:val="00581D74"/>
    <w:rsid w:val="0058287A"/>
    <w:rsid w:val="005828DA"/>
    <w:rsid w:val="00582F82"/>
    <w:rsid w:val="0058300D"/>
    <w:rsid w:val="00583211"/>
    <w:rsid w:val="005833D8"/>
    <w:rsid w:val="005835C4"/>
    <w:rsid w:val="00583729"/>
    <w:rsid w:val="0058386F"/>
    <w:rsid w:val="00583979"/>
    <w:rsid w:val="00583AF0"/>
    <w:rsid w:val="0058416D"/>
    <w:rsid w:val="005841A3"/>
    <w:rsid w:val="00584D08"/>
    <w:rsid w:val="00585A62"/>
    <w:rsid w:val="005860C1"/>
    <w:rsid w:val="00586338"/>
    <w:rsid w:val="00586A3E"/>
    <w:rsid w:val="00586B6B"/>
    <w:rsid w:val="00586E0A"/>
    <w:rsid w:val="005872D3"/>
    <w:rsid w:val="005877A3"/>
    <w:rsid w:val="00587E03"/>
    <w:rsid w:val="00587F62"/>
    <w:rsid w:val="005903A8"/>
    <w:rsid w:val="00590697"/>
    <w:rsid w:val="005906FF"/>
    <w:rsid w:val="00591342"/>
    <w:rsid w:val="00591582"/>
    <w:rsid w:val="00591652"/>
    <w:rsid w:val="00591B30"/>
    <w:rsid w:val="005923F4"/>
    <w:rsid w:val="00592458"/>
    <w:rsid w:val="00592496"/>
    <w:rsid w:val="00593B40"/>
    <w:rsid w:val="0059436B"/>
    <w:rsid w:val="0059437B"/>
    <w:rsid w:val="005944B2"/>
    <w:rsid w:val="00594FA1"/>
    <w:rsid w:val="005952DE"/>
    <w:rsid w:val="005953E7"/>
    <w:rsid w:val="00595474"/>
    <w:rsid w:val="005956A9"/>
    <w:rsid w:val="005959D4"/>
    <w:rsid w:val="005959E4"/>
    <w:rsid w:val="00595BC8"/>
    <w:rsid w:val="005965A1"/>
    <w:rsid w:val="005967C0"/>
    <w:rsid w:val="005968CF"/>
    <w:rsid w:val="00596BF9"/>
    <w:rsid w:val="00596E59"/>
    <w:rsid w:val="00597187"/>
    <w:rsid w:val="005972A0"/>
    <w:rsid w:val="0059753E"/>
    <w:rsid w:val="00597825"/>
    <w:rsid w:val="0059796A"/>
    <w:rsid w:val="00597F83"/>
    <w:rsid w:val="005A01EC"/>
    <w:rsid w:val="005A01F3"/>
    <w:rsid w:val="005A04E4"/>
    <w:rsid w:val="005A04E9"/>
    <w:rsid w:val="005A0861"/>
    <w:rsid w:val="005A0C3C"/>
    <w:rsid w:val="005A12DD"/>
    <w:rsid w:val="005A1557"/>
    <w:rsid w:val="005A16D7"/>
    <w:rsid w:val="005A1E90"/>
    <w:rsid w:val="005A23AD"/>
    <w:rsid w:val="005A29B4"/>
    <w:rsid w:val="005A3C04"/>
    <w:rsid w:val="005A458F"/>
    <w:rsid w:val="005A5194"/>
    <w:rsid w:val="005A51CD"/>
    <w:rsid w:val="005A54A1"/>
    <w:rsid w:val="005A5A79"/>
    <w:rsid w:val="005A6264"/>
    <w:rsid w:val="005A678A"/>
    <w:rsid w:val="005A6A27"/>
    <w:rsid w:val="005A6B24"/>
    <w:rsid w:val="005A6BC1"/>
    <w:rsid w:val="005A6D0C"/>
    <w:rsid w:val="005A6F83"/>
    <w:rsid w:val="005A704F"/>
    <w:rsid w:val="005A788F"/>
    <w:rsid w:val="005A78C4"/>
    <w:rsid w:val="005A79AD"/>
    <w:rsid w:val="005A7A4F"/>
    <w:rsid w:val="005A7CD5"/>
    <w:rsid w:val="005A7D16"/>
    <w:rsid w:val="005A7D24"/>
    <w:rsid w:val="005B0AFE"/>
    <w:rsid w:val="005B0CC8"/>
    <w:rsid w:val="005B0F76"/>
    <w:rsid w:val="005B112E"/>
    <w:rsid w:val="005B123C"/>
    <w:rsid w:val="005B1FE8"/>
    <w:rsid w:val="005B266E"/>
    <w:rsid w:val="005B2E58"/>
    <w:rsid w:val="005B31EC"/>
    <w:rsid w:val="005B3762"/>
    <w:rsid w:val="005B3B56"/>
    <w:rsid w:val="005B3EF0"/>
    <w:rsid w:val="005B4A66"/>
    <w:rsid w:val="005B4E55"/>
    <w:rsid w:val="005B4ECA"/>
    <w:rsid w:val="005B56B4"/>
    <w:rsid w:val="005B5B73"/>
    <w:rsid w:val="005B5E2E"/>
    <w:rsid w:val="005B6041"/>
    <w:rsid w:val="005B66F4"/>
    <w:rsid w:val="005B6946"/>
    <w:rsid w:val="005B6B5E"/>
    <w:rsid w:val="005B6C1F"/>
    <w:rsid w:val="005B73B6"/>
    <w:rsid w:val="005B7843"/>
    <w:rsid w:val="005B7E45"/>
    <w:rsid w:val="005C095F"/>
    <w:rsid w:val="005C0CF0"/>
    <w:rsid w:val="005C0E37"/>
    <w:rsid w:val="005C0E87"/>
    <w:rsid w:val="005C12D1"/>
    <w:rsid w:val="005C148E"/>
    <w:rsid w:val="005C16C6"/>
    <w:rsid w:val="005C1BFC"/>
    <w:rsid w:val="005C1CD9"/>
    <w:rsid w:val="005C2CF4"/>
    <w:rsid w:val="005C2F19"/>
    <w:rsid w:val="005C309C"/>
    <w:rsid w:val="005C39EE"/>
    <w:rsid w:val="005C3DA2"/>
    <w:rsid w:val="005C4029"/>
    <w:rsid w:val="005C421C"/>
    <w:rsid w:val="005C4397"/>
    <w:rsid w:val="005C4D3F"/>
    <w:rsid w:val="005C4E63"/>
    <w:rsid w:val="005C55A3"/>
    <w:rsid w:val="005C5648"/>
    <w:rsid w:val="005C59AD"/>
    <w:rsid w:val="005C5EC9"/>
    <w:rsid w:val="005C5F42"/>
    <w:rsid w:val="005C5F87"/>
    <w:rsid w:val="005C610A"/>
    <w:rsid w:val="005C68A4"/>
    <w:rsid w:val="005C68F0"/>
    <w:rsid w:val="005C6939"/>
    <w:rsid w:val="005C6E1C"/>
    <w:rsid w:val="005C6F8E"/>
    <w:rsid w:val="005C737B"/>
    <w:rsid w:val="005C7C95"/>
    <w:rsid w:val="005D00CC"/>
    <w:rsid w:val="005D00F3"/>
    <w:rsid w:val="005D03F6"/>
    <w:rsid w:val="005D0D7E"/>
    <w:rsid w:val="005D0E25"/>
    <w:rsid w:val="005D1068"/>
    <w:rsid w:val="005D1B43"/>
    <w:rsid w:val="005D1B79"/>
    <w:rsid w:val="005D1DC3"/>
    <w:rsid w:val="005D2708"/>
    <w:rsid w:val="005D3FA5"/>
    <w:rsid w:val="005D4174"/>
    <w:rsid w:val="005D431E"/>
    <w:rsid w:val="005D432C"/>
    <w:rsid w:val="005D4B9D"/>
    <w:rsid w:val="005D4E24"/>
    <w:rsid w:val="005D4EEA"/>
    <w:rsid w:val="005D564B"/>
    <w:rsid w:val="005D589B"/>
    <w:rsid w:val="005D594B"/>
    <w:rsid w:val="005D5AC9"/>
    <w:rsid w:val="005D61F5"/>
    <w:rsid w:val="005D64BE"/>
    <w:rsid w:val="005D6967"/>
    <w:rsid w:val="005D7B15"/>
    <w:rsid w:val="005E049E"/>
    <w:rsid w:val="005E0712"/>
    <w:rsid w:val="005E0AB5"/>
    <w:rsid w:val="005E111C"/>
    <w:rsid w:val="005E1A90"/>
    <w:rsid w:val="005E21E5"/>
    <w:rsid w:val="005E231B"/>
    <w:rsid w:val="005E2BDB"/>
    <w:rsid w:val="005E2C49"/>
    <w:rsid w:val="005E2CB3"/>
    <w:rsid w:val="005E2D83"/>
    <w:rsid w:val="005E3014"/>
    <w:rsid w:val="005E31C9"/>
    <w:rsid w:val="005E35E6"/>
    <w:rsid w:val="005E3A18"/>
    <w:rsid w:val="005E3B85"/>
    <w:rsid w:val="005E4355"/>
    <w:rsid w:val="005E486F"/>
    <w:rsid w:val="005E48B9"/>
    <w:rsid w:val="005E4E79"/>
    <w:rsid w:val="005E5089"/>
    <w:rsid w:val="005E52FA"/>
    <w:rsid w:val="005E54F0"/>
    <w:rsid w:val="005E576E"/>
    <w:rsid w:val="005E58CA"/>
    <w:rsid w:val="005E5E6F"/>
    <w:rsid w:val="005E5F46"/>
    <w:rsid w:val="005E6184"/>
    <w:rsid w:val="005E62F4"/>
    <w:rsid w:val="005E6680"/>
    <w:rsid w:val="005E6A72"/>
    <w:rsid w:val="005E6ECD"/>
    <w:rsid w:val="005E71BC"/>
    <w:rsid w:val="005E7982"/>
    <w:rsid w:val="005E7F65"/>
    <w:rsid w:val="005F0444"/>
    <w:rsid w:val="005F0E1D"/>
    <w:rsid w:val="005F11C7"/>
    <w:rsid w:val="005F1640"/>
    <w:rsid w:val="005F1CFE"/>
    <w:rsid w:val="005F1DCF"/>
    <w:rsid w:val="005F1F26"/>
    <w:rsid w:val="005F1F51"/>
    <w:rsid w:val="005F21D3"/>
    <w:rsid w:val="005F2539"/>
    <w:rsid w:val="005F27FB"/>
    <w:rsid w:val="005F28B2"/>
    <w:rsid w:val="005F2ABD"/>
    <w:rsid w:val="005F2F07"/>
    <w:rsid w:val="005F35B8"/>
    <w:rsid w:val="005F37B7"/>
    <w:rsid w:val="005F38DD"/>
    <w:rsid w:val="005F3B36"/>
    <w:rsid w:val="005F3BAE"/>
    <w:rsid w:val="005F3C33"/>
    <w:rsid w:val="005F42A2"/>
    <w:rsid w:val="005F444A"/>
    <w:rsid w:val="005F4866"/>
    <w:rsid w:val="005F4CA0"/>
    <w:rsid w:val="005F4DA8"/>
    <w:rsid w:val="005F4E48"/>
    <w:rsid w:val="005F4F15"/>
    <w:rsid w:val="005F5345"/>
    <w:rsid w:val="005F579D"/>
    <w:rsid w:val="005F613E"/>
    <w:rsid w:val="005F6524"/>
    <w:rsid w:val="005F6BE0"/>
    <w:rsid w:val="005F6CA9"/>
    <w:rsid w:val="005F71F4"/>
    <w:rsid w:val="005F7708"/>
    <w:rsid w:val="005F7D42"/>
    <w:rsid w:val="005F7E57"/>
    <w:rsid w:val="00600066"/>
    <w:rsid w:val="00600168"/>
    <w:rsid w:val="00600421"/>
    <w:rsid w:val="00600629"/>
    <w:rsid w:val="006006CA"/>
    <w:rsid w:val="0060089A"/>
    <w:rsid w:val="00600BFD"/>
    <w:rsid w:val="00600DCF"/>
    <w:rsid w:val="0060101E"/>
    <w:rsid w:val="00601087"/>
    <w:rsid w:val="00601ABB"/>
    <w:rsid w:val="00601F73"/>
    <w:rsid w:val="00602286"/>
    <w:rsid w:val="00602352"/>
    <w:rsid w:val="0060243C"/>
    <w:rsid w:val="006024E0"/>
    <w:rsid w:val="0060257A"/>
    <w:rsid w:val="006025F5"/>
    <w:rsid w:val="00602743"/>
    <w:rsid w:val="00602748"/>
    <w:rsid w:val="00602850"/>
    <w:rsid w:val="00602851"/>
    <w:rsid w:val="00602FB2"/>
    <w:rsid w:val="00603086"/>
    <w:rsid w:val="0060329D"/>
    <w:rsid w:val="00603AEB"/>
    <w:rsid w:val="006040A8"/>
    <w:rsid w:val="006040BF"/>
    <w:rsid w:val="00604C2D"/>
    <w:rsid w:val="00605629"/>
    <w:rsid w:val="0060627F"/>
    <w:rsid w:val="006062F1"/>
    <w:rsid w:val="00606571"/>
    <w:rsid w:val="0060714F"/>
    <w:rsid w:val="0060727E"/>
    <w:rsid w:val="0060730B"/>
    <w:rsid w:val="00607770"/>
    <w:rsid w:val="006100EC"/>
    <w:rsid w:val="00610145"/>
    <w:rsid w:val="006103D0"/>
    <w:rsid w:val="00610889"/>
    <w:rsid w:val="006110AA"/>
    <w:rsid w:val="006117E3"/>
    <w:rsid w:val="0061181F"/>
    <w:rsid w:val="00611F97"/>
    <w:rsid w:val="00612026"/>
    <w:rsid w:val="006121F0"/>
    <w:rsid w:val="00612248"/>
    <w:rsid w:val="00612527"/>
    <w:rsid w:val="006127D8"/>
    <w:rsid w:val="00612BEF"/>
    <w:rsid w:val="00613E38"/>
    <w:rsid w:val="006141C8"/>
    <w:rsid w:val="00614492"/>
    <w:rsid w:val="00614FE9"/>
    <w:rsid w:val="00615744"/>
    <w:rsid w:val="00615AF3"/>
    <w:rsid w:val="00615CAA"/>
    <w:rsid w:val="00615E87"/>
    <w:rsid w:val="00616013"/>
    <w:rsid w:val="00616482"/>
    <w:rsid w:val="006169A1"/>
    <w:rsid w:val="00616D0F"/>
    <w:rsid w:val="00616E13"/>
    <w:rsid w:val="00617382"/>
    <w:rsid w:val="0061753F"/>
    <w:rsid w:val="006177BE"/>
    <w:rsid w:val="006178B7"/>
    <w:rsid w:val="00617EB7"/>
    <w:rsid w:val="00617F0C"/>
    <w:rsid w:val="006200EA"/>
    <w:rsid w:val="00620697"/>
    <w:rsid w:val="006206FA"/>
    <w:rsid w:val="00620888"/>
    <w:rsid w:val="006210D9"/>
    <w:rsid w:val="00621265"/>
    <w:rsid w:val="00621B61"/>
    <w:rsid w:val="00622314"/>
    <w:rsid w:val="0062299B"/>
    <w:rsid w:val="00622BCD"/>
    <w:rsid w:val="00622C57"/>
    <w:rsid w:val="006233E9"/>
    <w:rsid w:val="00623427"/>
    <w:rsid w:val="00623550"/>
    <w:rsid w:val="00623D01"/>
    <w:rsid w:val="00624003"/>
    <w:rsid w:val="006243BD"/>
    <w:rsid w:val="00624542"/>
    <w:rsid w:val="00624967"/>
    <w:rsid w:val="00624D13"/>
    <w:rsid w:val="006265C8"/>
    <w:rsid w:val="00626692"/>
    <w:rsid w:val="00626C78"/>
    <w:rsid w:val="00626D31"/>
    <w:rsid w:val="00626DC1"/>
    <w:rsid w:val="00627020"/>
    <w:rsid w:val="006274D1"/>
    <w:rsid w:val="0062767D"/>
    <w:rsid w:val="00627780"/>
    <w:rsid w:val="00627C57"/>
    <w:rsid w:val="0063011D"/>
    <w:rsid w:val="0063049A"/>
    <w:rsid w:val="0063073B"/>
    <w:rsid w:val="00630D9C"/>
    <w:rsid w:val="00630E0E"/>
    <w:rsid w:val="006312E4"/>
    <w:rsid w:val="0063151F"/>
    <w:rsid w:val="00631529"/>
    <w:rsid w:val="00631AD6"/>
    <w:rsid w:val="00631DD1"/>
    <w:rsid w:val="0063208F"/>
    <w:rsid w:val="0063218A"/>
    <w:rsid w:val="00632194"/>
    <w:rsid w:val="006323BB"/>
    <w:rsid w:val="006327B6"/>
    <w:rsid w:val="006330EF"/>
    <w:rsid w:val="00633430"/>
    <w:rsid w:val="00634327"/>
    <w:rsid w:val="00634467"/>
    <w:rsid w:val="00635256"/>
    <w:rsid w:val="00635989"/>
    <w:rsid w:val="00635BAC"/>
    <w:rsid w:val="00636348"/>
    <w:rsid w:val="00636804"/>
    <w:rsid w:val="0063692F"/>
    <w:rsid w:val="00636D83"/>
    <w:rsid w:val="00637065"/>
    <w:rsid w:val="0063716F"/>
    <w:rsid w:val="006373FC"/>
    <w:rsid w:val="0063770C"/>
    <w:rsid w:val="00637BDA"/>
    <w:rsid w:val="00637F83"/>
    <w:rsid w:val="00640137"/>
    <w:rsid w:val="006408AE"/>
    <w:rsid w:val="00640AA3"/>
    <w:rsid w:val="00640AB4"/>
    <w:rsid w:val="00640E87"/>
    <w:rsid w:val="0064129A"/>
    <w:rsid w:val="00641500"/>
    <w:rsid w:val="006416A7"/>
    <w:rsid w:val="00641AD7"/>
    <w:rsid w:val="00641C08"/>
    <w:rsid w:val="00641D89"/>
    <w:rsid w:val="00641DB9"/>
    <w:rsid w:val="00642610"/>
    <w:rsid w:val="00642A2E"/>
    <w:rsid w:val="00642B48"/>
    <w:rsid w:val="00642CEA"/>
    <w:rsid w:val="00642DA3"/>
    <w:rsid w:val="006431D1"/>
    <w:rsid w:val="0064449A"/>
    <w:rsid w:val="00644C3E"/>
    <w:rsid w:val="00644C74"/>
    <w:rsid w:val="00644D6E"/>
    <w:rsid w:val="006454F3"/>
    <w:rsid w:val="00645AF4"/>
    <w:rsid w:val="00645E6F"/>
    <w:rsid w:val="00645F20"/>
    <w:rsid w:val="0064612E"/>
    <w:rsid w:val="00646857"/>
    <w:rsid w:val="00646ABA"/>
    <w:rsid w:val="00646F3C"/>
    <w:rsid w:val="00647701"/>
    <w:rsid w:val="00647849"/>
    <w:rsid w:val="00647F3E"/>
    <w:rsid w:val="00647FA0"/>
    <w:rsid w:val="0065052C"/>
    <w:rsid w:val="00650BEF"/>
    <w:rsid w:val="00650FC1"/>
    <w:rsid w:val="006519FE"/>
    <w:rsid w:val="00652338"/>
    <w:rsid w:val="006529EF"/>
    <w:rsid w:val="00652BA7"/>
    <w:rsid w:val="0065328D"/>
    <w:rsid w:val="006535D6"/>
    <w:rsid w:val="00653CA5"/>
    <w:rsid w:val="00654034"/>
    <w:rsid w:val="006544DB"/>
    <w:rsid w:val="00654507"/>
    <w:rsid w:val="00654636"/>
    <w:rsid w:val="00654AF5"/>
    <w:rsid w:val="00654BE8"/>
    <w:rsid w:val="00654C30"/>
    <w:rsid w:val="006550ED"/>
    <w:rsid w:val="00655535"/>
    <w:rsid w:val="00655C9A"/>
    <w:rsid w:val="00655DF7"/>
    <w:rsid w:val="00655FE7"/>
    <w:rsid w:val="006564E5"/>
    <w:rsid w:val="006564F3"/>
    <w:rsid w:val="00656B3F"/>
    <w:rsid w:val="00656CF3"/>
    <w:rsid w:val="006578FF"/>
    <w:rsid w:val="00657D24"/>
    <w:rsid w:val="00660003"/>
    <w:rsid w:val="0066021A"/>
    <w:rsid w:val="00660296"/>
    <w:rsid w:val="00660ADC"/>
    <w:rsid w:val="0066103E"/>
    <w:rsid w:val="00661AD8"/>
    <w:rsid w:val="00661C33"/>
    <w:rsid w:val="00661F40"/>
    <w:rsid w:val="006623A6"/>
    <w:rsid w:val="006624FE"/>
    <w:rsid w:val="00663DBB"/>
    <w:rsid w:val="00663E20"/>
    <w:rsid w:val="006640D7"/>
    <w:rsid w:val="00664E55"/>
    <w:rsid w:val="00664F9D"/>
    <w:rsid w:val="006650C2"/>
    <w:rsid w:val="00665654"/>
    <w:rsid w:val="00665722"/>
    <w:rsid w:val="00665972"/>
    <w:rsid w:val="00665A30"/>
    <w:rsid w:val="006662B5"/>
    <w:rsid w:val="006663B2"/>
    <w:rsid w:val="00666F52"/>
    <w:rsid w:val="0066703B"/>
    <w:rsid w:val="006671EA"/>
    <w:rsid w:val="0066739C"/>
    <w:rsid w:val="0066779A"/>
    <w:rsid w:val="006700C6"/>
    <w:rsid w:val="0067022B"/>
    <w:rsid w:val="00670468"/>
    <w:rsid w:val="0067111F"/>
    <w:rsid w:val="006726F2"/>
    <w:rsid w:val="00672828"/>
    <w:rsid w:val="00672BC5"/>
    <w:rsid w:val="00672F49"/>
    <w:rsid w:val="00673161"/>
    <w:rsid w:val="00673579"/>
    <w:rsid w:val="00673888"/>
    <w:rsid w:val="00673D7A"/>
    <w:rsid w:val="0067476E"/>
    <w:rsid w:val="0067479A"/>
    <w:rsid w:val="00674989"/>
    <w:rsid w:val="00674DF0"/>
    <w:rsid w:val="0067509A"/>
    <w:rsid w:val="0067525F"/>
    <w:rsid w:val="006759CE"/>
    <w:rsid w:val="00675D07"/>
    <w:rsid w:val="00676955"/>
    <w:rsid w:val="00676E85"/>
    <w:rsid w:val="00677538"/>
    <w:rsid w:val="00677CC7"/>
    <w:rsid w:val="00680982"/>
    <w:rsid w:val="00680C3B"/>
    <w:rsid w:val="00680D23"/>
    <w:rsid w:val="00680E8E"/>
    <w:rsid w:val="00681086"/>
    <w:rsid w:val="00681A1C"/>
    <w:rsid w:val="00681A96"/>
    <w:rsid w:val="00682239"/>
    <w:rsid w:val="00682268"/>
    <w:rsid w:val="006824DB"/>
    <w:rsid w:val="00682784"/>
    <w:rsid w:val="0068298D"/>
    <w:rsid w:val="006832AB"/>
    <w:rsid w:val="006832B5"/>
    <w:rsid w:val="00683585"/>
    <w:rsid w:val="006835E3"/>
    <w:rsid w:val="006842B1"/>
    <w:rsid w:val="00684698"/>
    <w:rsid w:val="00684C7D"/>
    <w:rsid w:val="00685C24"/>
    <w:rsid w:val="00686454"/>
    <w:rsid w:val="00686CA3"/>
    <w:rsid w:val="0068717C"/>
    <w:rsid w:val="006878AC"/>
    <w:rsid w:val="0068793A"/>
    <w:rsid w:val="00687B54"/>
    <w:rsid w:val="00690EE9"/>
    <w:rsid w:val="00691192"/>
    <w:rsid w:val="0069191D"/>
    <w:rsid w:val="0069195A"/>
    <w:rsid w:val="00691D55"/>
    <w:rsid w:val="00691E24"/>
    <w:rsid w:val="00692661"/>
    <w:rsid w:val="00692C33"/>
    <w:rsid w:val="00692D5E"/>
    <w:rsid w:val="00692E7C"/>
    <w:rsid w:val="00692E9F"/>
    <w:rsid w:val="00693437"/>
    <w:rsid w:val="006937CC"/>
    <w:rsid w:val="00693A46"/>
    <w:rsid w:val="00693BBE"/>
    <w:rsid w:val="00693F6D"/>
    <w:rsid w:val="006943A9"/>
    <w:rsid w:val="0069445B"/>
    <w:rsid w:val="00694567"/>
    <w:rsid w:val="00694952"/>
    <w:rsid w:val="00694987"/>
    <w:rsid w:val="00694D26"/>
    <w:rsid w:val="00694F82"/>
    <w:rsid w:val="00695810"/>
    <w:rsid w:val="006960A2"/>
    <w:rsid w:val="006962FB"/>
    <w:rsid w:val="006966A9"/>
    <w:rsid w:val="006968BA"/>
    <w:rsid w:val="006971A9"/>
    <w:rsid w:val="0069732D"/>
    <w:rsid w:val="006976D1"/>
    <w:rsid w:val="00697710"/>
    <w:rsid w:val="00697ED0"/>
    <w:rsid w:val="00697ED1"/>
    <w:rsid w:val="00697FF3"/>
    <w:rsid w:val="006A03E7"/>
    <w:rsid w:val="006A08B6"/>
    <w:rsid w:val="006A1A51"/>
    <w:rsid w:val="006A1C69"/>
    <w:rsid w:val="006A215B"/>
    <w:rsid w:val="006A2185"/>
    <w:rsid w:val="006A2935"/>
    <w:rsid w:val="006A2B86"/>
    <w:rsid w:val="006A2C58"/>
    <w:rsid w:val="006A2C66"/>
    <w:rsid w:val="006A2C6C"/>
    <w:rsid w:val="006A2F17"/>
    <w:rsid w:val="006A3401"/>
    <w:rsid w:val="006A36D5"/>
    <w:rsid w:val="006A3A85"/>
    <w:rsid w:val="006A402D"/>
    <w:rsid w:val="006A4056"/>
    <w:rsid w:val="006A40B0"/>
    <w:rsid w:val="006A414E"/>
    <w:rsid w:val="006A4290"/>
    <w:rsid w:val="006A4E5B"/>
    <w:rsid w:val="006A5254"/>
    <w:rsid w:val="006A52E5"/>
    <w:rsid w:val="006A5B03"/>
    <w:rsid w:val="006A634F"/>
    <w:rsid w:val="006A648B"/>
    <w:rsid w:val="006A64D1"/>
    <w:rsid w:val="006A65D5"/>
    <w:rsid w:val="006A692A"/>
    <w:rsid w:val="006A6BE0"/>
    <w:rsid w:val="006A6FE7"/>
    <w:rsid w:val="006A7324"/>
    <w:rsid w:val="006A74E4"/>
    <w:rsid w:val="006A7B8E"/>
    <w:rsid w:val="006A7FDB"/>
    <w:rsid w:val="006B07EE"/>
    <w:rsid w:val="006B0938"/>
    <w:rsid w:val="006B1182"/>
    <w:rsid w:val="006B18E1"/>
    <w:rsid w:val="006B1927"/>
    <w:rsid w:val="006B1AAF"/>
    <w:rsid w:val="006B1B01"/>
    <w:rsid w:val="006B25A5"/>
    <w:rsid w:val="006B25DC"/>
    <w:rsid w:val="006B2E7D"/>
    <w:rsid w:val="006B2EA1"/>
    <w:rsid w:val="006B3733"/>
    <w:rsid w:val="006B4350"/>
    <w:rsid w:val="006B498C"/>
    <w:rsid w:val="006B4E4C"/>
    <w:rsid w:val="006B57DD"/>
    <w:rsid w:val="006B5CBC"/>
    <w:rsid w:val="006B6B9F"/>
    <w:rsid w:val="006B6D69"/>
    <w:rsid w:val="006B6FAF"/>
    <w:rsid w:val="006B77EA"/>
    <w:rsid w:val="006C03C6"/>
    <w:rsid w:val="006C0969"/>
    <w:rsid w:val="006C107E"/>
    <w:rsid w:val="006C15FF"/>
    <w:rsid w:val="006C18EE"/>
    <w:rsid w:val="006C1B41"/>
    <w:rsid w:val="006C246F"/>
    <w:rsid w:val="006C34FF"/>
    <w:rsid w:val="006C35E6"/>
    <w:rsid w:val="006C36B3"/>
    <w:rsid w:val="006C41B1"/>
    <w:rsid w:val="006C45C5"/>
    <w:rsid w:val="006C475E"/>
    <w:rsid w:val="006C4848"/>
    <w:rsid w:val="006C4A83"/>
    <w:rsid w:val="006C4B2B"/>
    <w:rsid w:val="006C4D97"/>
    <w:rsid w:val="006C4F1C"/>
    <w:rsid w:val="006C54C9"/>
    <w:rsid w:val="006C5F4C"/>
    <w:rsid w:val="006C5F94"/>
    <w:rsid w:val="006C6815"/>
    <w:rsid w:val="006C68DC"/>
    <w:rsid w:val="006C6934"/>
    <w:rsid w:val="006C6D58"/>
    <w:rsid w:val="006C6E6D"/>
    <w:rsid w:val="006C6F2C"/>
    <w:rsid w:val="006C75F6"/>
    <w:rsid w:val="006C79D0"/>
    <w:rsid w:val="006C7E91"/>
    <w:rsid w:val="006D0081"/>
    <w:rsid w:val="006D0839"/>
    <w:rsid w:val="006D0B71"/>
    <w:rsid w:val="006D128D"/>
    <w:rsid w:val="006D15E9"/>
    <w:rsid w:val="006D19B3"/>
    <w:rsid w:val="006D1A96"/>
    <w:rsid w:val="006D23E2"/>
    <w:rsid w:val="006D253F"/>
    <w:rsid w:val="006D2B50"/>
    <w:rsid w:val="006D3073"/>
    <w:rsid w:val="006D3289"/>
    <w:rsid w:val="006D39B7"/>
    <w:rsid w:val="006D3B50"/>
    <w:rsid w:val="006D3D7B"/>
    <w:rsid w:val="006D44C4"/>
    <w:rsid w:val="006D45D0"/>
    <w:rsid w:val="006D4BBE"/>
    <w:rsid w:val="006D4ED3"/>
    <w:rsid w:val="006D5142"/>
    <w:rsid w:val="006D56AC"/>
    <w:rsid w:val="006D5A7A"/>
    <w:rsid w:val="006D5AA9"/>
    <w:rsid w:val="006D5AC0"/>
    <w:rsid w:val="006D5E56"/>
    <w:rsid w:val="006D62BC"/>
    <w:rsid w:val="006D63A3"/>
    <w:rsid w:val="006D6471"/>
    <w:rsid w:val="006D68EB"/>
    <w:rsid w:val="006D6B67"/>
    <w:rsid w:val="006D7099"/>
    <w:rsid w:val="006D7102"/>
    <w:rsid w:val="006D7160"/>
    <w:rsid w:val="006D7308"/>
    <w:rsid w:val="006D74CC"/>
    <w:rsid w:val="006D7615"/>
    <w:rsid w:val="006D76D1"/>
    <w:rsid w:val="006D78CF"/>
    <w:rsid w:val="006D7A90"/>
    <w:rsid w:val="006D7DA3"/>
    <w:rsid w:val="006D7DD4"/>
    <w:rsid w:val="006E02E7"/>
    <w:rsid w:val="006E0AF2"/>
    <w:rsid w:val="006E0B7C"/>
    <w:rsid w:val="006E0C79"/>
    <w:rsid w:val="006E0C7A"/>
    <w:rsid w:val="006E10B9"/>
    <w:rsid w:val="006E1372"/>
    <w:rsid w:val="006E2175"/>
    <w:rsid w:val="006E2384"/>
    <w:rsid w:val="006E2C6E"/>
    <w:rsid w:val="006E2DF2"/>
    <w:rsid w:val="006E337B"/>
    <w:rsid w:val="006E3873"/>
    <w:rsid w:val="006E38A4"/>
    <w:rsid w:val="006E3E75"/>
    <w:rsid w:val="006E42AF"/>
    <w:rsid w:val="006E44BD"/>
    <w:rsid w:val="006E4F52"/>
    <w:rsid w:val="006E6050"/>
    <w:rsid w:val="006E627E"/>
    <w:rsid w:val="006E63AA"/>
    <w:rsid w:val="006E655C"/>
    <w:rsid w:val="006E6680"/>
    <w:rsid w:val="006E67D4"/>
    <w:rsid w:val="006E7155"/>
    <w:rsid w:val="006E774E"/>
    <w:rsid w:val="006E7AB7"/>
    <w:rsid w:val="006F0073"/>
    <w:rsid w:val="006F0250"/>
    <w:rsid w:val="006F058B"/>
    <w:rsid w:val="006F069A"/>
    <w:rsid w:val="006F09F2"/>
    <w:rsid w:val="006F09FE"/>
    <w:rsid w:val="006F0AD0"/>
    <w:rsid w:val="006F156F"/>
    <w:rsid w:val="006F18ED"/>
    <w:rsid w:val="006F2331"/>
    <w:rsid w:val="006F26EA"/>
    <w:rsid w:val="006F27D1"/>
    <w:rsid w:val="006F2F19"/>
    <w:rsid w:val="006F3296"/>
    <w:rsid w:val="006F334C"/>
    <w:rsid w:val="006F33EB"/>
    <w:rsid w:val="006F3AF9"/>
    <w:rsid w:val="006F3DAE"/>
    <w:rsid w:val="006F3DF4"/>
    <w:rsid w:val="006F41C1"/>
    <w:rsid w:val="006F4C55"/>
    <w:rsid w:val="006F50B4"/>
    <w:rsid w:val="006F53F7"/>
    <w:rsid w:val="006F5980"/>
    <w:rsid w:val="006F601A"/>
    <w:rsid w:val="006F6D20"/>
    <w:rsid w:val="006F7984"/>
    <w:rsid w:val="006F7D49"/>
    <w:rsid w:val="0070002E"/>
    <w:rsid w:val="0070091C"/>
    <w:rsid w:val="00700CD0"/>
    <w:rsid w:val="007012F8"/>
    <w:rsid w:val="007014C0"/>
    <w:rsid w:val="00701EEC"/>
    <w:rsid w:val="007021B1"/>
    <w:rsid w:val="00702C50"/>
    <w:rsid w:val="0070309E"/>
    <w:rsid w:val="0070397A"/>
    <w:rsid w:val="007039A2"/>
    <w:rsid w:val="0070479C"/>
    <w:rsid w:val="00704C08"/>
    <w:rsid w:val="00704C2A"/>
    <w:rsid w:val="00704C60"/>
    <w:rsid w:val="00704EF9"/>
    <w:rsid w:val="00704FCC"/>
    <w:rsid w:val="00705371"/>
    <w:rsid w:val="0070545F"/>
    <w:rsid w:val="007054BD"/>
    <w:rsid w:val="00705D37"/>
    <w:rsid w:val="00705F8A"/>
    <w:rsid w:val="00706337"/>
    <w:rsid w:val="00706902"/>
    <w:rsid w:val="00706BA5"/>
    <w:rsid w:val="00706F61"/>
    <w:rsid w:val="00707BAB"/>
    <w:rsid w:val="00707E33"/>
    <w:rsid w:val="00710D67"/>
    <w:rsid w:val="00710E1C"/>
    <w:rsid w:val="007112E6"/>
    <w:rsid w:val="00712295"/>
    <w:rsid w:val="007122E9"/>
    <w:rsid w:val="0071269A"/>
    <w:rsid w:val="00712A44"/>
    <w:rsid w:val="00712D5F"/>
    <w:rsid w:val="007130C7"/>
    <w:rsid w:val="00713772"/>
    <w:rsid w:val="00713BA5"/>
    <w:rsid w:val="00714591"/>
    <w:rsid w:val="0071470A"/>
    <w:rsid w:val="0071498C"/>
    <w:rsid w:val="00714B3C"/>
    <w:rsid w:val="007150AE"/>
    <w:rsid w:val="007168FE"/>
    <w:rsid w:val="00716A12"/>
    <w:rsid w:val="00716B27"/>
    <w:rsid w:val="00716F63"/>
    <w:rsid w:val="007170DE"/>
    <w:rsid w:val="007173EB"/>
    <w:rsid w:val="007175C2"/>
    <w:rsid w:val="007178F3"/>
    <w:rsid w:val="007179EF"/>
    <w:rsid w:val="00717ECB"/>
    <w:rsid w:val="00717F69"/>
    <w:rsid w:val="007200B6"/>
    <w:rsid w:val="00720276"/>
    <w:rsid w:val="00720539"/>
    <w:rsid w:val="00720FCA"/>
    <w:rsid w:val="00721364"/>
    <w:rsid w:val="00721DF5"/>
    <w:rsid w:val="007220A4"/>
    <w:rsid w:val="00722AFA"/>
    <w:rsid w:val="00722CD9"/>
    <w:rsid w:val="00722FD9"/>
    <w:rsid w:val="00723091"/>
    <w:rsid w:val="0072399B"/>
    <w:rsid w:val="00723B31"/>
    <w:rsid w:val="00723E34"/>
    <w:rsid w:val="0072415A"/>
    <w:rsid w:val="00724322"/>
    <w:rsid w:val="007247A3"/>
    <w:rsid w:val="00724D15"/>
    <w:rsid w:val="00724FEC"/>
    <w:rsid w:val="007252CA"/>
    <w:rsid w:val="0072595C"/>
    <w:rsid w:val="00726074"/>
    <w:rsid w:val="0072632D"/>
    <w:rsid w:val="007265F9"/>
    <w:rsid w:val="00726919"/>
    <w:rsid w:val="0072693F"/>
    <w:rsid w:val="00726DBA"/>
    <w:rsid w:val="007270CE"/>
    <w:rsid w:val="0072744B"/>
    <w:rsid w:val="00727719"/>
    <w:rsid w:val="00727A31"/>
    <w:rsid w:val="00727A62"/>
    <w:rsid w:val="00727C27"/>
    <w:rsid w:val="0073048B"/>
    <w:rsid w:val="00730972"/>
    <w:rsid w:val="007309EE"/>
    <w:rsid w:val="00730DF6"/>
    <w:rsid w:val="00731048"/>
    <w:rsid w:val="0073127E"/>
    <w:rsid w:val="00731D60"/>
    <w:rsid w:val="00731EA3"/>
    <w:rsid w:val="00732122"/>
    <w:rsid w:val="0073232B"/>
    <w:rsid w:val="0073249A"/>
    <w:rsid w:val="00732559"/>
    <w:rsid w:val="00732AFD"/>
    <w:rsid w:val="00732BF4"/>
    <w:rsid w:val="00733B31"/>
    <w:rsid w:val="00733C9D"/>
    <w:rsid w:val="007341B6"/>
    <w:rsid w:val="0073464D"/>
    <w:rsid w:val="0073468F"/>
    <w:rsid w:val="00734881"/>
    <w:rsid w:val="00734A73"/>
    <w:rsid w:val="00734B2D"/>
    <w:rsid w:val="00734DA7"/>
    <w:rsid w:val="007355B3"/>
    <w:rsid w:val="007357A6"/>
    <w:rsid w:val="00735B31"/>
    <w:rsid w:val="00736043"/>
    <w:rsid w:val="007366A3"/>
    <w:rsid w:val="00736944"/>
    <w:rsid w:val="00736C37"/>
    <w:rsid w:val="00736E93"/>
    <w:rsid w:val="00737889"/>
    <w:rsid w:val="00737A47"/>
    <w:rsid w:val="007400E1"/>
    <w:rsid w:val="0074058E"/>
    <w:rsid w:val="0074092D"/>
    <w:rsid w:val="00740DF9"/>
    <w:rsid w:val="00740DFF"/>
    <w:rsid w:val="00741BC1"/>
    <w:rsid w:val="00741CB8"/>
    <w:rsid w:val="0074220D"/>
    <w:rsid w:val="0074275C"/>
    <w:rsid w:val="00742966"/>
    <w:rsid w:val="00743964"/>
    <w:rsid w:val="00743EED"/>
    <w:rsid w:val="0074481B"/>
    <w:rsid w:val="007457F5"/>
    <w:rsid w:val="007459F9"/>
    <w:rsid w:val="0074644D"/>
    <w:rsid w:val="0074645E"/>
    <w:rsid w:val="0074775B"/>
    <w:rsid w:val="00747936"/>
    <w:rsid w:val="0075035D"/>
    <w:rsid w:val="0075039D"/>
    <w:rsid w:val="007503CA"/>
    <w:rsid w:val="0075076E"/>
    <w:rsid w:val="00750CA5"/>
    <w:rsid w:val="007512A0"/>
    <w:rsid w:val="00751416"/>
    <w:rsid w:val="0075144F"/>
    <w:rsid w:val="00751477"/>
    <w:rsid w:val="0075166A"/>
    <w:rsid w:val="00751BC5"/>
    <w:rsid w:val="00751DA7"/>
    <w:rsid w:val="00751DEB"/>
    <w:rsid w:val="00751F41"/>
    <w:rsid w:val="00751F65"/>
    <w:rsid w:val="00752424"/>
    <w:rsid w:val="00752E15"/>
    <w:rsid w:val="00752F74"/>
    <w:rsid w:val="007530A7"/>
    <w:rsid w:val="00753656"/>
    <w:rsid w:val="00753CE2"/>
    <w:rsid w:val="00753E35"/>
    <w:rsid w:val="00754671"/>
    <w:rsid w:val="00754E54"/>
    <w:rsid w:val="007550E3"/>
    <w:rsid w:val="00755CEC"/>
    <w:rsid w:val="00756562"/>
    <w:rsid w:val="007569EE"/>
    <w:rsid w:val="00756AF0"/>
    <w:rsid w:val="00756DFA"/>
    <w:rsid w:val="007572C0"/>
    <w:rsid w:val="007604DE"/>
    <w:rsid w:val="007605AE"/>
    <w:rsid w:val="00760A1C"/>
    <w:rsid w:val="00760A73"/>
    <w:rsid w:val="00760D4F"/>
    <w:rsid w:val="007611C9"/>
    <w:rsid w:val="00761368"/>
    <w:rsid w:val="00761551"/>
    <w:rsid w:val="0076168C"/>
    <w:rsid w:val="00761D56"/>
    <w:rsid w:val="00761F3C"/>
    <w:rsid w:val="00762099"/>
    <w:rsid w:val="0076217C"/>
    <w:rsid w:val="007631DC"/>
    <w:rsid w:val="007635A1"/>
    <w:rsid w:val="007637D2"/>
    <w:rsid w:val="00763B18"/>
    <w:rsid w:val="00764141"/>
    <w:rsid w:val="00764300"/>
    <w:rsid w:val="00764488"/>
    <w:rsid w:val="0076456E"/>
    <w:rsid w:val="00764647"/>
    <w:rsid w:val="007647AE"/>
    <w:rsid w:val="007648B1"/>
    <w:rsid w:val="00764BC1"/>
    <w:rsid w:val="007651CC"/>
    <w:rsid w:val="007656DF"/>
    <w:rsid w:val="007660EF"/>
    <w:rsid w:val="00766594"/>
    <w:rsid w:val="007665DE"/>
    <w:rsid w:val="00766BDD"/>
    <w:rsid w:val="0076726E"/>
    <w:rsid w:val="00767535"/>
    <w:rsid w:val="007679F3"/>
    <w:rsid w:val="00767AC2"/>
    <w:rsid w:val="00767D35"/>
    <w:rsid w:val="00767FDE"/>
    <w:rsid w:val="007701E9"/>
    <w:rsid w:val="00770803"/>
    <w:rsid w:val="007712A4"/>
    <w:rsid w:val="00771416"/>
    <w:rsid w:val="00772096"/>
    <w:rsid w:val="007725C3"/>
    <w:rsid w:val="007726D1"/>
    <w:rsid w:val="00772753"/>
    <w:rsid w:val="007730FE"/>
    <w:rsid w:val="007738C2"/>
    <w:rsid w:val="00773CE7"/>
    <w:rsid w:val="0077452B"/>
    <w:rsid w:val="0077482C"/>
    <w:rsid w:val="00774880"/>
    <w:rsid w:val="007752E2"/>
    <w:rsid w:val="00776258"/>
    <w:rsid w:val="007763AE"/>
    <w:rsid w:val="00776699"/>
    <w:rsid w:val="00776CF8"/>
    <w:rsid w:val="00776FBF"/>
    <w:rsid w:val="00777146"/>
    <w:rsid w:val="00777224"/>
    <w:rsid w:val="0077791E"/>
    <w:rsid w:val="00777BB8"/>
    <w:rsid w:val="00777EA5"/>
    <w:rsid w:val="007801E1"/>
    <w:rsid w:val="0078064D"/>
    <w:rsid w:val="007809B0"/>
    <w:rsid w:val="00780C5F"/>
    <w:rsid w:val="0078125B"/>
    <w:rsid w:val="00781686"/>
    <w:rsid w:val="0078174C"/>
    <w:rsid w:val="00781758"/>
    <w:rsid w:val="0078178C"/>
    <w:rsid w:val="00781A27"/>
    <w:rsid w:val="00781BB2"/>
    <w:rsid w:val="00782E7C"/>
    <w:rsid w:val="00782F79"/>
    <w:rsid w:val="007832E5"/>
    <w:rsid w:val="00783301"/>
    <w:rsid w:val="007833A7"/>
    <w:rsid w:val="00783C29"/>
    <w:rsid w:val="00783CA8"/>
    <w:rsid w:val="00784205"/>
    <w:rsid w:val="00784CFE"/>
    <w:rsid w:val="00784E33"/>
    <w:rsid w:val="0078519F"/>
    <w:rsid w:val="00785377"/>
    <w:rsid w:val="007856BC"/>
    <w:rsid w:val="00785EA1"/>
    <w:rsid w:val="00785F5B"/>
    <w:rsid w:val="007861C1"/>
    <w:rsid w:val="0078630F"/>
    <w:rsid w:val="00786778"/>
    <w:rsid w:val="00786963"/>
    <w:rsid w:val="00786EB4"/>
    <w:rsid w:val="00787484"/>
    <w:rsid w:val="007876A1"/>
    <w:rsid w:val="00787B36"/>
    <w:rsid w:val="00787D03"/>
    <w:rsid w:val="00787D85"/>
    <w:rsid w:val="00787E59"/>
    <w:rsid w:val="00790DB6"/>
    <w:rsid w:val="00790E22"/>
    <w:rsid w:val="00791035"/>
    <w:rsid w:val="00791207"/>
    <w:rsid w:val="00791342"/>
    <w:rsid w:val="007914A5"/>
    <w:rsid w:val="007927A1"/>
    <w:rsid w:val="00792C00"/>
    <w:rsid w:val="00793C56"/>
    <w:rsid w:val="00793E06"/>
    <w:rsid w:val="007941ED"/>
    <w:rsid w:val="0079458D"/>
    <w:rsid w:val="00794771"/>
    <w:rsid w:val="00794A94"/>
    <w:rsid w:val="00794B6F"/>
    <w:rsid w:val="00794E68"/>
    <w:rsid w:val="00795393"/>
    <w:rsid w:val="00796789"/>
    <w:rsid w:val="00796838"/>
    <w:rsid w:val="00796998"/>
    <w:rsid w:val="0079744C"/>
    <w:rsid w:val="00797759"/>
    <w:rsid w:val="00797A49"/>
    <w:rsid w:val="00797E28"/>
    <w:rsid w:val="00797F10"/>
    <w:rsid w:val="007A00E3"/>
    <w:rsid w:val="007A0C7C"/>
    <w:rsid w:val="007A23AC"/>
    <w:rsid w:val="007A2AF8"/>
    <w:rsid w:val="007A2C26"/>
    <w:rsid w:val="007A3A61"/>
    <w:rsid w:val="007A4011"/>
    <w:rsid w:val="007A4847"/>
    <w:rsid w:val="007A51E6"/>
    <w:rsid w:val="007A54A2"/>
    <w:rsid w:val="007A58C6"/>
    <w:rsid w:val="007A5B68"/>
    <w:rsid w:val="007A5B9E"/>
    <w:rsid w:val="007A605B"/>
    <w:rsid w:val="007A6641"/>
    <w:rsid w:val="007A6790"/>
    <w:rsid w:val="007A67CA"/>
    <w:rsid w:val="007A6B13"/>
    <w:rsid w:val="007A6B58"/>
    <w:rsid w:val="007A7048"/>
    <w:rsid w:val="007A70AC"/>
    <w:rsid w:val="007A7378"/>
    <w:rsid w:val="007A760C"/>
    <w:rsid w:val="007A7631"/>
    <w:rsid w:val="007A7975"/>
    <w:rsid w:val="007A7DEC"/>
    <w:rsid w:val="007B06EA"/>
    <w:rsid w:val="007B081C"/>
    <w:rsid w:val="007B0A08"/>
    <w:rsid w:val="007B1048"/>
    <w:rsid w:val="007B125A"/>
    <w:rsid w:val="007B17BA"/>
    <w:rsid w:val="007B1816"/>
    <w:rsid w:val="007B1B15"/>
    <w:rsid w:val="007B1C6C"/>
    <w:rsid w:val="007B1E9B"/>
    <w:rsid w:val="007B2187"/>
    <w:rsid w:val="007B3795"/>
    <w:rsid w:val="007B54B9"/>
    <w:rsid w:val="007B6435"/>
    <w:rsid w:val="007B65B2"/>
    <w:rsid w:val="007B728C"/>
    <w:rsid w:val="007B7658"/>
    <w:rsid w:val="007B7665"/>
    <w:rsid w:val="007B796E"/>
    <w:rsid w:val="007B7C0A"/>
    <w:rsid w:val="007B7F29"/>
    <w:rsid w:val="007C03B8"/>
    <w:rsid w:val="007C0848"/>
    <w:rsid w:val="007C0CCF"/>
    <w:rsid w:val="007C0D44"/>
    <w:rsid w:val="007C0D71"/>
    <w:rsid w:val="007C0EA3"/>
    <w:rsid w:val="007C10A2"/>
    <w:rsid w:val="007C1111"/>
    <w:rsid w:val="007C147A"/>
    <w:rsid w:val="007C169C"/>
    <w:rsid w:val="007C1987"/>
    <w:rsid w:val="007C1BD8"/>
    <w:rsid w:val="007C1EF9"/>
    <w:rsid w:val="007C2321"/>
    <w:rsid w:val="007C2CEF"/>
    <w:rsid w:val="007C320A"/>
    <w:rsid w:val="007C352C"/>
    <w:rsid w:val="007C3BB0"/>
    <w:rsid w:val="007C4844"/>
    <w:rsid w:val="007C492C"/>
    <w:rsid w:val="007C4BD2"/>
    <w:rsid w:val="007C4BFA"/>
    <w:rsid w:val="007C4DC1"/>
    <w:rsid w:val="007C513C"/>
    <w:rsid w:val="007C56CE"/>
    <w:rsid w:val="007C5D99"/>
    <w:rsid w:val="007C5F10"/>
    <w:rsid w:val="007C5FFC"/>
    <w:rsid w:val="007C6052"/>
    <w:rsid w:val="007C6549"/>
    <w:rsid w:val="007C6E42"/>
    <w:rsid w:val="007C6EBA"/>
    <w:rsid w:val="007C72C3"/>
    <w:rsid w:val="007C72C8"/>
    <w:rsid w:val="007C7400"/>
    <w:rsid w:val="007C75A2"/>
    <w:rsid w:val="007C76CD"/>
    <w:rsid w:val="007C7EBE"/>
    <w:rsid w:val="007D1507"/>
    <w:rsid w:val="007D19A0"/>
    <w:rsid w:val="007D1BD8"/>
    <w:rsid w:val="007D1C65"/>
    <w:rsid w:val="007D20D4"/>
    <w:rsid w:val="007D2156"/>
    <w:rsid w:val="007D2C36"/>
    <w:rsid w:val="007D2D96"/>
    <w:rsid w:val="007D2DDC"/>
    <w:rsid w:val="007D2F86"/>
    <w:rsid w:val="007D3009"/>
    <w:rsid w:val="007D391A"/>
    <w:rsid w:val="007D3A29"/>
    <w:rsid w:val="007D3BFC"/>
    <w:rsid w:val="007D3E35"/>
    <w:rsid w:val="007D4109"/>
    <w:rsid w:val="007D4C41"/>
    <w:rsid w:val="007D4CD9"/>
    <w:rsid w:val="007D5B4F"/>
    <w:rsid w:val="007D5D0B"/>
    <w:rsid w:val="007D5D35"/>
    <w:rsid w:val="007D5FD5"/>
    <w:rsid w:val="007D6961"/>
    <w:rsid w:val="007D6F1C"/>
    <w:rsid w:val="007D7207"/>
    <w:rsid w:val="007E004A"/>
    <w:rsid w:val="007E04C3"/>
    <w:rsid w:val="007E0954"/>
    <w:rsid w:val="007E0A6B"/>
    <w:rsid w:val="007E0BC4"/>
    <w:rsid w:val="007E10C5"/>
    <w:rsid w:val="007E1B4C"/>
    <w:rsid w:val="007E1F94"/>
    <w:rsid w:val="007E2147"/>
    <w:rsid w:val="007E2A2A"/>
    <w:rsid w:val="007E2E1F"/>
    <w:rsid w:val="007E364A"/>
    <w:rsid w:val="007E3914"/>
    <w:rsid w:val="007E3E60"/>
    <w:rsid w:val="007E47E8"/>
    <w:rsid w:val="007E47EE"/>
    <w:rsid w:val="007E49C0"/>
    <w:rsid w:val="007E4A29"/>
    <w:rsid w:val="007E53D1"/>
    <w:rsid w:val="007E53E5"/>
    <w:rsid w:val="007E5765"/>
    <w:rsid w:val="007E5C01"/>
    <w:rsid w:val="007E60CF"/>
    <w:rsid w:val="007E617A"/>
    <w:rsid w:val="007E6304"/>
    <w:rsid w:val="007E6525"/>
    <w:rsid w:val="007E6ADC"/>
    <w:rsid w:val="007E71E5"/>
    <w:rsid w:val="007E76D2"/>
    <w:rsid w:val="007E7ED4"/>
    <w:rsid w:val="007F03D4"/>
    <w:rsid w:val="007F0421"/>
    <w:rsid w:val="007F0662"/>
    <w:rsid w:val="007F0726"/>
    <w:rsid w:val="007F098D"/>
    <w:rsid w:val="007F0D03"/>
    <w:rsid w:val="007F14C0"/>
    <w:rsid w:val="007F1A78"/>
    <w:rsid w:val="007F1DB5"/>
    <w:rsid w:val="007F1EA1"/>
    <w:rsid w:val="007F1EB9"/>
    <w:rsid w:val="007F1F15"/>
    <w:rsid w:val="007F2695"/>
    <w:rsid w:val="007F3466"/>
    <w:rsid w:val="007F371B"/>
    <w:rsid w:val="007F3856"/>
    <w:rsid w:val="007F3C18"/>
    <w:rsid w:val="007F3C58"/>
    <w:rsid w:val="007F3FF0"/>
    <w:rsid w:val="007F4472"/>
    <w:rsid w:val="007F46D0"/>
    <w:rsid w:val="007F472F"/>
    <w:rsid w:val="007F4B05"/>
    <w:rsid w:val="007F5128"/>
    <w:rsid w:val="007F578D"/>
    <w:rsid w:val="007F5DDA"/>
    <w:rsid w:val="007F5F26"/>
    <w:rsid w:val="007F6504"/>
    <w:rsid w:val="007F6661"/>
    <w:rsid w:val="007F6A83"/>
    <w:rsid w:val="007F70EA"/>
    <w:rsid w:val="007F743C"/>
    <w:rsid w:val="007F758B"/>
    <w:rsid w:val="007F776D"/>
    <w:rsid w:val="00800434"/>
    <w:rsid w:val="00800D55"/>
    <w:rsid w:val="00800D5F"/>
    <w:rsid w:val="00800E30"/>
    <w:rsid w:val="0080141D"/>
    <w:rsid w:val="008015FE"/>
    <w:rsid w:val="00801E28"/>
    <w:rsid w:val="008020A0"/>
    <w:rsid w:val="0080222D"/>
    <w:rsid w:val="0080235A"/>
    <w:rsid w:val="0080293E"/>
    <w:rsid w:val="00803190"/>
    <w:rsid w:val="00803AD1"/>
    <w:rsid w:val="00803B7D"/>
    <w:rsid w:val="00803DCE"/>
    <w:rsid w:val="00804745"/>
    <w:rsid w:val="0080476A"/>
    <w:rsid w:val="00804AD7"/>
    <w:rsid w:val="00804F0D"/>
    <w:rsid w:val="008050D3"/>
    <w:rsid w:val="00805F8B"/>
    <w:rsid w:val="00806330"/>
    <w:rsid w:val="0080682E"/>
    <w:rsid w:val="00806CED"/>
    <w:rsid w:val="00807274"/>
    <w:rsid w:val="0080744E"/>
    <w:rsid w:val="00807760"/>
    <w:rsid w:val="0081057E"/>
    <w:rsid w:val="008106E2"/>
    <w:rsid w:val="00810A7C"/>
    <w:rsid w:val="00810E0D"/>
    <w:rsid w:val="00810E8F"/>
    <w:rsid w:val="00811135"/>
    <w:rsid w:val="00811263"/>
    <w:rsid w:val="00812B37"/>
    <w:rsid w:val="00812E40"/>
    <w:rsid w:val="00813382"/>
    <w:rsid w:val="00813494"/>
    <w:rsid w:val="0081353A"/>
    <w:rsid w:val="00813C39"/>
    <w:rsid w:val="00813D6D"/>
    <w:rsid w:val="00813FAE"/>
    <w:rsid w:val="00813FD1"/>
    <w:rsid w:val="0081435A"/>
    <w:rsid w:val="00814436"/>
    <w:rsid w:val="00814564"/>
    <w:rsid w:val="008146DA"/>
    <w:rsid w:val="008146FC"/>
    <w:rsid w:val="00814B66"/>
    <w:rsid w:val="008150CF"/>
    <w:rsid w:val="00815204"/>
    <w:rsid w:val="0081527B"/>
    <w:rsid w:val="00815B1D"/>
    <w:rsid w:val="00816050"/>
    <w:rsid w:val="00816C12"/>
    <w:rsid w:val="00816D26"/>
    <w:rsid w:val="00816E53"/>
    <w:rsid w:val="00816EA1"/>
    <w:rsid w:val="008170B0"/>
    <w:rsid w:val="0081756E"/>
    <w:rsid w:val="008178D4"/>
    <w:rsid w:val="00817CCF"/>
    <w:rsid w:val="0082042F"/>
    <w:rsid w:val="008206F1"/>
    <w:rsid w:val="008207EA"/>
    <w:rsid w:val="00820A68"/>
    <w:rsid w:val="00820ADB"/>
    <w:rsid w:val="00820B60"/>
    <w:rsid w:val="00820B77"/>
    <w:rsid w:val="0082146D"/>
    <w:rsid w:val="008214A2"/>
    <w:rsid w:val="00821525"/>
    <w:rsid w:val="00821A62"/>
    <w:rsid w:val="00821B38"/>
    <w:rsid w:val="0082241D"/>
    <w:rsid w:val="00822517"/>
    <w:rsid w:val="00822560"/>
    <w:rsid w:val="00822CC5"/>
    <w:rsid w:val="00822F5F"/>
    <w:rsid w:val="00822F75"/>
    <w:rsid w:val="0082332A"/>
    <w:rsid w:val="0082395F"/>
    <w:rsid w:val="00823A66"/>
    <w:rsid w:val="00823F56"/>
    <w:rsid w:val="00824241"/>
    <w:rsid w:val="008248F3"/>
    <w:rsid w:val="008249E4"/>
    <w:rsid w:val="00824F68"/>
    <w:rsid w:val="0082518A"/>
    <w:rsid w:val="008259BC"/>
    <w:rsid w:val="00825AD6"/>
    <w:rsid w:val="00825CEC"/>
    <w:rsid w:val="008262C5"/>
    <w:rsid w:val="008264F2"/>
    <w:rsid w:val="00826B07"/>
    <w:rsid w:val="00826BB3"/>
    <w:rsid w:val="008271A6"/>
    <w:rsid w:val="0082749D"/>
    <w:rsid w:val="00827556"/>
    <w:rsid w:val="00827B5F"/>
    <w:rsid w:val="00827CCB"/>
    <w:rsid w:val="0083145B"/>
    <w:rsid w:val="0083180F"/>
    <w:rsid w:val="00831D30"/>
    <w:rsid w:val="00832160"/>
    <w:rsid w:val="00832710"/>
    <w:rsid w:val="0083276C"/>
    <w:rsid w:val="00832892"/>
    <w:rsid w:val="008328F7"/>
    <w:rsid w:val="00832999"/>
    <w:rsid w:val="00832B79"/>
    <w:rsid w:val="00832C3B"/>
    <w:rsid w:val="00832D0C"/>
    <w:rsid w:val="008330EB"/>
    <w:rsid w:val="008331BF"/>
    <w:rsid w:val="00833728"/>
    <w:rsid w:val="00833D51"/>
    <w:rsid w:val="0083497F"/>
    <w:rsid w:val="00834ABC"/>
    <w:rsid w:val="00834CAA"/>
    <w:rsid w:val="00834D92"/>
    <w:rsid w:val="00834E97"/>
    <w:rsid w:val="00834F68"/>
    <w:rsid w:val="00834FC6"/>
    <w:rsid w:val="00835818"/>
    <w:rsid w:val="00835AC3"/>
    <w:rsid w:val="00836131"/>
    <w:rsid w:val="00836DAF"/>
    <w:rsid w:val="00836FB5"/>
    <w:rsid w:val="0083742C"/>
    <w:rsid w:val="00840336"/>
    <w:rsid w:val="00840D0F"/>
    <w:rsid w:val="00840FF4"/>
    <w:rsid w:val="008411A3"/>
    <w:rsid w:val="008411D2"/>
    <w:rsid w:val="008413CB"/>
    <w:rsid w:val="0084174D"/>
    <w:rsid w:val="00841901"/>
    <w:rsid w:val="00841E47"/>
    <w:rsid w:val="00842814"/>
    <w:rsid w:val="00842E26"/>
    <w:rsid w:val="008432A8"/>
    <w:rsid w:val="008433B6"/>
    <w:rsid w:val="00843AFB"/>
    <w:rsid w:val="00844060"/>
    <w:rsid w:val="008440D1"/>
    <w:rsid w:val="008443A5"/>
    <w:rsid w:val="0084448E"/>
    <w:rsid w:val="00844DD3"/>
    <w:rsid w:val="00844EBB"/>
    <w:rsid w:val="008456A0"/>
    <w:rsid w:val="008456D0"/>
    <w:rsid w:val="00845B72"/>
    <w:rsid w:val="00846189"/>
    <w:rsid w:val="00846E6C"/>
    <w:rsid w:val="00847184"/>
    <w:rsid w:val="00847593"/>
    <w:rsid w:val="008479E9"/>
    <w:rsid w:val="00847FC7"/>
    <w:rsid w:val="0085020C"/>
    <w:rsid w:val="008509AB"/>
    <w:rsid w:val="0085139C"/>
    <w:rsid w:val="008513B8"/>
    <w:rsid w:val="00851471"/>
    <w:rsid w:val="008517DD"/>
    <w:rsid w:val="00851E1C"/>
    <w:rsid w:val="008524E2"/>
    <w:rsid w:val="0085291B"/>
    <w:rsid w:val="00852947"/>
    <w:rsid w:val="00852C33"/>
    <w:rsid w:val="00852FBC"/>
    <w:rsid w:val="008531E9"/>
    <w:rsid w:val="00853633"/>
    <w:rsid w:val="0085379E"/>
    <w:rsid w:val="00853BD5"/>
    <w:rsid w:val="00853D6C"/>
    <w:rsid w:val="00853DB3"/>
    <w:rsid w:val="00854682"/>
    <w:rsid w:val="008546C6"/>
    <w:rsid w:val="00854B56"/>
    <w:rsid w:val="00854B85"/>
    <w:rsid w:val="00854C76"/>
    <w:rsid w:val="00854D57"/>
    <w:rsid w:val="00855079"/>
    <w:rsid w:val="0085568D"/>
    <w:rsid w:val="008557CD"/>
    <w:rsid w:val="00855A9B"/>
    <w:rsid w:val="00855CB6"/>
    <w:rsid w:val="00856034"/>
    <w:rsid w:val="008561BF"/>
    <w:rsid w:val="00856CEE"/>
    <w:rsid w:val="0085713E"/>
    <w:rsid w:val="00857297"/>
    <w:rsid w:val="00857633"/>
    <w:rsid w:val="00857C36"/>
    <w:rsid w:val="00857DCF"/>
    <w:rsid w:val="00860348"/>
    <w:rsid w:val="00860531"/>
    <w:rsid w:val="008608EB"/>
    <w:rsid w:val="00860AFA"/>
    <w:rsid w:val="00860D15"/>
    <w:rsid w:val="00860F9D"/>
    <w:rsid w:val="00861B6F"/>
    <w:rsid w:val="00861CE1"/>
    <w:rsid w:val="00861D6C"/>
    <w:rsid w:val="008629B7"/>
    <w:rsid w:val="00862A12"/>
    <w:rsid w:val="00862A66"/>
    <w:rsid w:val="0086359C"/>
    <w:rsid w:val="0086361A"/>
    <w:rsid w:val="0086368E"/>
    <w:rsid w:val="00863865"/>
    <w:rsid w:val="00864A20"/>
    <w:rsid w:val="00864BFD"/>
    <w:rsid w:val="008650D4"/>
    <w:rsid w:val="008650E7"/>
    <w:rsid w:val="0086555F"/>
    <w:rsid w:val="00865966"/>
    <w:rsid w:val="00865AE1"/>
    <w:rsid w:val="0086647D"/>
    <w:rsid w:val="008669CF"/>
    <w:rsid w:val="00866EFB"/>
    <w:rsid w:val="00867549"/>
    <w:rsid w:val="0086787E"/>
    <w:rsid w:val="008678B4"/>
    <w:rsid w:val="008678BB"/>
    <w:rsid w:val="00867AA8"/>
    <w:rsid w:val="00867B86"/>
    <w:rsid w:val="00867F68"/>
    <w:rsid w:val="008702CE"/>
    <w:rsid w:val="00870424"/>
    <w:rsid w:val="008704ED"/>
    <w:rsid w:val="008706A9"/>
    <w:rsid w:val="00870707"/>
    <w:rsid w:val="00870909"/>
    <w:rsid w:val="00870AFE"/>
    <w:rsid w:val="00870CB8"/>
    <w:rsid w:val="00871508"/>
    <w:rsid w:val="0087175F"/>
    <w:rsid w:val="00871E6D"/>
    <w:rsid w:val="00871E6E"/>
    <w:rsid w:val="008723A5"/>
    <w:rsid w:val="0087263C"/>
    <w:rsid w:val="008728B0"/>
    <w:rsid w:val="00872C0D"/>
    <w:rsid w:val="008730D4"/>
    <w:rsid w:val="008732D6"/>
    <w:rsid w:val="00873319"/>
    <w:rsid w:val="008739FA"/>
    <w:rsid w:val="00873A29"/>
    <w:rsid w:val="00873B6A"/>
    <w:rsid w:val="00873CA5"/>
    <w:rsid w:val="0087410A"/>
    <w:rsid w:val="00874280"/>
    <w:rsid w:val="00874802"/>
    <w:rsid w:val="008748E2"/>
    <w:rsid w:val="00875B03"/>
    <w:rsid w:val="00875B6E"/>
    <w:rsid w:val="00875B9F"/>
    <w:rsid w:val="00876509"/>
    <w:rsid w:val="008766A7"/>
    <w:rsid w:val="008773D0"/>
    <w:rsid w:val="008778DC"/>
    <w:rsid w:val="00877B99"/>
    <w:rsid w:val="0088003C"/>
    <w:rsid w:val="0088007F"/>
    <w:rsid w:val="008800BC"/>
    <w:rsid w:val="008806D5"/>
    <w:rsid w:val="0088072C"/>
    <w:rsid w:val="00880945"/>
    <w:rsid w:val="00880CC7"/>
    <w:rsid w:val="00880F2D"/>
    <w:rsid w:val="00881BCD"/>
    <w:rsid w:val="00881D98"/>
    <w:rsid w:val="00881DE9"/>
    <w:rsid w:val="00882446"/>
    <w:rsid w:val="0088251D"/>
    <w:rsid w:val="00882B58"/>
    <w:rsid w:val="00883233"/>
    <w:rsid w:val="00883280"/>
    <w:rsid w:val="00883B4A"/>
    <w:rsid w:val="00883C86"/>
    <w:rsid w:val="00883F10"/>
    <w:rsid w:val="00884121"/>
    <w:rsid w:val="0088421F"/>
    <w:rsid w:val="00884633"/>
    <w:rsid w:val="00884A99"/>
    <w:rsid w:val="00884D80"/>
    <w:rsid w:val="00885A18"/>
    <w:rsid w:val="00885E31"/>
    <w:rsid w:val="00886447"/>
    <w:rsid w:val="00886F0C"/>
    <w:rsid w:val="0088700B"/>
    <w:rsid w:val="0088797B"/>
    <w:rsid w:val="00887A3E"/>
    <w:rsid w:val="008902DF"/>
    <w:rsid w:val="0089035F"/>
    <w:rsid w:val="00890639"/>
    <w:rsid w:val="00890DC7"/>
    <w:rsid w:val="0089126B"/>
    <w:rsid w:val="00891771"/>
    <w:rsid w:val="0089179D"/>
    <w:rsid w:val="00891BAD"/>
    <w:rsid w:val="00891EC4"/>
    <w:rsid w:val="008924FF"/>
    <w:rsid w:val="00892842"/>
    <w:rsid w:val="00892E09"/>
    <w:rsid w:val="00893126"/>
    <w:rsid w:val="0089318A"/>
    <w:rsid w:val="008935E9"/>
    <w:rsid w:val="0089387B"/>
    <w:rsid w:val="00893DE5"/>
    <w:rsid w:val="008942D9"/>
    <w:rsid w:val="008943A9"/>
    <w:rsid w:val="0089457F"/>
    <w:rsid w:val="00894980"/>
    <w:rsid w:val="00894BD8"/>
    <w:rsid w:val="00894E73"/>
    <w:rsid w:val="0089521D"/>
    <w:rsid w:val="00895380"/>
    <w:rsid w:val="00895519"/>
    <w:rsid w:val="008957D8"/>
    <w:rsid w:val="00895F93"/>
    <w:rsid w:val="00896001"/>
    <w:rsid w:val="00896237"/>
    <w:rsid w:val="0089654E"/>
    <w:rsid w:val="00896C29"/>
    <w:rsid w:val="00896DD8"/>
    <w:rsid w:val="0089758F"/>
    <w:rsid w:val="00897BFC"/>
    <w:rsid w:val="00897C1B"/>
    <w:rsid w:val="00897DC1"/>
    <w:rsid w:val="008A0406"/>
    <w:rsid w:val="008A06C2"/>
    <w:rsid w:val="008A0729"/>
    <w:rsid w:val="008A0A6A"/>
    <w:rsid w:val="008A0CBF"/>
    <w:rsid w:val="008A0E0C"/>
    <w:rsid w:val="008A1095"/>
    <w:rsid w:val="008A151E"/>
    <w:rsid w:val="008A175F"/>
    <w:rsid w:val="008A1AF7"/>
    <w:rsid w:val="008A2044"/>
    <w:rsid w:val="008A2260"/>
    <w:rsid w:val="008A22C6"/>
    <w:rsid w:val="008A270E"/>
    <w:rsid w:val="008A3077"/>
    <w:rsid w:val="008A3130"/>
    <w:rsid w:val="008A32B3"/>
    <w:rsid w:val="008A3364"/>
    <w:rsid w:val="008A347C"/>
    <w:rsid w:val="008A3AA7"/>
    <w:rsid w:val="008A3B32"/>
    <w:rsid w:val="008A3C7B"/>
    <w:rsid w:val="008A3D7C"/>
    <w:rsid w:val="008A433D"/>
    <w:rsid w:val="008A4C08"/>
    <w:rsid w:val="008A4CDA"/>
    <w:rsid w:val="008A562A"/>
    <w:rsid w:val="008A655B"/>
    <w:rsid w:val="008A68A6"/>
    <w:rsid w:val="008A7250"/>
    <w:rsid w:val="008A774C"/>
    <w:rsid w:val="008A7892"/>
    <w:rsid w:val="008A7C8B"/>
    <w:rsid w:val="008A7E4B"/>
    <w:rsid w:val="008A7FD6"/>
    <w:rsid w:val="008B01EF"/>
    <w:rsid w:val="008B0210"/>
    <w:rsid w:val="008B02A5"/>
    <w:rsid w:val="008B0373"/>
    <w:rsid w:val="008B0EC7"/>
    <w:rsid w:val="008B0F51"/>
    <w:rsid w:val="008B1C1B"/>
    <w:rsid w:val="008B2627"/>
    <w:rsid w:val="008B2663"/>
    <w:rsid w:val="008B273B"/>
    <w:rsid w:val="008B2E40"/>
    <w:rsid w:val="008B2FC7"/>
    <w:rsid w:val="008B337F"/>
    <w:rsid w:val="008B3490"/>
    <w:rsid w:val="008B3CD0"/>
    <w:rsid w:val="008B3E5E"/>
    <w:rsid w:val="008B4007"/>
    <w:rsid w:val="008B42EB"/>
    <w:rsid w:val="008B42FA"/>
    <w:rsid w:val="008B4645"/>
    <w:rsid w:val="008B4C30"/>
    <w:rsid w:val="008B526A"/>
    <w:rsid w:val="008B59AA"/>
    <w:rsid w:val="008B62B0"/>
    <w:rsid w:val="008B6887"/>
    <w:rsid w:val="008B7C0D"/>
    <w:rsid w:val="008B7D03"/>
    <w:rsid w:val="008C01A6"/>
    <w:rsid w:val="008C06A6"/>
    <w:rsid w:val="008C1317"/>
    <w:rsid w:val="008C14E9"/>
    <w:rsid w:val="008C1843"/>
    <w:rsid w:val="008C188C"/>
    <w:rsid w:val="008C1FC6"/>
    <w:rsid w:val="008C20FA"/>
    <w:rsid w:val="008C26D1"/>
    <w:rsid w:val="008C27F1"/>
    <w:rsid w:val="008C282F"/>
    <w:rsid w:val="008C2A99"/>
    <w:rsid w:val="008C2C62"/>
    <w:rsid w:val="008C3153"/>
    <w:rsid w:val="008C3168"/>
    <w:rsid w:val="008C35A5"/>
    <w:rsid w:val="008C3739"/>
    <w:rsid w:val="008C3793"/>
    <w:rsid w:val="008C3B83"/>
    <w:rsid w:val="008C417D"/>
    <w:rsid w:val="008C41B0"/>
    <w:rsid w:val="008C46A6"/>
    <w:rsid w:val="008C4C0E"/>
    <w:rsid w:val="008C53B8"/>
    <w:rsid w:val="008C5B45"/>
    <w:rsid w:val="008C5F20"/>
    <w:rsid w:val="008C66AB"/>
    <w:rsid w:val="008C714F"/>
    <w:rsid w:val="008C71C9"/>
    <w:rsid w:val="008C72C6"/>
    <w:rsid w:val="008C76D8"/>
    <w:rsid w:val="008C793A"/>
    <w:rsid w:val="008C7952"/>
    <w:rsid w:val="008D04D6"/>
    <w:rsid w:val="008D04E2"/>
    <w:rsid w:val="008D0512"/>
    <w:rsid w:val="008D0951"/>
    <w:rsid w:val="008D0B87"/>
    <w:rsid w:val="008D0C34"/>
    <w:rsid w:val="008D0DEF"/>
    <w:rsid w:val="008D1111"/>
    <w:rsid w:val="008D1242"/>
    <w:rsid w:val="008D128F"/>
    <w:rsid w:val="008D18A6"/>
    <w:rsid w:val="008D1DCD"/>
    <w:rsid w:val="008D203A"/>
    <w:rsid w:val="008D2A47"/>
    <w:rsid w:val="008D2FE7"/>
    <w:rsid w:val="008D30DD"/>
    <w:rsid w:val="008D3189"/>
    <w:rsid w:val="008D3192"/>
    <w:rsid w:val="008D3268"/>
    <w:rsid w:val="008D32D6"/>
    <w:rsid w:val="008D359E"/>
    <w:rsid w:val="008D35B7"/>
    <w:rsid w:val="008D42B9"/>
    <w:rsid w:val="008D4A3D"/>
    <w:rsid w:val="008D51D8"/>
    <w:rsid w:val="008D5881"/>
    <w:rsid w:val="008D5D12"/>
    <w:rsid w:val="008D5E32"/>
    <w:rsid w:val="008D626B"/>
    <w:rsid w:val="008D6700"/>
    <w:rsid w:val="008D68A6"/>
    <w:rsid w:val="008D6DAA"/>
    <w:rsid w:val="008D707B"/>
    <w:rsid w:val="008D7105"/>
    <w:rsid w:val="008D747D"/>
    <w:rsid w:val="008D7846"/>
    <w:rsid w:val="008D7A94"/>
    <w:rsid w:val="008D7D7F"/>
    <w:rsid w:val="008E0297"/>
    <w:rsid w:val="008E1DC2"/>
    <w:rsid w:val="008E1E3D"/>
    <w:rsid w:val="008E20AF"/>
    <w:rsid w:val="008E2423"/>
    <w:rsid w:val="008E250C"/>
    <w:rsid w:val="008E29BA"/>
    <w:rsid w:val="008E2ED6"/>
    <w:rsid w:val="008E2FCD"/>
    <w:rsid w:val="008E339F"/>
    <w:rsid w:val="008E4182"/>
    <w:rsid w:val="008E42F9"/>
    <w:rsid w:val="008E47B7"/>
    <w:rsid w:val="008E4FA0"/>
    <w:rsid w:val="008E562F"/>
    <w:rsid w:val="008E5887"/>
    <w:rsid w:val="008E5946"/>
    <w:rsid w:val="008E5D6E"/>
    <w:rsid w:val="008E6090"/>
    <w:rsid w:val="008E61F9"/>
    <w:rsid w:val="008E6BD2"/>
    <w:rsid w:val="008E759A"/>
    <w:rsid w:val="008F031F"/>
    <w:rsid w:val="008F0355"/>
    <w:rsid w:val="008F0425"/>
    <w:rsid w:val="008F12E7"/>
    <w:rsid w:val="008F18D5"/>
    <w:rsid w:val="008F18E2"/>
    <w:rsid w:val="008F1CCA"/>
    <w:rsid w:val="008F262A"/>
    <w:rsid w:val="008F27ED"/>
    <w:rsid w:val="008F2919"/>
    <w:rsid w:val="008F2962"/>
    <w:rsid w:val="008F296B"/>
    <w:rsid w:val="008F29CB"/>
    <w:rsid w:val="008F29F2"/>
    <w:rsid w:val="008F2A41"/>
    <w:rsid w:val="008F2B22"/>
    <w:rsid w:val="008F2FB7"/>
    <w:rsid w:val="008F30A1"/>
    <w:rsid w:val="008F3498"/>
    <w:rsid w:val="008F3A32"/>
    <w:rsid w:val="008F3EC2"/>
    <w:rsid w:val="008F4414"/>
    <w:rsid w:val="008F4933"/>
    <w:rsid w:val="008F5004"/>
    <w:rsid w:val="008F5080"/>
    <w:rsid w:val="008F5877"/>
    <w:rsid w:val="008F5A89"/>
    <w:rsid w:val="008F62AE"/>
    <w:rsid w:val="008F634D"/>
    <w:rsid w:val="008F682B"/>
    <w:rsid w:val="008F6C23"/>
    <w:rsid w:val="008F6EDD"/>
    <w:rsid w:val="008F7516"/>
    <w:rsid w:val="008F7B15"/>
    <w:rsid w:val="008F7D9C"/>
    <w:rsid w:val="008F7F81"/>
    <w:rsid w:val="009002E4"/>
    <w:rsid w:val="00900423"/>
    <w:rsid w:val="00900911"/>
    <w:rsid w:val="009009A1"/>
    <w:rsid w:val="00900AEA"/>
    <w:rsid w:val="00901653"/>
    <w:rsid w:val="00901ED5"/>
    <w:rsid w:val="0090215A"/>
    <w:rsid w:val="00902525"/>
    <w:rsid w:val="00902530"/>
    <w:rsid w:val="009026E7"/>
    <w:rsid w:val="00902ABC"/>
    <w:rsid w:val="00902AEE"/>
    <w:rsid w:val="00902B9C"/>
    <w:rsid w:val="00902C34"/>
    <w:rsid w:val="009034AD"/>
    <w:rsid w:val="0090375B"/>
    <w:rsid w:val="009039AD"/>
    <w:rsid w:val="00904188"/>
    <w:rsid w:val="009041FC"/>
    <w:rsid w:val="009048B8"/>
    <w:rsid w:val="009048F6"/>
    <w:rsid w:val="00905010"/>
    <w:rsid w:val="009050AC"/>
    <w:rsid w:val="009052D3"/>
    <w:rsid w:val="009053A4"/>
    <w:rsid w:val="009054D9"/>
    <w:rsid w:val="00905582"/>
    <w:rsid w:val="009056D4"/>
    <w:rsid w:val="0090577C"/>
    <w:rsid w:val="00905B18"/>
    <w:rsid w:val="00905B2A"/>
    <w:rsid w:val="00906162"/>
    <w:rsid w:val="0090638C"/>
    <w:rsid w:val="00906CE9"/>
    <w:rsid w:val="00907402"/>
    <w:rsid w:val="00907A4D"/>
    <w:rsid w:val="00907B76"/>
    <w:rsid w:val="00907F41"/>
    <w:rsid w:val="00910195"/>
    <w:rsid w:val="009101B2"/>
    <w:rsid w:val="00910BA0"/>
    <w:rsid w:val="009115B3"/>
    <w:rsid w:val="00911C3B"/>
    <w:rsid w:val="00911E01"/>
    <w:rsid w:val="0091259F"/>
    <w:rsid w:val="009127D0"/>
    <w:rsid w:val="00912A26"/>
    <w:rsid w:val="009139C9"/>
    <w:rsid w:val="00913BCA"/>
    <w:rsid w:val="00914546"/>
    <w:rsid w:val="009145C2"/>
    <w:rsid w:val="00914DE7"/>
    <w:rsid w:val="009151F6"/>
    <w:rsid w:val="0091523B"/>
    <w:rsid w:val="009153B3"/>
    <w:rsid w:val="0091575B"/>
    <w:rsid w:val="00915C34"/>
    <w:rsid w:val="009161A2"/>
    <w:rsid w:val="0091642A"/>
    <w:rsid w:val="00916A7B"/>
    <w:rsid w:val="00916E80"/>
    <w:rsid w:val="009172B8"/>
    <w:rsid w:val="00917DE1"/>
    <w:rsid w:val="00920392"/>
    <w:rsid w:val="00920481"/>
    <w:rsid w:val="00920E90"/>
    <w:rsid w:val="009212B2"/>
    <w:rsid w:val="009219A2"/>
    <w:rsid w:val="00921BF2"/>
    <w:rsid w:val="009224CC"/>
    <w:rsid w:val="00922A2B"/>
    <w:rsid w:val="00922BB5"/>
    <w:rsid w:val="00922E89"/>
    <w:rsid w:val="00923080"/>
    <w:rsid w:val="009232E2"/>
    <w:rsid w:val="009233FF"/>
    <w:rsid w:val="00923846"/>
    <w:rsid w:val="0092388E"/>
    <w:rsid w:val="00923ED7"/>
    <w:rsid w:val="00924A30"/>
    <w:rsid w:val="009250F3"/>
    <w:rsid w:val="0092570F"/>
    <w:rsid w:val="00925C64"/>
    <w:rsid w:val="00925CF1"/>
    <w:rsid w:val="00926578"/>
    <w:rsid w:val="00926805"/>
    <w:rsid w:val="00926A2B"/>
    <w:rsid w:val="0092704E"/>
    <w:rsid w:val="009273C9"/>
    <w:rsid w:val="00927413"/>
    <w:rsid w:val="009303B8"/>
    <w:rsid w:val="009303F4"/>
    <w:rsid w:val="00930AA0"/>
    <w:rsid w:val="00930CB5"/>
    <w:rsid w:val="0093138A"/>
    <w:rsid w:val="0093155F"/>
    <w:rsid w:val="0093167B"/>
    <w:rsid w:val="00931909"/>
    <w:rsid w:val="00932413"/>
    <w:rsid w:val="00932601"/>
    <w:rsid w:val="00932603"/>
    <w:rsid w:val="00932D7B"/>
    <w:rsid w:val="00933743"/>
    <w:rsid w:val="00934606"/>
    <w:rsid w:val="00934897"/>
    <w:rsid w:val="00934D25"/>
    <w:rsid w:val="00934E44"/>
    <w:rsid w:val="00934EA8"/>
    <w:rsid w:val="00935A62"/>
    <w:rsid w:val="00935A90"/>
    <w:rsid w:val="00936061"/>
    <w:rsid w:val="0093684C"/>
    <w:rsid w:val="009368E0"/>
    <w:rsid w:val="00936BE7"/>
    <w:rsid w:val="00936EF0"/>
    <w:rsid w:val="0093746E"/>
    <w:rsid w:val="009376A9"/>
    <w:rsid w:val="009378F8"/>
    <w:rsid w:val="00937BB7"/>
    <w:rsid w:val="00937F67"/>
    <w:rsid w:val="00937F9B"/>
    <w:rsid w:val="00940D1E"/>
    <w:rsid w:val="009413A8"/>
    <w:rsid w:val="009419E4"/>
    <w:rsid w:val="00941CC4"/>
    <w:rsid w:val="00941D4F"/>
    <w:rsid w:val="00941E47"/>
    <w:rsid w:val="00942117"/>
    <w:rsid w:val="009426D9"/>
    <w:rsid w:val="00942FDD"/>
    <w:rsid w:val="009431FE"/>
    <w:rsid w:val="00943329"/>
    <w:rsid w:val="009433C4"/>
    <w:rsid w:val="009435EA"/>
    <w:rsid w:val="009435F1"/>
    <w:rsid w:val="00943A15"/>
    <w:rsid w:val="00943F89"/>
    <w:rsid w:val="00944036"/>
    <w:rsid w:val="009440BD"/>
    <w:rsid w:val="009443DB"/>
    <w:rsid w:val="0094471A"/>
    <w:rsid w:val="00944742"/>
    <w:rsid w:val="00944CD0"/>
    <w:rsid w:val="00944CE1"/>
    <w:rsid w:val="00944E9F"/>
    <w:rsid w:val="009450B0"/>
    <w:rsid w:val="009450F8"/>
    <w:rsid w:val="0094535E"/>
    <w:rsid w:val="009455FB"/>
    <w:rsid w:val="0094599F"/>
    <w:rsid w:val="00945BF4"/>
    <w:rsid w:val="00945C88"/>
    <w:rsid w:val="00946511"/>
    <w:rsid w:val="00946AFD"/>
    <w:rsid w:val="009470D5"/>
    <w:rsid w:val="00947622"/>
    <w:rsid w:val="00947625"/>
    <w:rsid w:val="009479B6"/>
    <w:rsid w:val="00947BAC"/>
    <w:rsid w:val="009500D1"/>
    <w:rsid w:val="00950102"/>
    <w:rsid w:val="009503E1"/>
    <w:rsid w:val="009509DE"/>
    <w:rsid w:val="00950E4C"/>
    <w:rsid w:val="00950E90"/>
    <w:rsid w:val="00950F89"/>
    <w:rsid w:val="009512F8"/>
    <w:rsid w:val="0095160A"/>
    <w:rsid w:val="009516F6"/>
    <w:rsid w:val="009519EC"/>
    <w:rsid w:val="0095219B"/>
    <w:rsid w:val="00952580"/>
    <w:rsid w:val="0095302E"/>
    <w:rsid w:val="00953248"/>
    <w:rsid w:val="00953600"/>
    <w:rsid w:val="009536E9"/>
    <w:rsid w:val="00953F16"/>
    <w:rsid w:val="009544D1"/>
    <w:rsid w:val="00954639"/>
    <w:rsid w:val="009546DF"/>
    <w:rsid w:val="00954A58"/>
    <w:rsid w:val="00954E9B"/>
    <w:rsid w:val="009552B1"/>
    <w:rsid w:val="009559F5"/>
    <w:rsid w:val="00956369"/>
    <w:rsid w:val="00956AF3"/>
    <w:rsid w:val="009571D0"/>
    <w:rsid w:val="0095769A"/>
    <w:rsid w:val="00957D40"/>
    <w:rsid w:val="00957ED6"/>
    <w:rsid w:val="00957F8D"/>
    <w:rsid w:val="009602CD"/>
    <w:rsid w:val="009605F8"/>
    <w:rsid w:val="0096119D"/>
    <w:rsid w:val="0096157B"/>
    <w:rsid w:val="009627E4"/>
    <w:rsid w:val="0096297B"/>
    <w:rsid w:val="00962B02"/>
    <w:rsid w:val="0096322C"/>
    <w:rsid w:val="0096392A"/>
    <w:rsid w:val="00964846"/>
    <w:rsid w:val="00964AF8"/>
    <w:rsid w:val="00964E49"/>
    <w:rsid w:val="00964F2C"/>
    <w:rsid w:val="00965019"/>
    <w:rsid w:val="00965315"/>
    <w:rsid w:val="00966516"/>
    <w:rsid w:val="009667A0"/>
    <w:rsid w:val="00966B3F"/>
    <w:rsid w:val="00966D04"/>
    <w:rsid w:val="00967251"/>
    <w:rsid w:val="00967565"/>
    <w:rsid w:val="00970225"/>
    <w:rsid w:val="00970F3B"/>
    <w:rsid w:val="00971063"/>
    <w:rsid w:val="00971140"/>
    <w:rsid w:val="0097133C"/>
    <w:rsid w:val="0097179F"/>
    <w:rsid w:val="00971861"/>
    <w:rsid w:val="00971A45"/>
    <w:rsid w:val="00971CE3"/>
    <w:rsid w:val="00972323"/>
    <w:rsid w:val="009723DA"/>
    <w:rsid w:val="00972402"/>
    <w:rsid w:val="009727DC"/>
    <w:rsid w:val="009728DB"/>
    <w:rsid w:val="00972E1F"/>
    <w:rsid w:val="00972E63"/>
    <w:rsid w:val="0097389A"/>
    <w:rsid w:val="009739F1"/>
    <w:rsid w:val="00973EAB"/>
    <w:rsid w:val="009742D2"/>
    <w:rsid w:val="00974A32"/>
    <w:rsid w:val="009750D8"/>
    <w:rsid w:val="0097571C"/>
    <w:rsid w:val="009757EA"/>
    <w:rsid w:val="0097593E"/>
    <w:rsid w:val="00975A6D"/>
    <w:rsid w:val="00976088"/>
    <w:rsid w:val="00976123"/>
    <w:rsid w:val="00976361"/>
    <w:rsid w:val="00976688"/>
    <w:rsid w:val="00976DE9"/>
    <w:rsid w:val="0097743C"/>
    <w:rsid w:val="00980137"/>
    <w:rsid w:val="009801C1"/>
    <w:rsid w:val="00980726"/>
    <w:rsid w:val="00980B06"/>
    <w:rsid w:val="00980FDB"/>
    <w:rsid w:val="0098108E"/>
    <w:rsid w:val="00981477"/>
    <w:rsid w:val="0098150A"/>
    <w:rsid w:val="00981948"/>
    <w:rsid w:val="00981E2D"/>
    <w:rsid w:val="0098211A"/>
    <w:rsid w:val="00982F55"/>
    <w:rsid w:val="00983259"/>
    <w:rsid w:val="009839BF"/>
    <w:rsid w:val="00984122"/>
    <w:rsid w:val="00984B4D"/>
    <w:rsid w:val="00984FC7"/>
    <w:rsid w:val="0098578B"/>
    <w:rsid w:val="00985B3F"/>
    <w:rsid w:val="009863C4"/>
    <w:rsid w:val="009863FA"/>
    <w:rsid w:val="00986689"/>
    <w:rsid w:val="0098670D"/>
    <w:rsid w:val="0098690B"/>
    <w:rsid w:val="00986A06"/>
    <w:rsid w:val="00986BB9"/>
    <w:rsid w:val="00986F76"/>
    <w:rsid w:val="00987890"/>
    <w:rsid w:val="00987B4D"/>
    <w:rsid w:val="00987C40"/>
    <w:rsid w:val="00990333"/>
    <w:rsid w:val="00990608"/>
    <w:rsid w:val="009906FE"/>
    <w:rsid w:val="00990F7A"/>
    <w:rsid w:val="0099183E"/>
    <w:rsid w:val="009920CB"/>
    <w:rsid w:val="00992410"/>
    <w:rsid w:val="00992864"/>
    <w:rsid w:val="0099286A"/>
    <w:rsid w:val="00992B21"/>
    <w:rsid w:val="00993395"/>
    <w:rsid w:val="00993636"/>
    <w:rsid w:val="00993BDD"/>
    <w:rsid w:val="009942BF"/>
    <w:rsid w:val="00995158"/>
    <w:rsid w:val="0099519B"/>
    <w:rsid w:val="00995345"/>
    <w:rsid w:val="00995BA5"/>
    <w:rsid w:val="00995C2C"/>
    <w:rsid w:val="00995FED"/>
    <w:rsid w:val="009961E6"/>
    <w:rsid w:val="009963B4"/>
    <w:rsid w:val="00996603"/>
    <w:rsid w:val="00996776"/>
    <w:rsid w:val="00996A31"/>
    <w:rsid w:val="00996DBE"/>
    <w:rsid w:val="0099723F"/>
    <w:rsid w:val="00997864"/>
    <w:rsid w:val="00997C9B"/>
    <w:rsid w:val="00997E3A"/>
    <w:rsid w:val="009A0346"/>
    <w:rsid w:val="009A07E9"/>
    <w:rsid w:val="009A0978"/>
    <w:rsid w:val="009A0C21"/>
    <w:rsid w:val="009A0FD1"/>
    <w:rsid w:val="009A1495"/>
    <w:rsid w:val="009A14DD"/>
    <w:rsid w:val="009A15B2"/>
    <w:rsid w:val="009A15F5"/>
    <w:rsid w:val="009A18CE"/>
    <w:rsid w:val="009A27DC"/>
    <w:rsid w:val="009A2E67"/>
    <w:rsid w:val="009A3057"/>
    <w:rsid w:val="009A36EE"/>
    <w:rsid w:val="009A3980"/>
    <w:rsid w:val="009A3FE6"/>
    <w:rsid w:val="009A40DC"/>
    <w:rsid w:val="009A4536"/>
    <w:rsid w:val="009A456D"/>
    <w:rsid w:val="009A45B6"/>
    <w:rsid w:val="009A4BEC"/>
    <w:rsid w:val="009A4C0F"/>
    <w:rsid w:val="009A5434"/>
    <w:rsid w:val="009A56E4"/>
    <w:rsid w:val="009A5CEC"/>
    <w:rsid w:val="009A66C0"/>
    <w:rsid w:val="009A69A1"/>
    <w:rsid w:val="009A71BE"/>
    <w:rsid w:val="009A781F"/>
    <w:rsid w:val="009A788E"/>
    <w:rsid w:val="009A7C1D"/>
    <w:rsid w:val="009B0214"/>
    <w:rsid w:val="009B074C"/>
    <w:rsid w:val="009B0A13"/>
    <w:rsid w:val="009B0A6A"/>
    <w:rsid w:val="009B0F77"/>
    <w:rsid w:val="009B126B"/>
    <w:rsid w:val="009B2396"/>
    <w:rsid w:val="009B23FC"/>
    <w:rsid w:val="009B25C0"/>
    <w:rsid w:val="009B270A"/>
    <w:rsid w:val="009B2722"/>
    <w:rsid w:val="009B2857"/>
    <w:rsid w:val="009B366A"/>
    <w:rsid w:val="009B3C71"/>
    <w:rsid w:val="009B3EFF"/>
    <w:rsid w:val="009B41D1"/>
    <w:rsid w:val="009B424A"/>
    <w:rsid w:val="009B42E8"/>
    <w:rsid w:val="009B460D"/>
    <w:rsid w:val="009B486B"/>
    <w:rsid w:val="009B49EE"/>
    <w:rsid w:val="009B4B6F"/>
    <w:rsid w:val="009B60CA"/>
    <w:rsid w:val="009B62C7"/>
    <w:rsid w:val="009B654E"/>
    <w:rsid w:val="009B6BCC"/>
    <w:rsid w:val="009B6CC6"/>
    <w:rsid w:val="009B7216"/>
    <w:rsid w:val="009B7622"/>
    <w:rsid w:val="009B77E0"/>
    <w:rsid w:val="009B7857"/>
    <w:rsid w:val="009B78E4"/>
    <w:rsid w:val="009C03B3"/>
    <w:rsid w:val="009C090C"/>
    <w:rsid w:val="009C0927"/>
    <w:rsid w:val="009C09B5"/>
    <w:rsid w:val="009C1079"/>
    <w:rsid w:val="009C1153"/>
    <w:rsid w:val="009C13CD"/>
    <w:rsid w:val="009C15E4"/>
    <w:rsid w:val="009C16E5"/>
    <w:rsid w:val="009C19A7"/>
    <w:rsid w:val="009C1D4A"/>
    <w:rsid w:val="009C2898"/>
    <w:rsid w:val="009C2B93"/>
    <w:rsid w:val="009C301D"/>
    <w:rsid w:val="009C3802"/>
    <w:rsid w:val="009C3DCE"/>
    <w:rsid w:val="009C4232"/>
    <w:rsid w:val="009C4759"/>
    <w:rsid w:val="009C490F"/>
    <w:rsid w:val="009C49BC"/>
    <w:rsid w:val="009C519A"/>
    <w:rsid w:val="009C5873"/>
    <w:rsid w:val="009C5BF0"/>
    <w:rsid w:val="009C5D2C"/>
    <w:rsid w:val="009C5D4D"/>
    <w:rsid w:val="009C6288"/>
    <w:rsid w:val="009C65A2"/>
    <w:rsid w:val="009C683E"/>
    <w:rsid w:val="009C6D1A"/>
    <w:rsid w:val="009C6E2B"/>
    <w:rsid w:val="009C6FC5"/>
    <w:rsid w:val="009D0562"/>
    <w:rsid w:val="009D0E25"/>
    <w:rsid w:val="009D10C2"/>
    <w:rsid w:val="009D136E"/>
    <w:rsid w:val="009D19B6"/>
    <w:rsid w:val="009D23BC"/>
    <w:rsid w:val="009D2463"/>
    <w:rsid w:val="009D273A"/>
    <w:rsid w:val="009D2CB8"/>
    <w:rsid w:val="009D2CB9"/>
    <w:rsid w:val="009D3072"/>
    <w:rsid w:val="009D3387"/>
    <w:rsid w:val="009D358D"/>
    <w:rsid w:val="009D3DAE"/>
    <w:rsid w:val="009D42E0"/>
    <w:rsid w:val="009D431F"/>
    <w:rsid w:val="009D495E"/>
    <w:rsid w:val="009D5059"/>
    <w:rsid w:val="009D50F7"/>
    <w:rsid w:val="009D5885"/>
    <w:rsid w:val="009D5E77"/>
    <w:rsid w:val="009D65C4"/>
    <w:rsid w:val="009D6675"/>
    <w:rsid w:val="009D6781"/>
    <w:rsid w:val="009D6C1E"/>
    <w:rsid w:val="009D7F5A"/>
    <w:rsid w:val="009E0F8F"/>
    <w:rsid w:val="009E10DE"/>
    <w:rsid w:val="009E11D4"/>
    <w:rsid w:val="009E1C58"/>
    <w:rsid w:val="009E2008"/>
    <w:rsid w:val="009E2455"/>
    <w:rsid w:val="009E2606"/>
    <w:rsid w:val="009E2841"/>
    <w:rsid w:val="009E2E10"/>
    <w:rsid w:val="009E350A"/>
    <w:rsid w:val="009E371E"/>
    <w:rsid w:val="009E4047"/>
    <w:rsid w:val="009E404E"/>
    <w:rsid w:val="009E40C5"/>
    <w:rsid w:val="009E4691"/>
    <w:rsid w:val="009E4FE2"/>
    <w:rsid w:val="009E50B0"/>
    <w:rsid w:val="009E50FA"/>
    <w:rsid w:val="009E570E"/>
    <w:rsid w:val="009E574D"/>
    <w:rsid w:val="009E58A8"/>
    <w:rsid w:val="009E6073"/>
    <w:rsid w:val="009E6511"/>
    <w:rsid w:val="009E66C7"/>
    <w:rsid w:val="009E6962"/>
    <w:rsid w:val="009E6C19"/>
    <w:rsid w:val="009E6D5C"/>
    <w:rsid w:val="009E6F48"/>
    <w:rsid w:val="009E73A5"/>
    <w:rsid w:val="009E7FC6"/>
    <w:rsid w:val="009F009A"/>
    <w:rsid w:val="009F032C"/>
    <w:rsid w:val="009F048C"/>
    <w:rsid w:val="009F04E6"/>
    <w:rsid w:val="009F0E0C"/>
    <w:rsid w:val="009F19DC"/>
    <w:rsid w:val="009F1CD4"/>
    <w:rsid w:val="009F25D7"/>
    <w:rsid w:val="009F2887"/>
    <w:rsid w:val="009F28EF"/>
    <w:rsid w:val="009F2940"/>
    <w:rsid w:val="009F2AFE"/>
    <w:rsid w:val="009F2EAA"/>
    <w:rsid w:val="009F3212"/>
    <w:rsid w:val="009F3627"/>
    <w:rsid w:val="009F3830"/>
    <w:rsid w:val="009F3A47"/>
    <w:rsid w:val="009F3AC1"/>
    <w:rsid w:val="009F3B26"/>
    <w:rsid w:val="009F4358"/>
    <w:rsid w:val="009F468B"/>
    <w:rsid w:val="009F46D5"/>
    <w:rsid w:val="009F50DB"/>
    <w:rsid w:val="009F54CB"/>
    <w:rsid w:val="009F5935"/>
    <w:rsid w:val="009F5AB1"/>
    <w:rsid w:val="009F5F92"/>
    <w:rsid w:val="009F63A2"/>
    <w:rsid w:val="009F63BD"/>
    <w:rsid w:val="009F6714"/>
    <w:rsid w:val="009F68EB"/>
    <w:rsid w:val="009F6D96"/>
    <w:rsid w:val="009F6E67"/>
    <w:rsid w:val="009F734B"/>
    <w:rsid w:val="009F768B"/>
    <w:rsid w:val="009F76FB"/>
    <w:rsid w:val="00A004A8"/>
    <w:rsid w:val="00A004C3"/>
    <w:rsid w:val="00A0095A"/>
    <w:rsid w:val="00A00FB3"/>
    <w:rsid w:val="00A01162"/>
    <w:rsid w:val="00A01754"/>
    <w:rsid w:val="00A01965"/>
    <w:rsid w:val="00A01AA9"/>
    <w:rsid w:val="00A01BE7"/>
    <w:rsid w:val="00A01EC0"/>
    <w:rsid w:val="00A02422"/>
    <w:rsid w:val="00A025E1"/>
    <w:rsid w:val="00A02726"/>
    <w:rsid w:val="00A02DDB"/>
    <w:rsid w:val="00A03145"/>
    <w:rsid w:val="00A0346B"/>
    <w:rsid w:val="00A03E60"/>
    <w:rsid w:val="00A03FE8"/>
    <w:rsid w:val="00A04470"/>
    <w:rsid w:val="00A0451E"/>
    <w:rsid w:val="00A047B6"/>
    <w:rsid w:val="00A048DE"/>
    <w:rsid w:val="00A04B1A"/>
    <w:rsid w:val="00A04B2F"/>
    <w:rsid w:val="00A05155"/>
    <w:rsid w:val="00A06486"/>
    <w:rsid w:val="00A0688E"/>
    <w:rsid w:val="00A06CEC"/>
    <w:rsid w:val="00A06D6E"/>
    <w:rsid w:val="00A06EB1"/>
    <w:rsid w:val="00A07649"/>
    <w:rsid w:val="00A07664"/>
    <w:rsid w:val="00A07792"/>
    <w:rsid w:val="00A10549"/>
    <w:rsid w:val="00A105AA"/>
    <w:rsid w:val="00A10AEE"/>
    <w:rsid w:val="00A10D91"/>
    <w:rsid w:val="00A110E1"/>
    <w:rsid w:val="00A11A0F"/>
    <w:rsid w:val="00A11AA5"/>
    <w:rsid w:val="00A11E31"/>
    <w:rsid w:val="00A123F2"/>
    <w:rsid w:val="00A1279C"/>
    <w:rsid w:val="00A12B2A"/>
    <w:rsid w:val="00A13244"/>
    <w:rsid w:val="00A13283"/>
    <w:rsid w:val="00A1364E"/>
    <w:rsid w:val="00A13752"/>
    <w:rsid w:val="00A13A56"/>
    <w:rsid w:val="00A13A5B"/>
    <w:rsid w:val="00A13DDA"/>
    <w:rsid w:val="00A13E5E"/>
    <w:rsid w:val="00A14C53"/>
    <w:rsid w:val="00A14CEB"/>
    <w:rsid w:val="00A14E30"/>
    <w:rsid w:val="00A1546D"/>
    <w:rsid w:val="00A158A1"/>
    <w:rsid w:val="00A159BB"/>
    <w:rsid w:val="00A16241"/>
    <w:rsid w:val="00A16767"/>
    <w:rsid w:val="00A16DA9"/>
    <w:rsid w:val="00A16E2E"/>
    <w:rsid w:val="00A170C2"/>
    <w:rsid w:val="00A1727C"/>
    <w:rsid w:val="00A1791B"/>
    <w:rsid w:val="00A17F58"/>
    <w:rsid w:val="00A20520"/>
    <w:rsid w:val="00A20568"/>
    <w:rsid w:val="00A21390"/>
    <w:rsid w:val="00A21A82"/>
    <w:rsid w:val="00A2209A"/>
    <w:rsid w:val="00A22263"/>
    <w:rsid w:val="00A22BB4"/>
    <w:rsid w:val="00A22D4A"/>
    <w:rsid w:val="00A23076"/>
    <w:rsid w:val="00A2350B"/>
    <w:rsid w:val="00A23737"/>
    <w:rsid w:val="00A23D8A"/>
    <w:rsid w:val="00A242B5"/>
    <w:rsid w:val="00A24CD9"/>
    <w:rsid w:val="00A252C1"/>
    <w:rsid w:val="00A252F3"/>
    <w:rsid w:val="00A25FD8"/>
    <w:rsid w:val="00A26218"/>
    <w:rsid w:val="00A2656A"/>
    <w:rsid w:val="00A266C0"/>
    <w:rsid w:val="00A272F3"/>
    <w:rsid w:val="00A2790F"/>
    <w:rsid w:val="00A300B1"/>
    <w:rsid w:val="00A30698"/>
    <w:rsid w:val="00A30850"/>
    <w:rsid w:val="00A30AD4"/>
    <w:rsid w:val="00A30ADB"/>
    <w:rsid w:val="00A30B68"/>
    <w:rsid w:val="00A30BA0"/>
    <w:rsid w:val="00A30EC7"/>
    <w:rsid w:val="00A315A8"/>
    <w:rsid w:val="00A316BE"/>
    <w:rsid w:val="00A31A42"/>
    <w:rsid w:val="00A31B77"/>
    <w:rsid w:val="00A32103"/>
    <w:rsid w:val="00A3267E"/>
    <w:rsid w:val="00A341CB"/>
    <w:rsid w:val="00A3536D"/>
    <w:rsid w:val="00A355CD"/>
    <w:rsid w:val="00A35B7B"/>
    <w:rsid w:val="00A36038"/>
    <w:rsid w:val="00A36093"/>
    <w:rsid w:val="00A361C1"/>
    <w:rsid w:val="00A36827"/>
    <w:rsid w:val="00A36B20"/>
    <w:rsid w:val="00A36BEE"/>
    <w:rsid w:val="00A37249"/>
    <w:rsid w:val="00A37E1B"/>
    <w:rsid w:val="00A40665"/>
    <w:rsid w:val="00A406A3"/>
    <w:rsid w:val="00A40F51"/>
    <w:rsid w:val="00A40F53"/>
    <w:rsid w:val="00A40F7F"/>
    <w:rsid w:val="00A412EE"/>
    <w:rsid w:val="00A41B56"/>
    <w:rsid w:val="00A41C64"/>
    <w:rsid w:val="00A41C8C"/>
    <w:rsid w:val="00A41F77"/>
    <w:rsid w:val="00A421AA"/>
    <w:rsid w:val="00A4263E"/>
    <w:rsid w:val="00A4288B"/>
    <w:rsid w:val="00A42D86"/>
    <w:rsid w:val="00A42E21"/>
    <w:rsid w:val="00A4306A"/>
    <w:rsid w:val="00A43102"/>
    <w:rsid w:val="00A43279"/>
    <w:rsid w:val="00A433BE"/>
    <w:rsid w:val="00A43B04"/>
    <w:rsid w:val="00A43CA8"/>
    <w:rsid w:val="00A43FA4"/>
    <w:rsid w:val="00A4450F"/>
    <w:rsid w:val="00A44668"/>
    <w:rsid w:val="00A447E1"/>
    <w:rsid w:val="00A44868"/>
    <w:rsid w:val="00A45ADA"/>
    <w:rsid w:val="00A45B63"/>
    <w:rsid w:val="00A45FB5"/>
    <w:rsid w:val="00A46017"/>
    <w:rsid w:val="00A464FE"/>
    <w:rsid w:val="00A469E7"/>
    <w:rsid w:val="00A470B9"/>
    <w:rsid w:val="00A47107"/>
    <w:rsid w:val="00A47909"/>
    <w:rsid w:val="00A479F4"/>
    <w:rsid w:val="00A47C02"/>
    <w:rsid w:val="00A5026C"/>
    <w:rsid w:val="00A50A97"/>
    <w:rsid w:val="00A511DC"/>
    <w:rsid w:val="00A5139C"/>
    <w:rsid w:val="00A51743"/>
    <w:rsid w:val="00A5196F"/>
    <w:rsid w:val="00A52111"/>
    <w:rsid w:val="00A523B4"/>
    <w:rsid w:val="00A52701"/>
    <w:rsid w:val="00A52769"/>
    <w:rsid w:val="00A52A80"/>
    <w:rsid w:val="00A52C6F"/>
    <w:rsid w:val="00A532BB"/>
    <w:rsid w:val="00A53388"/>
    <w:rsid w:val="00A53963"/>
    <w:rsid w:val="00A53C8B"/>
    <w:rsid w:val="00A54151"/>
    <w:rsid w:val="00A542BF"/>
    <w:rsid w:val="00A54B22"/>
    <w:rsid w:val="00A54EC1"/>
    <w:rsid w:val="00A554B4"/>
    <w:rsid w:val="00A56168"/>
    <w:rsid w:val="00A56840"/>
    <w:rsid w:val="00A56F7D"/>
    <w:rsid w:val="00A573DA"/>
    <w:rsid w:val="00A57606"/>
    <w:rsid w:val="00A579C6"/>
    <w:rsid w:val="00A57FD8"/>
    <w:rsid w:val="00A60600"/>
    <w:rsid w:val="00A60D35"/>
    <w:rsid w:val="00A60FDD"/>
    <w:rsid w:val="00A61449"/>
    <w:rsid w:val="00A6158F"/>
    <w:rsid w:val="00A615D1"/>
    <w:rsid w:val="00A62862"/>
    <w:rsid w:val="00A62B63"/>
    <w:rsid w:val="00A6395A"/>
    <w:rsid w:val="00A63ABB"/>
    <w:rsid w:val="00A63ECC"/>
    <w:rsid w:val="00A640E5"/>
    <w:rsid w:val="00A64304"/>
    <w:rsid w:val="00A645AF"/>
    <w:rsid w:val="00A64982"/>
    <w:rsid w:val="00A65210"/>
    <w:rsid w:val="00A6526A"/>
    <w:rsid w:val="00A655CF"/>
    <w:rsid w:val="00A65653"/>
    <w:rsid w:val="00A658C0"/>
    <w:rsid w:val="00A658D6"/>
    <w:rsid w:val="00A65994"/>
    <w:rsid w:val="00A65B34"/>
    <w:rsid w:val="00A662BD"/>
    <w:rsid w:val="00A664E8"/>
    <w:rsid w:val="00A66640"/>
    <w:rsid w:val="00A666C3"/>
    <w:rsid w:val="00A66924"/>
    <w:rsid w:val="00A66E3B"/>
    <w:rsid w:val="00A6715D"/>
    <w:rsid w:val="00A671B3"/>
    <w:rsid w:val="00A67C61"/>
    <w:rsid w:val="00A70016"/>
    <w:rsid w:val="00A70458"/>
    <w:rsid w:val="00A7066E"/>
    <w:rsid w:val="00A706CC"/>
    <w:rsid w:val="00A7095B"/>
    <w:rsid w:val="00A70F04"/>
    <w:rsid w:val="00A71015"/>
    <w:rsid w:val="00A7135F"/>
    <w:rsid w:val="00A716F9"/>
    <w:rsid w:val="00A71772"/>
    <w:rsid w:val="00A717D1"/>
    <w:rsid w:val="00A71DFD"/>
    <w:rsid w:val="00A72116"/>
    <w:rsid w:val="00A721D5"/>
    <w:rsid w:val="00A72598"/>
    <w:rsid w:val="00A726E8"/>
    <w:rsid w:val="00A72A2D"/>
    <w:rsid w:val="00A72E66"/>
    <w:rsid w:val="00A73645"/>
    <w:rsid w:val="00A73B8B"/>
    <w:rsid w:val="00A7419F"/>
    <w:rsid w:val="00A741EC"/>
    <w:rsid w:val="00A74D88"/>
    <w:rsid w:val="00A75488"/>
    <w:rsid w:val="00A76162"/>
    <w:rsid w:val="00A763CF"/>
    <w:rsid w:val="00A76685"/>
    <w:rsid w:val="00A76B33"/>
    <w:rsid w:val="00A76F79"/>
    <w:rsid w:val="00A770C6"/>
    <w:rsid w:val="00A77141"/>
    <w:rsid w:val="00A77384"/>
    <w:rsid w:val="00A773A8"/>
    <w:rsid w:val="00A773C6"/>
    <w:rsid w:val="00A77521"/>
    <w:rsid w:val="00A80030"/>
    <w:rsid w:val="00A8016D"/>
    <w:rsid w:val="00A804B9"/>
    <w:rsid w:val="00A81126"/>
    <w:rsid w:val="00A8152E"/>
    <w:rsid w:val="00A81AAB"/>
    <w:rsid w:val="00A81EE1"/>
    <w:rsid w:val="00A81FDD"/>
    <w:rsid w:val="00A8206A"/>
    <w:rsid w:val="00A8312D"/>
    <w:rsid w:val="00A83195"/>
    <w:rsid w:val="00A8333E"/>
    <w:rsid w:val="00A8349C"/>
    <w:rsid w:val="00A8352D"/>
    <w:rsid w:val="00A83913"/>
    <w:rsid w:val="00A83C7C"/>
    <w:rsid w:val="00A84450"/>
    <w:rsid w:val="00A84A6F"/>
    <w:rsid w:val="00A84A85"/>
    <w:rsid w:val="00A8570D"/>
    <w:rsid w:val="00A85B73"/>
    <w:rsid w:val="00A8649D"/>
    <w:rsid w:val="00A864CF"/>
    <w:rsid w:val="00A86935"/>
    <w:rsid w:val="00A86BD0"/>
    <w:rsid w:val="00A86F33"/>
    <w:rsid w:val="00A87162"/>
    <w:rsid w:val="00A87306"/>
    <w:rsid w:val="00A874D4"/>
    <w:rsid w:val="00A87547"/>
    <w:rsid w:val="00A8762A"/>
    <w:rsid w:val="00A878E4"/>
    <w:rsid w:val="00A87A62"/>
    <w:rsid w:val="00A87D5C"/>
    <w:rsid w:val="00A90252"/>
    <w:rsid w:val="00A90B62"/>
    <w:rsid w:val="00A90D9E"/>
    <w:rsid w:val="00A90DFF"/>
    <w:rsid w:val="00A915FC"/>
    <w:rsid w:val="00A91E7C"/>
    <w:rsid w:val="00A926AF"/>
    <w:rsid w:val="00A929A3"/>
    <w:rsid w:val="00A92DA9"/>
    <w:rsid w:val="00A937EB"/>
    <w:rsid w:val="00A93980"/>
    <w:rsid w:val="00A93FD9"/>
    <w:rsid w:val="00A94392"/>
    <w:rsid w:val="00A9440A"/>
    <w:rsid w:val="00A9487B"/>
    <w:rsid w:val="00A94AD2"/>
    <w:rsid w:val="00A94CFA"/>
    <w:rsid w:val="00A94D5A"/>
    <w:rsid w:val="00A94E39"/>
    <w:rsid w:val="00A95146"/>
    <w:rsid w:val="00A952E7"/>
    <w:rsid w:val="00A95429"/>
    <w:rsid w:val="00A95501"/>
    <w:rsid w:val="00A95677"/>
    <w:rsid w:val="00A95751"/>
    <w:rsid w:val="00A957A3"/>
    <w:rsid w:val="00A95A7A"/>
    <w:rsid w:val="00A95D5C"/>
    <w:rsid w:val="00A95E00"/>
    <w:rsid w:val="00A95F6E"/>
    <w:rsid w:val="00A964B0"/>
    <w:rsid w:val="00A96D3F"/>
    <w:rsid w:val="00A97177"/>
    <w:rsid w:val="00A9747A"/>
    <w:rsid w:val="00A9788F"/>
    <w:rsid w:val="00A979B5"/>
    <w:rsid w:val="00A97A36"/>
    <w:rsid w:val="00A97E66"/>
    <w:rsid w:val="00AA0285"/>
    <w:rsid w:val="00AA09BE"/>
    <w:rsid w:val="00AA101A"/>
    <w:rsid w:val="00AA10F9"/>
    <w:rsid w:val="00AA125D"/>
    <w:rsid w:val="00AA1851"/>
    <w:rsid w:val="00AA1D0C"/>
    <w:rsid w:val="00AA2AC3"/>
    <w:rsid w:val="00AA2C3F"/>
    <w:rsid w:val="00AA2F22"/>
    <w:rsid w:val="00AA37FB"/>
    <w:rsid w:val="00AA3CC7"/>
    <w:rsid w:val="00AA3FDF"/>
    <w:rsid w:val="00AA4051"/>
    <w:rsid w:val="00AA409A"/>
    <w:rsid w:val="00AA40E9"/>
    <w:rsid w:val="00AA48C6"/>
    <w:rsid w:val="00AA4CD2"/>
    <w:rsid w:val="00AA543D"/>
    <w:rsid w:val="00AA5902"/>
    <w:rsid w:val="00AA5A22"/>
    <w:rsid w:val="00AA5CA1"/>
    <w:rsid w:val="00AA5E1E"/>
    <w:rsid w:val="00AA5FA1"/>
    <w:rsid w:val="00AA60CC"/>
    <w:rsid w:val="00AA69EC"/>
    <w:rsid w:val="00AA7745"/>
    <w:rsid w:val="00AA78AA"/>
    <w:rsid w:val="00AA79E4"/>
    <w:rsid w:val="00AA7FD5"/>
    <w:rsid w:val="00AB03B8"/>
    <w:rsid w:val="00AB0409"/>
    <w:rsid w:val="00AB0631"/>
    <w:rsid w:val="00AB0B06"/>
    <w:rsid w:val="00AB0B22"/>
    <w:rsid w:val="00AB0BFB"/>
    <w:rsid w:val="00AB1B28"/>
    <w:rsid w:val="00AB1DA3"/>
    <w:rsid w:val="00AB1FF5"/>
    <w:rsid w:val="00AB2001"/>
    <w:rsid w:val="00AB21B8"/>
    <w:rsid w:val="00AB2457"/>
    <w:rsid w:val="00AB2611"/>
    <w:rsid w:val="00AB2AFA"/>
    <w:rsid w:val="00AB2DBC"/>
    <w:rsid w:val="00AB2F69"/>
    <w:rsid w:val="00AB3400"/>
    <w:rsid w:val="00AB3743"/>
    <w:rsid w:val="00AB38A1"/>
    <w:rsid w:val="00AB3960"/>
    <w:rsid w:val="00AB42E8"/>
    <w:rsid w:val="00AB4303"/>
    <w:rsid w:val="00AB4509"/>
    <w:rsid w:val="00AB45F3"/>
    <w:rsid w:val="00AB494C"/>
    <w:rsid w:val="00AB49A1"/>
    <w:rsid w:val="00AB4ABA"/>
    <w:rsid w:val="00AB4C4E"/>
    <w:rsid w:val="00AB5010"/>
    <w:rsid w:val="00AB5704"/>
    <w:rsid w:val="00AB574E"/>
    <w:rsid w:val="00AB5A75"/>
    <w:rsid w:val="00AB5E52"/>
    <w:rsid w:val="00AB62CC"/>
    <w:rsid w:val="00AB6776"/>
    <w:rsid w:val="00AB6B37"/>
    <w:rsid w:val="00AB6CCF"/>
    <w:rsid w:val="00AB6D4B"/>
    <w:rsid w:val="00AB749E"/>
    <w:rsid w:val="00AB77FF"/>
    <w:rsid w:val="00AB79E7"/>
    <w:rsid w:val="00AB7A63"/>
    <w:rsid w:val="00AC038E"/>
    <w:rsid w:val="00AC058B"/>
    <w:rsid w:val="00AC0E81"/>
    <w:rsid w:val="00AC153D"/>
    <w:rsid w:val="00AC15F4"/>
    <w:rsid w:val="00AC1F7F"/>
    <w:rsid w:val="00AC2537"/>
    <w:rsid w:val="00AC282E"/>
    <w:rsid w:val="00AC283D"/>
    <w:rsid w:val="00AC2A25"/>
    <w:rsid w:val="00AC2DF8"/>
    <w:rsid w:val="00AC2F35"/>
    <w:rsid w:val="00AC3782"/>
    <w:rsid w:val="00AC3850"/>
    <w:rsid w:val="00AC3A06"/>
    <w:rsid w:val="00AC3C86"/>
    <w:rsid w:val="00AC434B"/>
    <w:rsid w:val="00AC4808"/>
    <w:rsid w:val="00AC4A5B"/>
    <w:rsid w:val="00AC4DFF"/>
    <w:rsid w:val="00AC4EE5"/>
    <w:rsid w:val="00AC4F70"/>
    <w:rsid w:val="00AC5B68"/>
    <w:rsid w:val="00AC608B"/>
    <w:rsid w:val="00AC634F"/>
    <w:rsid w:val="00AC6374"/>
    <w:rsid w:val="00AC64CC"/>
    <w:rsid w:val="00AC66F9"/>
    <w:rsid w:val="00AC6958"/>
    <w:rsid w:val="00AC6AB8"/>
    <w:rsid w:val="00AC6D6E"/>
    <w:rsid w:val="00AC750E"/>
    <w:rsid w:val="00AD005A"/>
    <w:rsid w:val="00AD0AA5"/>
    <w:rsid w:val="00AD0D44"/>
    <w:rsid w:val="00AD0FAE"/>
    <w:rsid w:val="00AD1189"/>
    <w:rsid w:val="00AD1573"/>
    <w:rsid w:val="00AD1659"/>
    <w:rsid w:val="00AD169E"/>
    <w:rsid w:val="00AD1B66"/>
    <w:rsid w:val="00AD21D1"/>
    <w:rsid w:val="00AD2761"/>
    <w:rsid w:val="00AD2BC6"/>
    <w:rsid w:val="00AD352D"/>
    <w:rsid w:val="00AD37AB"/>
    <w:rsid w:val="00AD3831"/>
    <w:rsid w:val="00AD3EFC"/>
    <w:rsid w:val="00AD4173"/>
    <w:rsid w:val="00AD41BE"/>
    <w:rsid w:val="00AD459D"/>
    <w:rsid w:val="00AD4F07"/>
    <w:rsid w:val="00AD5262"/>
    <w:rsid w:val="00AD5310"/>
    <w:rsid w:val="00AD5912"/>
    <w:rsid w:val="00AD5D37"/>
    <w:rsid w:val="00AD5DAA"/>
    <w:rsid w:val="00AD6FC6"/>
    <w:rsid w:val="00AD7108"/>
    <w:rsid w:val="00AD721A"/>
    <w:rsid w:val="00AD72DD"/>
    <w:rsid w:val="00AD7404"/>
    <w:rsid w:val="00AD7601"/>
    <w:rsid w:val="00AD77FE"/>
    <w:rsid w:val="00AD7B98"/>
    <w:rsid w:val="00AD7F38"/>
    <w:rsid w:val="00AE0572"/>
    <w:rsid w:val="00AE10AC"/>
    <w:rsid w:val="00AE13C0"/>
    <w:rsid w:val="00AE1605"/>
    <w:rsid w:val="00AE1A1E"/>
    <w:rsid w:val="00AE1A99"/>
    <w:rsid w:val="00AE1C12"/>
    <w:rsid w:val="00AE20AE"/>
    <w:rsid w:val="00AE23C7"/>
    <w:rsid w:val="00AE246C"/>
    <w:rsid w:val="00AE2D6A"/>
    <w:rsid w:val="00AE33D5"/>
    <w:rsid w:val="00AE3C42"/>
    <w:rsid w:val="00AE3FB8"/>
    <w:rsid w:val="00AE414A"/>
    <w:rsid w:val="00AE47D1"/>
    <w:rsid w:val="00AE535A"/>
    <w:rsid w:val="00AE590C"/>
    <w:rsid w:val="00AE5C39"/>
    <w:rsid w:val="00AE5F11"/>
    <w:rsid w:val="00AE605D"/>
    <w:rsid w:val="00AE62FE"/>
    <w:rsid w:val="00AE658D"/>
    <w:rsid w:val="00AE67BB"/>
    <w:rsid w:val="00AE7308"/>
    <w:rsid w:val="00AE772A"/>
    <w:rsid w:val="00AE7B0B"/>
    <w:rsid w:val="00AE7BBC"/>
    <w:rsid w:val="00AE7FA1"/>
    <w:rsid w:val="00AF1CC3"/>
    <w:rsid w:val="00AF1CD5"/>
    <w:rsid w:val="00AF1E2B"/>
    <w:rsid w:val="00AF1ED4"/>
    <w:rsid w:val="00AF2034"/>
    <w:rsid w:val="00AF2180"/>
    <w:rsid w:val="00AF271C"/>
    <w:rsid w:val="00AF2CE0"/>
    <w:rsid w:val="00AF2E01"/>
    <w:rsid w:val="00AF377B"/>
    <w:rsid w:val="00AF3D25"/>
    <w:rsid w:val="00AF3EF7"/>
    <w:rsid w:val="00AF427C"/>
    <w:rsid w:val="00AF42DE"/>
    <w:rsid w:val="00AF4B60"/>
    <w:rsid w:val="00AF5D39"/>
    <w:rsid w:val="00AF5EB6"/>
    <w:rsid w:val="00AF62DA"/>
    <w:rsid w:val="00AF661B"/>
    <w:rsid w:val="00AF675F"/>
    <w:rsid w:val="00AF68DB"/>
    <w:rsid w:val="00AF717B"/>
    <w:rsid w:val="00AF7772"/>
    <w:rsid w:val="00B00026"/>
    <w:rsid w:val="00B0019D"/>
    <w:rsid w:val="00B00744"/>
    <w:rsid w:val="00B007AB"/>
    <w:rsid w:val="00B008C5"/>
    <w:rsid w:val="00B00D45"/>
    <w:rsid w:val="00B0145D"/>
    <w:rsid w:val="00B0172F"/>
    <w:rsid w:val="00B02412"/>
    <w:rsid w:val="00B02D83"/>
    <w:rsid w:val="00B02F81"/>
    <w:rsid w:val="00B0303A"/>
    <w:rsid w:val="00B03054"/>
    <w:rsid w:val="00B03285"/>
    <w:rsid w:val="00B0364E"/>
    <w:rsid w:val="00B047AD"/>
    <w:rsid w:val="00B04A10"/>
    <w:rsid w:val="00B04F09"/>
    <w:rsid w:val="00B050BE"/>
    <w:rsid w:val="00B056A9"/>
    <w:rsid w:val="00B058EE"/>
    <w:rsid w:val="00B05A15"/>
    <w:rsid w:val="00B05E1B"/>
    <w:rsid w:val="00B05EA3"/>
    <w:rsid w:val="00B06746"/>
    <w:rsid w:val="00B06A49"/>
    <w:rsid w:val="00B06AF4"/>
    <w:rsid w:val="00B06C22"/>
    <w:rsid w:val="00B06D18"/>
    <w:rsid w:val="00B076B9"/>
    <w:rsid w:val="00B076BF"/>
    <w:rsid w:val="00B0777B"/>
    <w:rsid w:val="00B07859"/>
    <w:rsid w:val="00B07ED4"/>
    <w:rsid w:val="00B07FCE"/>
    <w:rsid w:val="00B100C3"/>
    <w:rsid w:val="00B10694"/>
    <w:rsid w:val="00B10726"/>
    <w:rsid w:val="00B10843"/>
    <w:rsid w:val="00B108BB"/>
    <w:rsid w:val="00B10A8B"/>
    <w:rsid w:val="00B10E88"/>
    <w:rsid w:val="00B10F38"/>
    <w:rsid w:val="00B112AB"/>
    <w:rsid w:val="00B11D75"/>
    <w:rsid w:val="00B11D78"/>
    <w:rsid w:val="00B11EA9"/>
    <w:rsid w:val="00B11FFC"/>
    <w:rsid w:val="00B120A2"/>
    <w:rsid w:val="00B124E6"/>
    <w:rsid w:val="00B1282D"/>
    <w:rsid w:val="00B12A38"/>
    <w:rsid w:val="00B12DE7"/>
    <w:rsid w:val="00B13411"/>
    <w:rsid w:val="00B13B39"/>
    <w:rsid w:val="00B141F3"/>
    <w:rsid w:val="00B14482"/>
    <w:rsid w:val="00B14E5F"/>
    <w:rsid w:val="00B1527B"/>
    <w:rsid w:val="00B15646"/>
    <w:rsid w:val="00B15CDB"/>
    <w:rsid w:val="00B15F7C"/>
    <w:rsid w:val="00B162FC"/>
    <w:rsid w:val="00B164C6"/>
    <w:rsid w:val="00B1692F"/>
    <w:rsid w:val="00B16D40"/>
    <w:rsid w:val="00B1720D"/>
    <w:rsid w:val="00B1786F"/>
    <w:rsid w:val="00B1790F"/>
    <w:rsid w:val="00B17A02"/>
    <w:rsid w:val="00B17CD4"/>
    <w:rsid w:val="00B20C3B"/>
    <w:rsid w:val="00B20C65"/>
    <w:rsid w:val="00B22356"/>
    <w:rsid w:val="00B228CB"/>
    <w:rsid w:val="00B22915"/>
    <w:rsid w:val="00B22E02"/>
    <w:rsid w:val="00B230D7"/>
    <w:rsid w:val="00B231D7"/>
    <w:rsid w:val="00B2325C"/>
    <w:rsid w:val="00B235A5"/>
    <w:rsid w:val="00B240AF"/>
    <w:rsid w:val="00B24101"/>
    <w:rsid w:val="00B24204"/>
    <w:rsid w:val="00B244A1"/>
    <w:rsid w:val="00B24BC5"/>
    <w:rsid w:val="00B24C9E"/>
    <w:rsid w:val="00B24CA9"/>
    <w:rsid w:val="00B24FA2"/>
    <w:rsid w:val="00B2570E"/>
    <w:rsid w:val="00B2576A"/>
    <w:rsid w:val="00B25829"/>
    <w:rsid w:val="00B25D1D"/>
    <w:rsid w:val="00B25EB8"/>
    <w:rsid w:val="00B260B9"/>
    <w:rsid w:val="00B262D7"/>
    <w:rsid w:val="00B26933"/>
    <w:rsid w:val="00B270E6"/>
    <w:rsid w:val="00B27104"/>
    <w:rsid w:val="00B2737D"/>
    <w:rsid w:val="00B2774C"/>
    <w:rsid w:val="00B27B4E"/>
    <w:rsid w:val="00B27B9E"/>
    <w:rsid w:val="00B27E1B"/>
    <w:rsid w:val="00B27E68"/>
    <w:rsid w:val="00B27FB1"/>
    <w:rsid w:val="00B304A8"/>
    <w:rsid w:val="00B305D4"/>
    <w:rsid w:val="00B305E9"/>
    <w:rsid w:val="00B309D9"/>
    <w:rsid w:val="00B310DC"/>
    <w:rsid w:val="00B3118D"/>
    <w:rsid w:val="00B3165E"/>
    <w:rsid w:val="00B318BE"/>
    <w:rsid w:val="00B31901"/>
    <w:rsid w:val="00B3229F"/>
    <w:rsid w:val="00B32751"/>
    <w:rsid w:val="00B32765"/>
    <w:rsid w:val="00B32D60"/>
    <w:rsid w:val="00B33012"/>
    <w:rsid w:val="00B330E4"/>
    <w:rsid w:val="00B339A8"/>
    <w:rsid w:val="00B33C29"/>
    <w:rsid w:val="00B33C6C"/>
    <w:rsid w:val="00B342E4"/>
    <w:rsid w:val="00B3482F"/>
    <w:rsid w:val="00B34CF5"/>
    <w:rsid w:val="00B34D39"/>
    <w:rsid w:val="00B35B5D"/>
    <w:rsid w:val="00B3610F"/>
    <w:rsid w:val="00B362FE"/>
    <w:rsid w:val="00B36741"/>
    <w:rsid w:val="00B368BD"/>
    <w:rsid w:val="00B375A4"/>
    <w:rsid w:val="00B37692"/>
    <w:rsid w:val="00B377AF"/>
    <w:rsid w:val="00B37ABB"/>
    <w:rsid w:val="00B37C03"/>
    <w:rsid w:val="00B37E57"/>
    <w:rsid w:val="00B37E65"/>
    <w:rsid w:val="00B37F91"/>
    <w:rsid w:val="00B40199"/>
    <w:rsid w:val="00B40404"/>
    <w:rsid w:val="00B40487"/>
    <w:rsid w:val="00B4062C"/>
    <w:rsid w:val="00B40729"/>
    <w:rsid w:val="00B40890"/>
    <w:rsid w:val="00B40AA7"/>
    <w:rsid w:val="00B4107E"/>
    <w:rsid w:val="00B411E0"/>
    <w:rsid w:val="00B41223"/>
    <w:rsid w:val="00B417A2"/>
    <w:rsid w:val="00B41C7A"/>
    <w:rsid w:val="00B422E8"/>
    <w:rsid w:val="00B42338"/>
    <w:rsid w:val="00B427B9"/>
    <w:rsid w:val="00B430CE"/>
    <w:rsid w:val="00B431A2"/>
    <w:rsid w:val="00B433D6"/>
    <w:rsid w:val="00B43430"/>
    <w:rsid w:val="00B435A1"/>
    <w:rsid w:val="00B4387B"/>
    <w:rsid w:val="00B43B58"/>
    <w:rsid w:val="00B4406D"/>
    <w:rsid w:val="00B448CE"/>
    <w:rsid w:val="00B448CF"/>
    <w:rsid w:val="00B44980"/>
    <w:rsid w:val="00B44EF9"/>
    <w:rsid w:val="00B451A1"/>
    <w:rsid w:val="00B451D8"/>
    <w:rsid w:val="00B45811"/>
    <w:rsid w:val="00B45C14"/>
    <w:rsid w:val="00B4646B"/>
    <w:rsid w:val="00B46580"/>
    <w:rsid w:val="00B46D80"/>
    <w:rsid w:val="00B472FE"/>
    <w:rsid w:val="00B473C7"/>
    <w:rsid w:val="00B475DF"/>
    <w:rsid w:val="00B47720"/>
    <w:rsid w:val="00B477E4"/>
    <w:rsid w:val="00B4781B"/>
    <w:rsid w:val="00B47B52"/>
    <w:rsid w:val="00B50129"/>
    <w:rsid w:val="00B50224"/>
    <w:rsid w:val="00B50399"/>
    <w:rsid w:val="00B515C5"/>
    <w:rsid w:val="00B516A4"/>
    <w:rsid w:val="00B51AF4"/>
    <w:rsid w:val="00B52185"/>
    <w:rsid w:val="00B522F5"/>
    <w:rsid w:val="00B52608"/>
    <w:rsid w:val="00B52A42"/>
    <w:rsid w:val="00B52E06"/>
    <w:rsid w:val="00B53CE8"/>
    <w:rsid w:val="00B53E12"/>
    <w:rsid w:val="00B53E54"/>
    <w:rsid w:val="00B543B1"/>
    <w:rsid w:val="00B545F7"/>
    <w:rsid w:val="00B54D64"/>
    <w:rsid w:val="00B54D91"/>
    <w:rsid w:val="00B54DC3"/>
    <w:rsid w:val="00B5536D"/>
    <w:rsid w:val="00B55E21"/>
    <w:rsid w:val="00B55E61"/>
    <w:rsid w:val="00B5625F"/>
    <w:rsid w:val="00B56515"/>
    <w:rsid w:val="00B56729"/>
    <w:rsid w:val="00B56F16"/>
    <w:rsid w:val="00B571DA"/>
    <w:rsid w:val="00B575F2"/>
    <w:rsid w:val="00B5797E"/>
    <w:rsid w:val="00B57C95"/>
    <w:rsid w:val="00B60381"/>
    <w:rsid w:val="00B608EB"/>
    <w:rsid w:val="00B60955"/>
    <w:rsid w:val="00B61D45"/>
    <w:rsid w:val="00B61E3A"/>
    <w:rsid w:val="00B61EE8"/>
    <w:rsid w:val="00B620BD"/>
    <w:rsid w:val="00B6239A"/>
    <w:rsid w:val="00B62656"/>
    <w:rsid w:val="00B629B4"/>
    <w:rsid w:val="00B62C99"/>
    <w:rsid w:val="00B62D94"/>
    <w:rsid w:val="00B63335"/>
    <w:rsid w:val="00B6341B"/>
    <w:rsid w:val="00B63F8E"/>
    <w:rsid w:val="00B6413E"/>
    <w:rsid w:val="00B643E4"/>
    <w:rsid w:val="00B64759"/>
    <w:rsid w:val="00B649F6"/>
    <w:rsid w:val="00B64EF7"/>
    <w:rsid w:val="00B64F82"/>
    <w:rsid w:val="00B65E18"/>
    <w:rsid w:val="00B66072"/>
    <w:rsid w:val="00B66A06"/>
    <w:rsid w:val="00B671BA"/>
    <w:rsid w:val="00B671CA"/>
    <w:rsid w:val="00B67334"/>
    <w:rsid w:val="00B67D40"/>
    <w:rsid w:val="00B67DC8"/>
    <w:rsid w:val="00B7049B"/>
    <w:rsid w:val="00B70CB0"/>
    <w:rsid w:val="00B711C4"/>
    <w:rsid w:val="00B71389"/>
    <w:rsid w:val="00B7216A"/>
    <w:rsid w:val="00B727B1"/>
    <w:rsid w:val="00B72946"/>
    <w:rsid w:val="00B72A60"/>
    <w:rsid w:val="00B72A93"/>
    <w:rsid w:val="00B73174"/>
    <w:rsid w:val="00B7352A"/>
    <w:rsid w:val="00B736C5"/>
    <w:rsid w:val="00B738D2"/>
    <w:rsid w:val="00B73A17"/>
    <w:rsid w:val="00B740F3"/>
    <w:rsid w:val="00B741C7"/>
    <w:rsid w:val="00B743C7"/>
    <w:rsid w:val="00B743E3"/>
    <w:rsid w:val="00B744CB"/>
    <w:rsid w:val="00B744F6"/>
    <w:rsid w:val="00B74DD5"/>
    <w:rsid w:val="00B750AB"/>
    <w:rsid w:val="00B7549C"/>
    <w:rsid w:val="00B755B9"/>
    <w:rsid w:val="00B75EDB"/>
    <w:rsid w:val="00B76982"/>
    <w:rsid w:val="00B76CF5"/>
    <w:rsid w:val="00B77147"/>
    <w:rsid w:val="00B7797D"/>
    <w:rsid w:val="00B77CC4"/>
    <w:rsid w:val="00B77E74"/>
    <w:rsid w:val="00B8006B"/>
    <w:rsid w:val="00B80558"/>
    <w:rsid w:val="00B80DD2"/>
    <w:rsid w:val="00B81A42"/>
    <w:rsid w:val="00B81D98"/>
    <w:rsid w:val="00B8201C"/>
    <w:rsid w:val="00B82093"/>
    <w:rsid w:val="00B824B4"/>
    <w:rsid w:val="00B82949"/>
    <w:rsid w:val="00B8295F"/>
    <w:rsid w:val="00B839B3"/>
    <w:rsid w:val="00B839CE"/>
    <w:rsid w:val="00B83FCB"/>
    <w:rsid w:val="00B8434B"/>
    <w:rsid w:val="00B843CC"/>
    <w:rsid w:val="00B8447A"/>
    <w:rsid w:val="00B84A3A"/>
    <w:rsid w:val="00B84CC9"/>
    <w:rsid w:val="00B85835"/>
    <w:rsid w:val="00B85A21"/>
    <w:rsid w:val="00B85AB7"/>
    <w:rsid w:val="00B8625D"/>
    <w:rsid w:val="00B86400"/>
    <w:rsid w:val="00B868B1"/>
    <w:rsid w:val="00B86C53"/>
    <w:rsid w:val="00B86FBD"/>
    <w:rsid w:val="00B87C57"/>
    <w:rsid w:val="00B900AB"/>
    <w:rsid w:val="00B902EC"/>
    <w:rsid w:val="00B90EAE"/>
    <w:rsid w:val="00B90F46"/>
    <w:rsid w:val="00B9107F"/>
    <w:rsid w:val="00B91086"/>
    <w:rsid w:val="00B917A7"/>
    <w:rsid w:val="00B9255A"/>
    <w:rsid w:val="00B92879"/>
    <w:rsid w:val="00B92FCC"/>
    <w:rsid w:val="00B93241"/>
    <w:rsid w:val="00B934CD"/>
    <w:rsid w:val="00B9359C"/>
    <w:rsid w:val="00B939EB"/>
    <w:rsid w:val="00B93CBB"/>
    <w:rsid w:val="00B93E1C"/>
    <w:rsid w:val="00B94430"/>
    <w:rsid w:val="00B944FE"/>
    <w:rsid w:val="00B9485E"/>
    <w:rsid w:val="00B94F69"/>
    <w:rsid w:val="00B94F80"/>
    <w:rsid w:val="00B9533B"/>
    <w:rsid w:val="00B95385"/>
    <w:rsid w:val="00B95437"/>
    <w:rsid w:val="00B95697"/>
    <w:rsid w:val="00B95742"/>
    <w:rsid w:val="00B95825"/>
    <w:rsid w:val="00B963A7"/>
    <w:rsid w:val="00B96C6C"/>
    <w:rsid w:val="00B970FF"/>
    <w:rsid w:val="00B972D6"/>
    <w:rsid w:val="00B979CA"/>
    <w:rsid w:val="00B97A9B"/>
    <w:rsid w:val="00B97D0A"/>
    <w:rsid w:val="00B97D1A"/>
    <w:rsid w:val="00BA04E4"/>
    <w:rsid w:val="00BA07F1"/>
    <w:rsid w:val="00BA09CC"/>
    <w:rsid w:val="00BA1425"/>
    <w:rsid w:val="00BA16E8"/>
    <w:rsid w:val="00BA1A20"/>
    <w:rsid w:val="00BA1CF1"/>
    <w:rsid w:val="00BA253C"/>
    <w:rsid w:val="00BA2815"/>
    <w:rsid w:val="00BA2C04"/>
    <w:rsid w:val="00BA2E99"/>
    <w:rsid w:val="00BA33BC"/>
    <w:rsid w:val="00BA382B"/>
    <w:rsid w:val="00BA394E"/>
    <w:rsid w:val="00BA3E29"/>
    <w:rsid w:val="00BA4F77"/>
    <w:rsid w:val="00BA537C"/>
    <w:rsid w:val="00BA5635"/>
    <w:rsid w:val="00BA568E"/>
    <w:rsid w:val="00BA5AA4"/>
    <w:rsid w:val="00BA5FB7"/>
    <w:rsid w:val="00BA647E"/>
    <w:rsid w:val="00BA67AE"/>
    <w:rsid w:val="00BA67C8"/>
    <w:rsid w:val="00BA6828"/>
    <w:rsid w:val="00BA6D99"/>
    <w:rsid w:val="00BA7004"/>
    <w:rsid w:val="00BA7669"/>
    <w:rsid w:val="00BA7F8E"/>
    <w:rsid w:val="00BB163A"/>
    <w:rsid w:val="00BB17AE"/>
    <w:rsid w:val="00BB17BC"/>
    <w:rsid w:val="00BB1B5B"/>
    <w:rsid w:val="00BB20B3"/>
    <w:rsid w:val="00BB27B9"/>
    <w:rsid w:val="00BB2A97"/>
    <w:rsid w:val="00BB2DAC"/>
    <w:rsid w:val="00BB3550"/>
    <w:rsid w:val="00BB35EE"/>
    <w:rsid w:val="00BB3A96"/>
    <w:rsid w:val="00BB3EB6"/>
    <w:rsid w:val="00BB412A"/>
    <w:rsid w:val="00BB4480"/>
    <w:rsid w:val="00BB462B"/>
    <w:rsid w:val="00BB521A"/>
    <w:rsid w:val="00BB5225"/>
    <w:rsid w:val="00BB52BC"/>
    <w:rsid w:val="00BB5427"/>
    <w:rsid w:val="00BB5657"/>
    <w:rsid w:val="00BB6A90"/>
    <w:rsid w:val="00BB7354"/>
    <w:rsid w:val="00BB73F2"/>
    <w:rsid w:val="00BB75A8"/>
    <w:rsid w:val="00BB7E0D"/>
    <w:rsid w:val="00BC055A"/>
    <w:rsid w:val="00BC1A12"/>
    <w:rsid w:val="00BC1B43"/>
    <w:rsid w:val="00BC1E44"/>
    <w:rsid w:val="00BC1F2D"/>
    <w:rsid w:val="00BC2186"/>
    <w:rsid w:val="00BC2362"/>
    <w:rsid w:val="00BC377C"/>
    <w:rsid w:val="00BC4622"/>
    <w:rsid w:val="00BC4D60"/>
    <w:rsid w:val="00BC530C"/>
    <w:rsid w:val="00BC54F5"/>
    <w:rsid w:val="00BC5B98"/>
    <w:rsid w:val="00BC5E0A"/>
    <w:rsid w:val="00BC7336"/>
    <w:rsid w:val="00BC748F"/>
    <w:rsid w:val="00BC790D"/>
    <w:rsid w:val="00BC7FE1"/>
    <w:rsid w:val="00BD0020"/>
    <w:rsid w:val="00BD0081"/>
    <w:rsid w:val="00BD0204"/>
    <w:rsid w:val="00BD026B"/>
    <w:rsid w:val="00BD040C"/>
    <w:rsid w:val="00BD0770"/>
    <w:rsid w:val="00BD0B0D"/>
    <w:rsid w:val="00BD11B3"/>
    <w:rsid w:val="00BD1768"/>
    <w:rsid w:val="00BD27B1"/>
    <w:rsid w:val="00BD2814"/>
    <w:rsid w:val="00BD2DBC"/>
    <w:rsid w:val="00BD3641"/>
    <w:rsid w:val="00BD36D9"/>
    <w:rsid w:val="00BD3E50"/>
    <w:rsid w:val="00BD4157"/>
    <w:rsid w:val="00BD438E"/>
    <w:rsid w:val="00BD4B4C"/>
    <w:rsid w:val="00BD4B58"/>
    <w:rsid w:val="00BD4C84"/>
    <w:rsid w:val="00BD4D0F"/>
    <w:rsid w:val="00BD584B"/>
    <w:rsid w:val="00BD5DC0"/>
    <w:rsid w:val="00BD6B58"/>
    <w:rsid w:val="00BD6BB6"/>
    <w:rsid w:val="00BD6FA1"/>
    <w:rsid w:val="00BD7087"/>
    <w:rsid w:val="00BD764D"/>
    <w:rsid w:val="00BE0139"/>
    <w:rsid w:val="00BE0354"/>
    <w:rsid w:val="00BE0634"/>
    <w:rsid w:val="00BE101F"/>
    <w:rsid w:val="00BE1480"/>
    <w:rsid w:val="00BE1B38"/>
    <w:rsid w:val="00BE1C61"/>
    <w:rsid w:val="00BE1E04"/>
    <w:rsid w:val="00BE20D5"/>
    <w:rsid w:val="00BE21EC"/>
    <w:rsid w:val="00BE2807"/>
    <w:rsid w:val="00BE28D6"/>
    <w:rsid w:val="00BE2F70"/>
    <w:rsid w:val="00BE3045"/>
    <w:rsid w:val="00BE30C6"/>
    <w:rsid w:val="00BE3239"/>
    <w:rsid w:val="00BE34B0"/>
    <w:rsid w:val="00BE3BDB"/>
    <w:rsid w:val="00BE4006"/>
    <w:rsid w:val="00BE4640"/>
    <w:rsid w:val="00BE50EF"/>
    <w:rsid w:val="00BE5597"/>
    <w:rsid w:val="00BE5D72"/>
    <w:rsid w:val="00BE5F94"/>
    <w:rsid w:val="00BE5F9E"/>
    <w:rsid w:val="00BE620B"/>
    <w:rsid w:val="00BE685B"/>
    <w:rsid w:val="00BE6A46"/>
    <w:rsid w:val="00BE6BB5"/>
    <w:rsid w:val="00BE6F9D"/>
    <w:rsid w:val="00BE7028"/>
    <w:rsid w:val="00BE7A4C"/>
    <w:rsid w:val="00BF0240"/>
    <w:rsid w:val="00BF02A0"/>
    <w:rsid w:val="00BF036C"/>
    <w:rsid w:val="00BF0C77"/>
    <w:rsid w:val="00BF0CD9"/>
    <w:rsid w:val="00BF0CDF"/>
    <w:rsid w:val="00BF0E31"/>
    <w:rsid w:val="00BF100B"/>
    <w:rsid w:val="00BF1F42"/>
    <w:rsid w:val="00BF2B59"/>
    <w:rsid w:val="00BF30D9"/>
    <w:rsid w:val="00BF3352"/>
    <w:rsid w:val="00BF33A7"/>
    <w:rsid w:val="00BF3772"/>
    <w:rsid w:val="00BF382D"/>
    <w:rsid w:val="00BF3A02"/>
    <w:rsid w:val="00BF3A06"/>
    <w:rsid w:val="00BF4332"/>
    <w:rsid w:val="00BF45B5"/>
    <w:rsid w:val="00BF498C"/>
    <w:rsid w:val="00BF4B24"/>
    <w:rsid w:val="00BF4B33"/>
    <w:rsid w:val="00BF516F"/>
    <w:rsid w:val="00BF519E"/>
    <w:rsid w:val="00BF52C7"/>
    <w:rsid w:val="00BF60AC"/>
    <w:rsid w:val="00BF620D"/>
    <w:rsid w:val="00BF6761"/>
    <w:rsid w:val="00BF67EB"/>
    <w:rsid w:val="00BF6993"/>
    <w:rsid w:val="00BF6EC7"/>
    <w:rsid w:val="00BF711C"/>
    <w:rsid w:val="00BF714C"/>
    <w:rsid w:val="00BF7A50"/>
    <w:rsid w:val="00BF7A65"/>
    <w:rsid w:val="00C00050"/>
    <w:rsid w:val="00C0064B"/>
    <w:rsid w:val="00C00A2C"/>
    <w:rsid w:val="00C01064"/>
    <w:rsid w:val="00C01F6D"/>
    <w:rsid w:val="00C0256E"/>
    <w:rsid w:val="00C0384F"/>
    <w:rsid w:val="00C03CA3"/>
    <w:rsid w:val="00C03DCD"/>
    <w:rsid w:val="00C03DFC"/>
    <w:rsid w:val="00C040C6"/>
    <w:rsid w:val="00C04730"/>
    <w:rsid w:val="00C04D2F"/>
    <w:rsid w:val="00C04F24"/>
    <w:rsid w:val="00C0500B"/>
    <w:rsid w:val="00C05366"/>
    <w:rsid w:val="00C053DC"/>
    <w:rsid w:val="00C05433"/>
    <w:rsid w:val="00C05640"/>
    <w:rsid w:val="00C057B3"/>
    <w:rsid w:val="00C060F8"/>
    <w:rsid w:val="00C06263"/>
    <w:rsid w:val="00C06298"/>
    <w:rsid w:val="00C0654E"/>
    <w:rsid w:val="00C06680"/>
    <w:rsid w:val="00C06E44"/>
    <w:rsid w:val="00C07750"/>
    <w:rsid w:val="00C100ED"/>
    <w:rsid w:val="00C10AE1"/>
    <w:rsid w:val="00C10AF6"/>
    <w:rsid w:val="00C10C87"/>
    <w:rsid w:val="00C11113"/>
    <w:rsid w:val="00C11187"/>
    <w:rsid w:val="00C11323"/>
    <w:rsid w:val="00C11DBF"/>
    <w:rsid w:val="00C11F24"/>
    <w:rsid w:val="00C1336B"/>
    <w:rsid w:val="00C13523"/>
    <w:rsid w:val="00C1382F"/>
    <w:rsid w:val="00C1413D"/>
    <w:rsid w:val="00C14225"/>
    <w:rsid w:val="00C14326"/>
    <w:rsid w:val="00C1469C"/>
    <w:rsid w:val="00C14840"/>
    <w:rsid w:val="00C14C04"/>
    <w:rsid w:val="00C14CBF"/>
    <w:rsid w:val="00C14ED9"/>
    <w:rsid w:val="00C14FAF"/>
    <w:rsid w:val="00C15824"/>
    <w:rsid w:val="00C1584B"/>
    <w:rsid w:val="00C15B46"/>
    <w:rsid w:val="00C16BA2"/>
    <w:rsid w:val="00C16C67"/>
    <w:rsid w:val="00C16FAA"/>
    <w:rsid w:val="00C173AE"/>
    <w:rsid w:val="00C179AB"/>
    <w:rsid w:val="00C17AFB"/>
    <w:rsid w:val="00C17C5D"/>
    <w:rsid w:val="00C203FE"/>
    <w:rsid w:val="00C20A2D"/>
    <w:rsid w:val="00C20FD9"/>
    <w:rsid w:val="00C211DC"/>
    <w:rsid w:val="00C220BD"/>
    <w:rsid w:val="00C229ED"/>
    <w:rsid w:val="00C22EBE"/>
    <w:rsid w:val="00C233BE"/>
    <w:rsid w:val="00C23B9B"/>
    <w:rsid w:val="00C24377"/>
    <w:rsid w:val="00C24424"/>
    <w:rsid w:val="00C246B7"/>
    <w:rsid w:val="00C24D3E"/>
    <w:rsid w:val="00C25096"/>
    <w:rsid w:val="00C251A3"/>
    <w:rsid w:val="00C25A6D"/>
    <w:rsid w:val="00C25A6E"/>
    <w:rsid w:val="00C25B87"/>
    <w:rsid w:val="00C2600A"/>
    <w:rsid w:val="00C26179"/>
    <w:rsid w:val="00C265CF"/>
    <w:rsid w:val="00C26DE8"/>
    <w:rsid w:val="00C26EB2"/>
    <w:rsid w:val="00C26FF5"/>
    <w:rsid w:val="00C2725F"/>
    <w:rsid w:val="00C27621"/>
    <w:rsid w:val="00C27CBA"/>
    <w:rsid w:val="00C306CF"/>
    <w:rsid w:val="00C306DE"/>
    <w:rsid w:val="00C3096C"/>
    <w:rsid w:val="00C30ADB"/>
    <w:rsid w:val="00C30C0E"/>
    <w:rsid w:val="00C31043"/>
    <w:rsid w:val="00C315DF"/>
    <w:rsid w:val="00C3188E"/>
    <w:rsid w:val="00C319A1"/>
    <w:rsid w:val="00C31C1C"/>
    <w:rsid w:val="00C31CE1"/>
    <w:rsid w:val="00C32A38"/>
    <w:rsid w:val="00C32D87"/>
    <w:rsid w:val="00C33473"/>
    <w:rsid w:val="00C346E0"/>
    <w:rsid w:val="00C34A0D"/>
    <w:rsid w:val="00C35045"/>
    <w:rsid w:val="00C3595F"/>
    <w:rsid w:val="00C359AE"/>
    <w:rsid w:val="00C35ACB"/>
    <w:rsid w:val="00C35B26"/>
    <w:rsid w:val="00C36223"/>
    <w:rsid w:val="00C3653B"/>
    <w:rsid w:val="00C36CAE"/>
    <w:rsid w:val="00C36D87"/>
    <w:rsid w:val="00C36F30"/>
    <w:rsid w:val="00C3713B"/>
    <w:rsid w:val="00C3754E"/>
    <w:rsid w:val="00C37BF5"/>
    <w:rsid w:val="00C37FF5"/>
    <w:rsid w:val="00C401DD"/>
    <w:rsid w:val="00C41898"/>
    <w:rsid w:val="00C42281"/>
    <w:rsid w:val="00C429BD"/>
    <w:rsid w:val="00C42BBD"/>
    <w:rsid w:val="00C432B0"/>
    <w:rsid w:val="00C435B1"/>
    <w:rsid w:val="00C43CD0"/>
    <w:rsid w:val="00C43E9A"/>
    <w:rsid w:val="00C44269"/>
    <w:rsid w:val="00C4459A"/>
    <w:rsid w:val="00C44FFD"/>
    <w:rsid w:val="00C45284"/>
    <w:rsid w:val="00C45316"/>
    <w:rsid w:val="00C4559A"/>
    <w:rsid w:val="00C45EE5"/>
    <w:rsid w:val="00C460D9"/>
    <w:rsid w:val="00C46307"/>
    <w:rsid w:val="00C46358"/>
    <w:rsid w:val="00C46951"/>
    <w:rsid w:val="00C46B3B"/>
    <w:rsid w:val="00C46E6E"/>
    <w:rsid w:val="00C46F5F"/>
    <w:rsid w:val="00C46F6D"/>
    <w:rsid w:val="00C47356"/>
    <w:rsid w:val="00C476AA"/>
    <w:rsid w:val="00C4781D"/>
    <w:rsid w:val="00C4797D"/>
    <w:rsid w:val="00C47B19"/>
    <w:rsid w:val="00C47E28"/>
    <w:rsid w:val="00C47F2D"/>
    <w:rsid w:val="00C50370"/>
    <w:rsid w:val="00C50B8A"/>
    <w:rsid w:val="00C5119C"/>
    <w:rsid w:val="00C5120E"/>
    <w:rsid w:val="00C5128C"/>
    <w:rsid w:val="00C51733"/>
    <w:rsid w:val="00C51857"/>
    <w:rsid w:val="00C519D2"/>
    <w:rsid w:val="00C523BA"/>
    <w:rsid w:val="00C52533"/>
    <w:rsid w:val="00C52911"/>
    <w:rsid w:val="00C52B64"/>
    <w:rsid w:val="00C53488"/>
    <w:rsid w:val="00C53D88"/>
    <w:rsid w:val="00C53DB0"/>
    <w:rsid w:val="00C53DD4"/>
    <w:rsid w:val="00C53E1A"/>
    <w:rsid w:val="00C53EA7"/>
    <w:rsid w:val="00C540DD"/>
    <w:rsid w:val="00C541E0"/>
    <w:rsid w:val="00C54728"/>
    <w:rsid w:val="00C548CF"/>
    <w:rsid w:val="00C54A68"/>
    <w:rsid w:val="00C54D12"/>
    <w:rsid w:val="00C557D7"/>
    <w:rsid w:val="00C558F3"/>
    <w:rsid w:val="00C563D6"/>
    <w:rsid w:val="00C567BC"/>
    <w:rsid w:val="00C567F9"/>
    <w:rsid w:val="00C56B4B"/>
    <w:rsid w:val="00C5743B"/>
    <w:rsid w:val="00C57575"/>
    <w:rsid w:val="00C5757D"/>
    <w:rsid w:val="00C5774A"/>
    <w:rsid w:val="00C57B37"/>
    <w:rsid w:val="00C57B57"/>
    <w:rsid w:val="00C60528"/>
    <w:rsid w:val="00C6099D"/>
    <w:rsid w:val="00C609A0"/>
    <w:rsid w:val="00C60BD8"/>
    <w:rsid w:val="00C60D6B"/>
    <w:rsid w:val="00C616CF"/>
    <w:rsid w:val="00C61960"/>
    <w:rsid w:val="00C62228"/>
    <w:rsid w:val="00C6300C"/>
    <w:rsid w:val="00C631A4"/>
    <w:rsid w:val="00C6382E"/>
    <w:rsid w:val="00C63D24"/>
    <w:rsid w:val="00C63E26"/>
    <w:rsid w:val="00C64199"/>
    <w:rsid w:val="00C64FCE"/>
    <w:rsid w:val="00C6506F"/>
    <w:rsid w:val="00C655D5"/>
    <w:rsid w:val="00C666A5"/>
    <w:rsid w:val="00C66B22"/>
    <w:rsid w:val="00C66B62"/>
    <w:rsid w:val="00C66F7A"/>
    <w:rsid w:val="00C67209"/>
    <w:rsid w:val="00C67C4A"/>
    <w:rsid w:val="00C70138"/>
    <w:rsid w:val="00C7021E"/>
    <w:rsid w:val="00C70520"/>
    <w:rsid w:val="00C70593"/>
    <w:rsid w:val="00C708B0"/>
    <w:rsid w:val="00C709F3"/>
    <w:rsid w:val="00C70C9B"/>
    <w:rsid w:val="00C71D77"/>
    <w:rsid w:val="00C72385"/>
    <w:rsid w:val="00C730CE"/>
    <w:rsid w:val="00C73F38"/>
    <w:rsid w:val="00C741CF"/>
    <w:rsid w:val="00C74B36"/>
    <w:rsid w:val="00C74EB1"/>
    <w:rsid w:val="00C74FD5"/>
    <w:rsid w:val="00C752DA"/>
    <w:rsid w:val="00C75811"/>
    <w:rsid w:val="00C75A49"/>
    <w:rsid w:val="00C75D57"/>
    <w:rsid w:val="00C75F7A"/>
    <w:rsid w:val="00C75F94"/>
    <w:rsid w:val="00C7648B"/>
    <w:rsid w:val="00C764BE"/>
    <w:rsid w:val="00C76577"/>
    <w:rsid w:val="00C76653"/>
    <w:rsid w:val="00C766CB"/>
    <w:rsid w:val="00C77C2B"/>
    <w:rsid w:val="00C80D92"/>
    <w:rsid w:val="00C80E0C"/>
    <w:rsid w:val="00C80E8A"/>
    <w:rsid w:val="00C817FE"/>
    <w:rsid w:val="00C81947"/>
    <w:rsid w:val="00C81FBC"/>
    <w:rsid w:val="00C81FF8"/>
    <w:rsid w:val="00C822A5"/>
    <w:rsid w:val="00C827F0"/>
    <w:rsid w:val="00C82872"/>
    <w:rsid w:val="00C83552"/>
    <w:rsid w:val="00C83746"/>
    <w:rsid w:val="00C8389D"/>
    <w:rsid w:val="00C83EC5"/>
    <w:rsid w:val="00C83FA4"/>
    <w:rsid w:val="00C84557"/>
    <w:rsid w:val="00C84739"/>
    <w:rsid w:val="00C848F5"/>
    <w:rsid w:val="00C84A04"/>
    <w:rsid w:val="00C85895"/>
    <w:rsid w:val="00C85E03"/>
    <w:rsid w:val="00C86933"/>
    <w:rsid w:val="00C86992"/>
    <w:rsid w:val="00C86B0F"/>
    <w:rsid w:val="00C87669"/>
    <w:rsid w:val="00C87832"/>
    <w:rsid w:val="00C87A4E"/>
    <w:rsid w:val="00C87A6F"/>
    <w:rsid w:val="00C87FD1"/>
    <w:rsid w:val="00C90178"/>
    <w:rsid w:val="00C90508"/>
    <w:rsid w:val="00C90514"/>
    <w:rsid w:val="00C90549"/>
    <w:rsid w:val="00C9059F"/>
    <w:rsid w:val="00C911AD"/>
    <w:rsid w:val="00C916EE"/>
    <w:rsid w:val="00C91C7F"/>
    <w:rsid w:val="00C9207D"/>
    <w:rsid w:val="00C92455"/>
    <w:rsid w:val="00C925C8"/>
    <w:rsid w:val="00C92F12"/>
    <w:rsid w:val="00C93235"/>
    <w:rsid w:val="00C93385"/>
    <w:rsid w:val="00C9384B"/>
    <w:rsid w:val="00C93AFA"/>
    <w:rsid w:val="00C94DAC"/>
    <w:rsid w:val="00C95247"/>
    <w:rsid w:val="00C95739"/>
    <w:rsid w:val="00C9583C"/>
    <w:rsid w:val="00C95A78"/>
    <w:rsid w:val="00C95A9D"/>
    <w:rsid w:val="00C95B34"/>
    <w:rsid w:val="00C95CED"/>
    <w:rsid w:val="00C95FC2"/>
    <w:rsid w:val="00C9641A"/>
    <w:rsid w:val="00C96662"/>
    <w:rsid w:val="00C96D15"/>
    <w:rsid w:val="00C973D8"/>
    <w:rsid w:val="00C979FB"/>
    <w:rsid w:val="00C97F16"/>
    <w:rsid w:val="00CA047F"/>
    <w:rsid w:val="00CA0FB0"/>
    <w:rsid w:val="00CA1418"/>
    <w:rsid w:val="00CA15FB"/>
    <w:rsid w:val="00CA1854"/>
    <w:rsid w:val="00CA1ECE"/>
    <w:rsid w:val="00CA24CA"/>
    <w:rsid w:val="00CA2716"/>
    <w:rsid w:val="00CA2FE3"/>
    <w:rsid w:val="00CA3107"/>
    <w:rsid w:val="00CA342D"/>
    <w:rsid w:val="00CA3546"/>
    <w:rsid w:val="00CA35C2"/>
    <w:rsid w:val="00CA3789"/>
    <w:rsid w:val="00CA37D9"/>
    <w:rsid w:val="00CA3D8E"/>
    <w:rsid w:val="00CA3DC8"/>
    <w:rsid w:val="00CA3F4B"/>
    <w:rsid w:val="00CA423F"/>
    <w:rsid w:val="00CA4A10"/>
    <w:rsid w:val="00CA4CD1"/>
    <w:rsid w:val="00CA4FDD"/>
    <w:rsid w:val="00CA50E7"/>
    <w:rsid w:val="00CA518E"/>
    <w:rsid w:val="00CA56CC"/>
    <w:rsid w:val="00CA5F25"/>
    <w:rsid w:val="00CA6252"/>
    <w:rsid w:val="00CA6357"/>
    <w:rsid w:val="00CA6DA4"/>
    <w:rsid w:val="00CA71AB"/>
    <w:rsid w:val="00CA7298"/>
    <w:rsid w:val="00CA7438"/>
    <w:rsid w:val="00CA7698"/>
    <w:rsid w:val="00CA79A4"/>
    <w:rsid w:val="00CA7D15"/>
    <w:rsid w:val="00CA7EA4"/>
    <w:rsid w:val="00CB05E1"/>
    <w:rsid w:val="00CB0645"/>
    <w:rsid w:val="00CB0BF0"/>
    <w:rsid w:val="00CB0C77"/>
    <w:rsid w:val="00CB0E3E"/>
    <w:rsid w:val="00CB0F9C"/>
    <w:rsid w:val="00CB12D4"/>
    <w:rsid w:val="00CB13B4"/>
    <w:rsid w:val="00CB175D"/>
    <w:rsid w:val="00CB1C40"/>
    <w:rsid w:val="00CB20DA"/>
    <w:rsid w:val="00CB2356"/>
    <w:rsid w:val="00CB29CD"/>
    <w:rsid w:val="00CB3B7C"/>
    <w:rsid w:val="00CB3C8A"/>
    <w:rsid w:val="00CB3D41"/>
    <w:rsid w:val="00CB3D7C"/>
    <w:rsid w:val="00CB3F63"/>
    <w:rsid w:val="00CB43C9"/>
    <w:rsid w:val="00CB45A5"/>
    <w:rsid w:val="00CB480E"/>
    <w:rsid w:val="00CB4982"/>
    <w:rsid w:val="00CB503A"/>
    <w:rsid w:val="00CB51EE"/>
    <w:rsid w:val="00CB52D8"/>
    <w:rsid w:val="00CB5769"/>
    <w:rsid w:val="00CB5867"/>
    <w:rsid w:val="00CB5EE5"/>
    <w:rsid w:val="00CB61C0"/>
    <w:rsid w:val="00CB63D9"/>
    <w:rsid w:val="00CB65DE"/>
    <w:rsid w:val="00CB65E2"/>
    <w:rsid w:val="00CB6651"/>
    <w:rsid w:val="00CB690A"/>
    <w:rsid w:val="00CB69A7"/>
    <w:rsid w:val="00CB6B3D"/>
    <w:rsid w:val="00CB6C35"/>
    <w:rsid w:val="00CB766F"/>
    <w:rsid w:val="00CB77F5"/>
    <w:rsid w:val="00CB7B16"/>
    <w:rsid w:val="00CB7C4B"/>
    <w:rsid w:val="00CB7F3C"/>
    <w:rsid w:val="00CC0382"/>
    <w:rsid w:val="00CC0851"/>
    <w:rsid w:val="00CC0A32"/>
    <w:rsid w:val="00CC0A7F"/>
    <w:rsid w:val="00CC0E6F"/>
    <w:rsid w:val="00CC117D"/>
    <w:rsid w:val="00CC1275"/>
    <w:rsid w:val="00CC199A"/>
    <w:rsid w:val="00CC23E1"/>
    <w:rsid w:val="00CC23E3"/>
    <w:rsid w:val="00CC24E3"/>
    <w:rsid w:val="00CC2879"/>
    <w:rsid w:val="00CC28C4"/>
    <w:rsid w:val="00CC2E40"/>
    <w:rsid w:val="00CC3134"/>
    <w:rsid w:val="00CC31E8"/>
    <w:rsid w:val="00CC3436"/>
    <w:rsid w:val="00CC4D4B"/>
    <w:rsid w:val="00CC5802"/>
    <w:rsid w:val="00CC5867"/>
    <w:rsid w:val="00CC5D52"/>
    <w:rsid w:val="00CC5FA9"/>
    <w:rsid w:val="00CC61C3"/>
    <w:rsid w:val="00CC62C1"/>
    <w:rsid w:val="00CC6793"/>
    <w:rsid w:val="00CC6E4B"/>
    <w:rsid w:val="00CC6F03"/>
    <w:rsid w:val="00CC723B"/>
    <w:rsid w:val="00CC72EE"/>
    <w:rsid w:val="00CC731F"/>
    <w:rsid w:val="00CC74A7"/>
    <w:rsid w:val="00CC7873"/>
    <w:rsid w:val="00CC7EAC"/>
    <w:rsid w:val="00CC7FE6"/>
    <w:rsid w:val="00CD00B8"/>
    <w:rsid w:val="00CD043C"/>
    <w:rsid w:val="00CD1082"/>
    <w:rsid w:val="00CD1147"/>
    <w:rsid w:val="00CD13B3"/>
    <w:rsid w:val="00CD1BD8"/>
    <w:rsid w:val="00CD1CB9"/>
    <w:rsid w:val="00CD1F8F"/>
    <w:rsid w:val="00CD1FB6"/>
    <w:rsid w:val="00CD2159"/>
    <w:rsid w:val="00CD2211"/>
    <w:rsid w:val="00CD2694"/>
    <w:rsid w:val="00CD37DD"/>
    <w:rsid w:val="00CD3D8F"/>
    <w:rsid w:val="00CD41A1"/>
    <w:rsid w:val="00CD41A8"/>
    <w:rsid w:val="00CD4506"/>
    <w:rsid w:val="00CD482B"/>
    <w:rsid w:val="00CD5798"/>
    <w:rsid w:val="00CD5BCC"/>
    <w:rsid w:val="00CD5C26"/>
    <w:rsid w:val="00CD5CD6"/>
    <w:rsid w:val="00CD5D8E"/>
    <w:rsid w:val="00CD5F11"/>
    <w:rsid w:val="00CD640F"/>
    <w:rsid w:val="00CD6939"/>
    <w:rsid w:val="00CD6966"/>
    <w:rsid w:val="00CD6B2A"/>
    <w:rsid w:val="00CD7014"/>
    <w:rsid w:val="00CD7763"/>
    <w:rsid w:val="00CD79F5"/>
    <w:rsid w:val="00CD7C58"/>
    <w:rsid w:val="00CE0059"/>
    <w:rsid w:val="00CE05CD"/>
    <w:rsid w:val="00CE07FE"/>
    <w:rsid w:val="00CE15C4"/>
    <w:rsid w:val="00CE1931"/>
    <w:rsid w:val="00CE195F"/>
    <w:rsid w:val="00CE1FE4"/>
    <w:rsid w:val="00CE207D"/>
    <w:rsid w:val="00CE2455"/>
    <w:rsid w:val="00CE28BB"/>
    <w:rsid w:val="00CE2B2A"/>
    <w:rsid w:val="00CE2CEB"/>
    <w:rsid w:val="00CE32FE"/>
    <w:rsid w:val="00CE3815"/>
    <w:rsid w:val="00CE3994"/>
    <w:rsid w:val="00CE3C6A"/>
    <w:rsid w:val="00CE4450"/>
    <w:rsid w:val="00CE481E"/>
    <w:rsid w:val="00CE4DDE"/>
    <w:rsid w:val="00CE5C28"/>
    <w:rsid w:val="00CE5E74"/>
    <w:rsid w:val="00CE5FB2"/>
    <w:rsid w:val="00CE66F2"/>
    <w:rsid w:val="00CE6706"/>
    <w:rsid w:val="00CE681B"/>
    <w:rsid w:val="00CE6FBB"/>
    <w:rsid w:val="00CE7046"/>
    <w:rsid w:val="00CE731D"/>
    <w:rsid w:val="00CE73D0"/>
    <w:rsid w:val="00CE7565"/>
    <w:rsid w:val="00CE7C14"/>
    <w:rsid w:val="00CE7FA9"/>
    <w:rsid w:val="00CF0166"/>
    <w:rsid w:val="00CF05C4"/>
    <w:rsid w:val="00CF0A7D"/>
    <w:rsid w:val="00CF0BC1"/>
    <w:rsid w:val="00CF0E76"/>
    <w:rsid w:val="00CF1070"/>
    <w:rsid w:val="00CF114C"/>
    <w:rsid w:val="00CF120D"/>
    <w:rsid w:val="00CF212C"/>
    <w:rsid w:val="00CF2537"/>
    <w:rsid w:val="00CF2562"/>
    <w:rsid w:val="00CF2676"/>
    <w:rsid w:val="00CF2884"/>
    <w:rsid w:val="00CF2D12"/>
    <w:rsid w:val="00CF319B"/>
    <w:rsid w:val="00CF3AA4"/>
    <w:rsid w:val="00CF3D45"/>
    <w:rsid w:val="00CF3EC1"/>
    <w:rsid w:val="00CF4076"/>
    <w:rsid w:val="00CF42C7"/>
    <w:rsid w:val="00CF461C"/>
    <w:rsid w:val="00CF4A96"/>
    <w:rsid w:val="00CF597A"/>
    <w:rsid w:val="00CF5AD4"/>
    <w:rsid w:val="00CF5BFA"/>
    <w:rsid w:val="00CF5D36"/>
    <w:rsid w:val="00CF5E1E"/>
    <w:rsid w:val="00CF6016"/>
    <w:rsid w:val="00CF60EE"/>
    <w:rsid w:val="00CF64E7"/>
    <w:rsid w:val="00CF656F"/>
    <w:rsid w:val="00CF6A0F"/>
    <w:rsid w:val="00CF6A8A"/>
    <w:rsid w:val="00CF6C42"/>
    <w:rsid w:val="00CF6C54"/>
    <w:rsid w:val="00CF6E99"/>
    <w:rsid w:val="00CF7161"/>
    <w:rsid w:val="00CF7AAC"/>
    <w:rsid w:val="00CF7FA9"/>
    <w:rsid w:val="00D00053"/>
    <w:rsid w:val="00D00300"/>
    <w:rsid w:val="00D0046E"/>
    <w:rsid w:val="00D005F9"/>
    <w:rsid w:val="00D006CE"/>
    <w:rsid w:val="00D006E1"/>
    <w:rsid w:val="00D00710"/>
    <w:rsid w:val="00D008E0"/>
    <w:rsid w:val="00D00D13"/>
    <w:rsid w:val="00D016FC"/>
    <w:rsid w:val="00D0175A"/>
    <w:rsid w:val="00D018CE"/>
    <w:rsid w:val="00D01A80"/>
    <w:rsid w:val="00D02175"/>
    <w:rsid w:val="00D02531"/>
    <w:rsid w:val="00D02911"/>
    <w:rsid w:val="00D02FE1"/>
    <w:rsid w:val="00D032EF"/>
    <w:rsid w:val="00D0397A"/>
    <w:rsid w:val="00D04052"/>
    <w:rsid w:val="00D044D7"/>
    <w:rsid w:val="00D049C1"/>
    <w:rsid w:val="00D0503E"/>
    <w:rsid w:val="00D050EE"/>
    <w:rsid w:val="00D05BEC"/>
    <w:rsid w:val="00D0633C"/>
    <w:rsid w:val="00D07159"/>
    <w:rsid w:val="00D07A8A"/>
    <w:rsid w:val="00D07AEB"/>
    <w:rsid w:val="00D07E7E"/>
    <w:rsid w:val="00D10255"/>
    <w:rsid w:val="00D107A7"/>
    <w:rsid w:val="00D11031"/>
    <w:rsid w:val="00D1154F"/>
    <w:rsid w:val="00D11C3E"/>
    <w:rsid w:val="00D11EC8"/>
    <w:rsid w:val="00D121C7"/>
    <w:rsid w:val="00D125E8"/>
    <w:rsid w:val="00D12D5C"/>
    <w:rsid w:val="00D1305F"/>
    <w:rsid w:val="00D13063"/>
    <w:rsid w:val="00D13148"/>
    <w:rsid w:val="00D132B8"/>
    <w:rsid w:val="00D13738"/>
    <w:rsid w:val="00D153F2"/>
    <w:rsid w:val="00D15608"/>
    <w:rsid w:val="00D15AF8"/>
    <w:rsid w:val="00D15DA1"/>
    <w:rsid w:val="00D15DB6"/>
    <w:rsid w:val="00D1604D"/>
    <w:rsid w:val="00D1675E"/>
    <w:rsid w:val="00D1730B"/>
    <w:rsid w:val="00D17C4D"/>
    <w:rsid w:val="00D17E65"/>
    <w:rsid w:val="00D202F0"/>
    <w:rsid w:val="00D205AA"/>
    <w:rsid w:val="00D20801"/>
    <w:rsid w:val="00D20ACA"/>
    <w:rsid w:val="00D20E67"/>
    <w:rsid w:val="00D2153C"/>
    <w:rsid w:val="00D21710"/>
    <w:rsid w:val="00D21850"/>
    <w:rsid w:val="00D21AC5"/>
    <w:rsid w:val="00D21FE1"/>
    <w:rsid w:val="00D22158"/>
    <w:rsid w:val="00D224A6"/>
    <w:rsid w:val="00D22988"/>
    <w:rsid w:val="00D2313C"/>
    <w:rsid w:val="00D237FB"/>
    <w:rsid w:val="00D23EA8"/>
    <w:rsid w:val="00D23F86"/>
    <w:rsid w:val="00D24310"/>
    <w:rsid w:val="00D24CFD"/>
    <w:rsid w:val="00D24E7C"/>
    <w:rsid w:val="00D24F03"/>
    <w:rsid w:val="00D25168"/>
    <w:rsid w:val="00D26793"/>
    <w:rsid w:val="00D26797"/>
    <w:rsid w:val="00D2695D"/>
    <w:rsid w:val="00D26AB4"/>
    <w:rsid w:val="00D26C69"/>
    <w:rsid w:val="00D271DD"/>
    <w:rsid w:val="00D2757F"/>
    <w:rsid w:val="00D30A22"/>
    <w:rsid w:val="00D30CB2"/>
    <w:rsid w:val="00D31212"/>
    <w:rsid w:val="00D3145C"/>
    <w:rsid w:val="00D317B6"/>
    <w:rsid w:val="00D318D6"/>
    <w:rsid w:val="00D31A03"/>
    <w:rsid w:val="00D31A64"/>
    <w:rsid w:val="00D31FE6"/>
    <w:rsid w:val="00D32AD3"/>
    <w:rsid w:val="00D333CA"/>
    <w:rsid w:val="00D334AF"/>
    <w:rsid w:val="00D335E0"/>
    <w:rsid w:val="00D33A84"/>
    <w:rsid w:val="00D33AFD"/>
    <w:rsid w:val="00D33C3A"/>
    <w:rsid w:val="00D34064"/>
    <w:rsid w:val="00D342A6"/>
    <w:rsid w:val="00D346FB"/>
    <w:rsid w:val="00D3479E"/>
    <w:rsid w:val="00D34963"/>
    <w:rsid w:val="00D351F1"/>
    <w:rsid w:val="00D35F54"/>
    <w:rsid w:val="00D35FEB"/>
    <w:rsid w:val="00D365C5"/>
    <w:rsid w:val="00D3680B"/>
    <w:rsid w:val="00D3682B"/>
    <w:rsid w:val="00D368AC"/>
    <w:rsid w:val="00D37047"/>
    <w:rsid w:val="00D373A6"/>
    <w:rsid w:val="00D379C3"/>
    <w:rsid w:val="00D379DD"/>
    <w:rsid w:val="00D4030E"/>
    <w:rsid w:val="00D403C8"/>
    <w:rsid w:val="00D40631"/>
    <w:rsid w:val="00D4064D"/>
    <w:rsid w:val="00D40C9B"/>
    <w:rsid w:val="00D410D2"/>
    <w:rsid w:val="00D41E27"/>
    <w:rsid w:val="00D4204E"/>
    <w:rsid w:val="00D42152"/>
    <w:rsid w:val="00D42639"/>
    <w:rsid w:val="00D42DBC"/>
    <w:rsid w:val="00D433C0"/>
    <w:rsid w:val="00D43904"/>
    <w:rsid w:val="00D439B5"/>
    <w:rsid w:val="00D43A5E"/>
    <w:rsid w:val="00D43C75"/>
    <w:rsid w:val="00D43DC8"/>
    <w:rsid w:val="00D43DE8"/>
    <w:rsid w:val="00D44161"/>
    <w:rsid w:val="00D445E9"/>
    <w:rsid w:val="00D44904"/>
    <w:rsid w:val="00D44C16"/>
    <w:rsid w:val="00D4525B"/>
    <w:rsid w:val="00D460B7"/>
    <w:rsid w:val="00D467C2"/>
    <w:rsid w:val="00D477E2"/>
    <w:rsid w:val="00D47AAD"/>
    <w:rsid w:val="00D47BE9"/>
    <w:rsid w:val="00D5038F"/>
    <w:rsid w:val="00D503C6"/>
    <w:rsid w:val="00D5041F"/>
    <w:rsid w:val="00D507AE"/>
    <w:rsid w:val="00D50932"/>
    <w:rsid w:val="00D50A25"/>
    <w:rsid w:val="00D50F4D"/>
    <w:rsid w:val="00D51736"/>
    <w:rsid w:val="00D51913"/>
    <w:rsid w:val="00D51AD2"/>
    <w:rsid w:val="00D5217E"/>
    <w:rsid w:val="00D522B1"/>
    <w:rsid w:val="00D522F1"/>
    <w:rsid w:val="00D52452"/>
    <w:rsid w:val="00D52914"/>
    <w:rsid w:val="00D52B95"/>
    <w:rsid w:val="00D52C81"/>
    <w:rsid w:val="00D53092"/>
    <w:rsid w:val="00D53149"/>
    <w:rsid w:val="00D53576"/>
    <w:rsid w:val="00D535B1"/>
    <w:rsid w:val="00D53852"/>
    <w:rsid w:val="00D5396D"/>
    <w:rsid w:val="00D539D3"/>
    <w:rsid w:val="00D54143"/>
    <w:rsid w:val="00D5437A"/>
    <w:rsid w:val="00D5459B"/>
    <w:rsid w:val="00D54C39"/>
    <w:rsid w:val="00D55575"/>
    <w:rsid w:val="00D55805"/>
    <w:rsid w:val="00D55DC0"/>
    <w:rsid w:val="00D5605D"/>
    <w:rsid w:val="00D56264"/>
    <w:rsid w:val="00D570C3"/>
    <w:rsid w:val="00D578D9"/>
    <w:rsid w:val="00D60296"/>
    <w:rsid w:val="00D60332"/>
    <w:rsid w:val="00D603E4"/>
    <w:rsid w:val="00D60777"/>
    <w:rsid w:val="00D60992"/>
    <w:rsid w:val="00D60B34"/>
    <w:rsid w:val="00D61157"/>
    <w:rsid w:val="00D612E3"/>
    <w:rsid w:val="00D6179C"/>
    <w:rsid w:val="00D61B38"/>
    <w:rsid w:val="00D624A4"/>
    <w:rsid w:val="00D62BEA"/>
    <w:rsid w:val="00D62F59"/>
    <w:rsid w:val="00D63059"/>
    <w:rsid w:val="00D63414"/>
    <w:rsid w:val="00D63428"/>
    <w:rsid w:val="00D635BE"/>
    <w:rsid w:val="00D638E1"/>
    <w:rsid w:val="00D6394A"/>
    <w:rsid w:val="00D63C9E"/>
    <w:rsid w:val="00D63D72"/>
    <w:rsid w:val="00D644B3"/>
    <w:rsid w:val="00D64542"/>
    <w:rsid w:val="00D64746"/>
    <w:rsid w:val="00D64C99"/>
    <w:rsid w:val="00D64CDC"/>
    <w:rsid w:val="00D65C95"/>
    <w:rsid w:val="00D6600D"/>
    <w:rsid w:val="00D660C4"/>
    <w:rsid w:val="00D66511"/>
    <w:rsid w:val="00D66D67"/>
    <w:rsid w:val="00D67049"/>
    <w:rsid w:val="00D67414"/>
    <w:rsid w:val="00D67DC2"/>
    <w:rsid w:val="00D67DDA"/>
    <w:rsid w:val="00D67E3C"/>
    <w:rsid w:val="00D700F1"/>
    <w:rsid w:val="00D7018C"/>
    <w:rsid w:val="00D70B8E"/>
    <w:rsid w:val="00D71063"/>
    <w:rsid w:val="00D7122A"/>
    <w:rsid w:val="00D7162B"/>
    <w:rsid w:val="00D71F4A"/>
    <w:rsid w:val="00D722E0"/>
    <w:rsid w:val="00D72371"/>
    <w:rsid w:val="00D72416"/>
    <w:rsid w:val="00D725DC"/>
    <w:rsid w:val="00D726E0"/>
    <w:rsid w:val="00D72CC0"/>
    <w:rsid w:val="00D72EDE"/>
    <w:rsid w:val="00D72EFD"/>
    <w:rsid w:val="00D72F74"/>
    <w:rsid w:val="00D72FEE"/>
    <w:rsid w:val="00D738E1"/>
    <w:rsid w:val="00D7419A"/>
    <w:rsid w:val="00D746E6"/>
    <w:rsid w:val="00D7496F"/>
    <w:rsid w:val="00D75280"/>
    <w:rsid w:val="00D753AA"/>
    <w:rsid w:val="00D75E6D"/>
    <w:rsid w:val="00D75F0D"/>
    <w:rsid w:val="00D760AB"/>
    <w:rsid w:val="00D76C6A"/>
    <w:rsid w:val="00D774E9"/>
    <w:rsid w:val="00D77501"/>
    <w:rsid w:val="00D7757F"/>
    <w:rsid w:val="00D77596"/>
    <w:rsid w:val="00D776F5"/>
    <w:rsid w:val="00D7783B"/>
    <w:rsid w:val="00D77875"/>
    <w:rsid w:val="00D778F5"/>
    <w:rsid w:val="00D8022E"/>
    <w:rsid w:val="00D8075A"/>
    <w:rsid w:val="00D80CBB"/>
    <w:rsid w:val="00D80F0A"/>
    <w:rsid w:val="00D8122B"/>
    <w:rsid w:val="00D816F2"/>
    <w:rsid w:val="00D81869"/>
    <w:rsid w:val="00D81AE1"/>
    <w:rsid w:val="00D82C39"/>
    <w:rsid w:val="00D82F2D"/>
    <w:rsid w:val="00D82FA0"/>
    <w:rsid w:val="00D83527"/>
    <w:rsid w:val="00D83CE3"/>
    <w:rsid w:val="00D841B1"/>
    <w:rsid w:val="00D841DE"/>
    <w:rsid w:val="00D84993"/>
    <w:rsid w:val="00D84DBF"/>
    <w:rsid w:val="00D8522F"/>
    <w:rsid w:val="00D85926"/>
    <w:rsid w:val="00D85988"/>
    <w:rsid w:val="00D864A4"/>
    <w:rsid w:val="00D866E5"/>
    <w:rsid w:val="00D86DD0"/>
    <w:rsid w:val="00D8705E"/>
    <w:rsid w:val="00D879E5"/>
    <w:rsid w:val="00D90528"/>
    <w:rsid w:val="00D906B0"/>
    <w:rsid w:val="00D9070B"/>
    <w:rsid w:val="00D90970"/>
    <w:rsid w:val="00D909A1"/>
    <w:rsid w:val="00D90B2A"/>
    <w:rsid w:val="00D90B9F"/>
    <w:rsid w:val="00D90D03"/>
    <w:rsid w:val="00D914AD"/>
    <w:rsid w:val="00D91533"/>
    <w:rsid w:val="00D915A7"/>
    <w:rsid w:val="00D91AFD"/>
    <w:rsid w:val="00D91CB6"/>
    <w:rsid w:val="00D91D09"/>
    <w:rsid w:val="00D928C4"/>
    <w:rsid w:val="00D92BFE"/>
    <w:rsid w:val="00D935CD"/>
    <w:rsid w:val="00D93708"/>
    <w:rsid w:val="00D93F97"/>
    <w:rsid w:val="00D940C6"/>
    <w:rsid w:val="00D94235"/>
    <w:rsid w:val="00D94333"/>
    <w:rsid w:val="00D94358"/>
    <w:rsid w:val="00D944E5"/>
    <w:rsid w:val="00D9454C"/>
    <w:rsid w:val="00D9549F"/>
    <w:rsid w:val="00D95577"/>
    <w:rsid w:val="00D95753"/>
    <w:rsid w:val="00D95996"/>
    <w:rsid w:val="00D95A8D"/>
    <w:rsid w:val="00D95C91"/>
    <w:rsid w:val="00D95DDB"/>
    <w:rsid w:val="00D9673A"/>
    <w:rsid w:val="00D9699F"/>
    <w:rsid w:val="00D96C3F"/>
    <w:rsid w:val="00D96EB9"/>
    <w:rsid w:val="00D97000"/>
    <w:rsid w:val="00D9790E"/>
    <w:rsid w:val="00D97AC2"/>
    <w:rsid w:val="00DA0091"/>
    <w:rsid w:val="00DA010D"/>
    <w:rsid w:val="00DA07F6"/>
    <w:rsid w:val="00DA0827"/>
    <w:rsid w:val="00DA0908"/>
    <w:rsid w:val="00DA0DDF"/>
    <w:rsid w:val="00DA0E4B"/>
    <w:rsid w:val="00DA108D"/>
    <w:rsid w:val="00DA178E"/>
    <w:rsid w:val="00DA17A7"/>
    <w:rsid w:val="00DA18B1"/>
    <w:rsid w:val="00DA1A60"/>
    <w:rsid w:val="00DA1EF0"/>
    <w:rsid w:val="00DA2510"/>
    <w:rsid w:val="00DA2965"/>
    <w:rsid w:val="00DA30B4"/>
    <w:rsid w:val="00DA311F"/>
    <w:rsid w:val="00DA3296"/>
    <w:rsid w:val="00DA422C"/>
    <w:rsid w:val="00DA4597"/>
    <w:rsid w:val="00DA46D7"/>
    <w:rsid w:val="00DA4C2F"/>
    <w:rsid w:val="00DA4C91"/>
    <w:rsid w:val="00DA501D"/>
    <w:rsid w:val="00DA5528"/>
    <w:rsid w:val="00DA5553"/>
    <w:rsid w:val="00DA57D5"/>
    <w:rsid w:val="00DA5AA2"/>
    <w:rsid w:val="00DA6104"/>
    <w:rsid w:val="00DA64EE"/>
    <w:rsid w:val="00DA6AEA"/>
    <w:rsid w:val="00DA6B6B"/>
    <w:rsid w:val="00DA7ABB"/>
    <w:rsid w:val="00DB00E5"/>
    <w:rsid w:val="00DB08EA"/>
    <w:rsid w:val="00DB0C02"/>
    <w:rsid w:val="00DB116E"/>
    <w:rsid w:val="00DB1363"/>
    <w:rsid w:val="00DB1B86"/>
    <w:rsid w:val="00DB1BBB"/>
    <w:rsid w:val="00DB1DDC"/>
    <w:rsid w:val="00DB2344"/>
    <w:rsid w:val="00DB248D"/>
    <w:rsid w:val="00DB2A6B"/>
    <w:rsid w:val="00DB2BF7"/>
    <w:rsid w:val="00DB2CDF"/>
    <w:rsid w:val="00DB30B3"/>
    <w:rsid w:val="00DB310F"/>
    <w:rsid w:val="00DB3269"/>
    <w:rsid w:val="00DB34B8"/>
    <w:rsid w:val="00DB367A"/>
    <w:rsid w:val="00DB3727"/>
    <w:rsid w:val="00DB3787"/>
    <w:rsid w:val="00DB3837"/>
    <w:rsid w:val="00DB38E3"/>
    <w:rsid w:val="00DB3A30"/>
    <w:rsid w:val="00DB4F2A"/>
    <w:rsid w:val="00DB4FAD"/>
    <w:rsid w:val="00DB568F"/>
    <w:rsid w:val="00DB5796"/>
    <w:rsid w:val="00DB5DB0"/>
    <w:rsid w:val="00DB63D9"/>
    <w:rsid w:val="00DB69CE"/>
    <w:rsid w:val="00DB6DA8"/>
    <w:rsid w:val="00DB6F30"/>
    <w:rsid w:val="00DB7596"/>
    <w:rsid w:val="00DB7647"/>
    <w:rsid w:val="00DB766F"/>
    <w:rsid w:val="00DB7B93"/>
    <w:rsid w:val="00DB7CDB"/>
    <w:rsid w:val="00DC0033"/>
    <w:rsid w:val="00DC0623"/>
    <w:rsid w:val="00DC0725"/>
    <w:rsid w:val="00DC0D5C"/>
    <w:rsid w:val="00DC0D9C"/>
    <w:rsid w:val="00DC0E55"/>
    <w:rsid w:val="00DC1473"/>
    <w:rsid w:val="00DC14A5"/>
    <w:rsid w:val="00DC1B17"/>
    <w:rsid w:val="00DC1B86"/>
    <w:rsid w:val="00DC21B6"/>
    <w:rsid w:val="00DC2237"/>
    <w:rsid w:val="00DC2553"/>
    <w:rsid w:val="00DC2D8F"/>
    <w:rsid w:val="00DC2F36"/>
    <w:rsid w:val="00DC306A"/>
    <w:rsid w:val="00DC3368"/>
    <w:rsid w:val="00DC34E1"/>
    <w:rsid w:val="00DC3A2D"/>
    <w:rsid w:val="00DC4899"/>
    <w:rsid w:val="00DC49A9"/>
    <w:rsid w:val="00DC4D33"/>
    <w:rsid w:val="00DC4D7B"/>
    <w:rsid w:val="00DC4D8F"/>
    <w:rsid w:val="00DC54A1"/>
    <w:rsid w:val="00DC59EC"/>
    <w:rsid w:val="00DC6647"/>
    <w:rsid w:val="00DC66D9"/>
    <w:rsid w:val="00DC681E"/>
    <w:rsid w:val="00DC6E73"/>
    <w:rsid w:val="00DC741C"/>
    <w:rsid w:val="00DC7889"/>
    <w:rsid w:val="00DD047C"/>
    <w:rsid w:val="00DD0488"/>
    <w:rsid w:val="00DD08F1"/>
    <w:rsid w:val="00DD170F"/>
    <w:rsid w:val="00DD181F"/>
    <w:rsid w:val="00DD1883"/>
    <w:rsid w:val="00DD1961"/>
    <w:rsid w:val="00DD1CC6"/>
    <w:rsid w:val="00DD25E6"/>
    <w:rsid w:val="00DD3030"/>
    <w:rsid w:val="00DD3149"/>
    <w:rsid w:val="00DD37FA"/>
    <w:rsid w:val="00DD39B8"/>
    <w:rsid w:val="00DD3EF9"/>
    <w:rsid w:val="00DD3F4A"/>
    <w:rsid w:val="00DD401D"/>
    <w:rsid w:val="00DD404F"/>
    <w:rsid w:val="00DD4A3E"/>
    <w:rsid w:val="00DD4F6E"/>
    <w:rsid w:val="00DD5258"/>
    <w:rsid w:val="00DD5364"/>
    <w:rsid w:val="00DD54DF"/>
    <w:rsid w:val="00DD5992"/>
    <w:rsid w:val="00DD59D4"/>
    <w:rsid w:val="00DD5A35"/>
    <w:rsid w:val="00DD5D7D"/>
    <w:rsid w:val="00DD5ECA"/>
    <w:rsid w:val="00DD631A"/>
    <w:rsid w:val="00DD6D49"/>
    <w:rsid w:val="00DD70D5"/>
    <w:rsid w:val="00DE04E7"/>
    <w:rsid w:val="00DE055B"/>
    <w:rsid w:val="00DE058B"/>
    <w:rsid w:val="00DE08A3"/>
    <w:rsid w:val="00DE1062"/>
    <w:rsid w:val="00DE1162"/>
    <w:rsid w:val="00DE1DAE"/>
    <w:rsid w:val="00DE1E85"/>
    <w:rsid w:val="00DE1FE1"/>
    <w:rsid w:val="00DE211C"/>
    <w:rsid w:val="00DE26E9"/>
    <w:rsid w:val="00DE2E28"/>
    <w:rsid w:val="00DE2E52"/>
    <w:rsid w:val="00DE2F52"/>
    <w:rsid w:val="00DE3232"/>
    <w:rsid w:val="00DE35AB"/>
    <w:rsid w:val="00DE3813"/>
    <w:rsid w:val="00DE3855"/>
    <w:rsid w:val="00DE411A"/>
    <w:rsid w:val="00DE4246"/>
    <w:rsid w:val="00DE42AB"/>
    <w:rsid w:val="00DE493F"/>
    <w:rsid w:val="00DE5163"/>
    <w:rsid w:val="00DE5672"/>
    <w:rsid w:val="00DE5A56"/>
    <w:rsid w:val="00DE6241"/>
    <w:rsid w:val="00DE6260"/>
    <w:rsid w:val="00DE6698"/>
    <w:rsid w:val="00DE7DED"/>
    <w:rsid w:val="00DE7FCF"/>
    <w:rsid w:val="00DF049F"/>
    <w:rsid w:val="00DF08B7"/>
    <w:rsid w:val="00DF096B"/>
    <w:rsid w:val="00DF0C2D"/>
    <w:rsid w:val="00DF1256"/>
    <w:rsid w:val="00DF14F5"/>
    <w:rsid w:val="00DF1E52"/>
    <w:rsid w:val="00DF33D9"/>
    <w:rsid w:val="00DF33FC"/>
    <w:rsid w:val="00DF34C7"/>
    <w:rsid w:val="00DF35FA"/>
    <w:rsid w:val="00DF367E"/>
    <w:rsid w:val="00DF3724"/>
    <w:rsid w:val="00DF37D8"/>
    <w:rsid w:val="00DF41C6"/>
    <w:rsid w:val="00DF43CB"/>
    <w:rsid w:val="00DF44DA"/>
    <w:rsid w:val="00DF4664"/>
    <w:rsid w:val="00DF4B3A"/>
    <w:rsid w:val="00DF4BB9"/>
    <w:rsid w:val="00DF4E0D"/>
    <w:rsid w:val="00DF4F13"/>
    <w:rsid w:val="00DF52EF"/>
    <w:rsid w:val="00DF60A2"/>
    <w:rsid w:val="00DF6161"/>
    <w:rsid w:val="00DF6164"/>
    <w:rsid w:val="00DF6516"/>
    <w:rsid w:val="00DF6770"/>
    <w:rsid w:val="00DF6B38"/>
    <w:rsid w:val="00DF6CF0"/>
    <w:rsid w:val="00DF6E2F"/>
    <w:rsid w:val="00DF756C"/>
    <w:rsid w:val="00DF7A2B"/>
    <w:rsid w:val="00DF7AAB"/>
    <w:rsid w:val="00DF7B8E"/>
    <w:rsid w:val="00DF7FAD"/>
    <w:rsid w:val="00E0041F"/>
    <w:rsid w:val="00E0075A"/>
    <w:rsid w:val="00E007F0"/>
    <w:rsid w:val="00E00870"/>
    <w:rsid w:val="00E0099A"/>
    <w:rsid w:val="00E00D25"/>
    <w:rsid w:val="00E013A4"/>
    <w:rsid w:val="00E01559"/>
    <w:rsid w:val="00E017B9"/>
    <w:rsid w:val="00E01896"/>
    <w:rsid w:val="00E019C5"/>
    <w:rsid w:val="00E020B1"/>
    <w:rsid w:val="00E02123"/>
    <w:rsid w:val="00E0274F"/>
    <w:rsid w:val="00E02F98"/>
    <w:rsid w:val="00E03196"/>
    <w:rsid w:val="00E031CE"/>
    <w:rsid w:val="00E03F73"/>
    <w:rsid w:val="00E03FF4"/>
    <w:rsid w:val="00E04DDD"/>
    <w:rsid w:val="00E051C7"/>
    <w:rsid w:val="00E05626"/>
    <w:rsid w:val="00E058F2"/>
    <w:rsid w:val="00E05E82"/>
    <w:rsid w:val="00E06095"/>
    <w:rsid w:val="00E0640C"/>
    <w:rsid w:val="00E06B4A"/>
    <w:rsid w:val="00E07052"/>
    <w:rsid w:val="00E0705B"/>
    <w:rsid w:val="00E073AF"/>
    <w:rsid w:val="00E07530"/>
    <w:rsid w:val="00E07711"/>
    <w:rsid w:val="00E10527"/>
    <w:rsid w:val="00E10813"/>
    <w:rsid w:val="00E10B06"/>
    <w:rsid w:val="00E10B84"/>
    <w:rsid w:val="00E10F00"/>
    <w:rsid w:val="00E11BB0"/>
    <w:rsid w:val="00E11D98"/>
    <w:rsid w:val="00E11DEF"/>
    <w:rsid w:val="00E125B1"/>
    <w:rsid w:val="00E1290D"/>
    <w:rsid w:val="00E12B96"/>
    <w:rsid w:val="00E12C81"/>
    <w:rsid w:val="00E12E66"/>
    <w:rsid w:val="00E12F23"/>
    <w:rsid w:val="00E1378A"/>
    <w:rsid w:val="00E13835"/>
    <w:rsid w:val="00E140D6"/>
    <w:rsid w:val="00E140F0"/>
    <w:rsid w:val="00E14158"/>
    <w:rsid w:val="00E14698"/>
    <w:rsid w:val="00E14FBF"/>
    <w:rsid w:val="00E1531E"/>
    <w:rsid w:val="00E1544D"/>
    <w:rsid w:val="00E1555A"/>
    <w:rsid w:val="00E15626"/>
    <w:rsid w:val="00E15791"/>
    <w:rsid w:val="00E15815"/>
    <w:rsid w:val="00E15857"/>
    <w:rsid w:val="00E15968"/>
    <w:rsid w:val="00E15A46"/>
    <w:rsid w:val="00E15B36"/>
    <w:rsid w:val="00E16B87"/>
    <w:rsid w:val="00E16FBB"/>
    <w:rsid w:val="00E172B9"/>
    <w:rsid w:val="00E17BD5"/>
    <w:rsid w:val="00E17F5A"/>
    <w:rsid w:val="00E200EB"/>
    <w:rsid w:val="00E2029C"/>
    <w:rsid w:val="00E20461"/>
    <w:rsid w:val="00E20C9A"/>
    <w:rsid w:val="00E212E2"/>
    <w:rsid w:val="00E216F7"/>
    <w:rsid w:val="00E221FF"/>
    <w:rsid w:val="00E2257B"/>
    <w:rsid w:val="00E22976"/>
    <w:rsid w:val="00E22C78"/>
    <w:rsid w:val="00E22C89"/>
    <w:rsid w:val="00E23274"/>
    <w:rsid w:val="00E23A95"/>
    <w:rsid w:val="00E23DC0"/>
    <w:rsid w:val="00E2407B"/>
    <w:rsid w:val="00E2424F"/>
    <w:rsid w:val="00E243F0"/>
    <w:rsid w:val="00E246A9"/>
    <w:rsid w:val="00E247EC"/>
    <w:rsid w:val="00E25413"/>
    <w:rsid w:val="00E25523"/>
    <w:rsid w:val="00E25946"/>
    <w:rsid w:val="00E25BDD"/>
    <w:rsid w:val="00E26257"/>
    <w:rsid w:val="00E268FF"/>
    <w:rsid w:val="00E26D5E"/>
    <w:rsid w:val="00E270EF"/>
    <w:rsid w:val="00E27B3F"/>
    <w:rsid w:val="00E30423"/>
    <w:rsid w:val="00E306F5"/>
    <w:rsid w:val="00E308B6"/>
    <w:rsid w:val="00E309A3"/>
    <w:rsid w:val="00E30AD5"/>
    <w:rsid w:val="00E30B2F"/>
    <w:rsid w:val="00E30CA7"/>
    <w:rsid w:val="00E31089"/>
    <w:rsid w:val="00E3132F"/>
    <w:rsid w:val="00E31443"/>
    <w:rsid w:val="00E319CC"/>
    <w:rsid w:val="00E322DF"/>
    <w:rsid w:val="00E32552"/>
    <w:rsid w:val="00E3291A"/>
    <w:rsid w:val="00E33182"/>
    <w:rsid w:val="00E33424"/>
    <w:rsid w:val="00E33560"/>
    <w:rsid w:val="00E33B2C"/>
    <w:rsid w:val="00E33DE5"/>
    <w:rsid w:val="00E34361"/>
    <w:rsid w:val="00E347AD"/>
    <w:rsid w:val="00E3504B"/>
    <w:rsid w:val="00E350C9"/>
    <w:rsid w:val="00E3567D"/>
    <w:rsid w:val="00E35D64"/>
    <w:rsid w:val="00E361BF"/>
    <w:rsid w:val="00E3645C"/>
    <w:rsid w:val="00E364AC"/>
    <w:rsid w:val="00E36D4F"/>
    <w:rsid w:val="00E3754B"/>
    <w:rsid w:val="00E376F8"/>
    <w:rsid w:val="00E406B3"/>
    <w:rsid w:val="00E4158D"/>
    <w:rsid w:val="00E41CED"/>
    <w:rsid w:val="00E41DA5"/>
    <w:rsid w:val="00E41F18"/>
    <w:rsid w:val="00E423D7"/>
    <w:rsid w:val="00E427FC"/>
    <w:rsid w:val="00E43025"/>
    <w:rsid w:val="00E43038"/>
    <w:rsid w:val="00E43174"/>
    <w:rsid w:val="00E43320"/>
    <w:rsid w:val="00E43867"/>
    <w:rsid w:val="00E43D85"/>
    <w:rsid w:val="00E43D96"/>
    <w:rsid w:val="00E444A5"/>
    <w:rsid w:val="00E44597"/>
    <w:rsid w:val="00E449F8"/>
    <w:rsid w:val="00E44DBE"/>
    <w:rsid w:val="00E44F59"/>
    <w:rsid w:val="00E456BF"/>
    <w:rsid w:val="00E45FC3"/>
    <w:rsid w:val="00E46199"/>
    <w:rsid w:val="00E461BE"/>
    <w:rsid w:val="00E46A58"/>
    <w:rsid w:val="00E46C30"/>
    <w:rsid w:val="00E46D20"/>
    <w:rsid w:val="00E46E6A"/>
    <w:rsid w:val="00E471EB"/>
    <w:rsid w:val="00E4769D"/>
    <w:rsid w:val="00E479AE"/>
    <w:rsid w:val="00E5000F"/>
    <w:rsid w:val="00E5029F"/>
    <w:rsid w:val="00E5073E"/>
    <w:rsid w:val="00E50AD3"/>
    <w:rsid w:val="00E50B3A"/>
    <w:rsid w:val="00E50E60"/>
    <w:rsid w:val="00E50FFA"/>
    <w:rsid w:val="00E5132C"/>
    <w:rsid w:val="00E5157F"/>
    <w:rsid w:val="00E515B5"/>
    <w:rsid w:val="00E51F8B"/>
    <w:rsid w:val="00E52072"/>
    <w:rsid w:val="00E52215"/>
    <w:rsid w:val="00E5249B"/>
    <w:rsid w:val="00E527A3"/>
    <w:rsid w:val="00E52B37"/>
    <w:rsid w:val="00E52DA1"/>
    <w:rsid w:val="00E53296"/>
    <w:rsid w:val="00E53352"/>
    <w:rsid w:val="00E53E70"/>
    <w:rsid w:val="00E54498"/>
    <w:rsid w:val="00E54644"/>
    <w:rsid w:val="00E54C4A"/>
    <w:rsid w:val="00E54C81"/>
    <w:rsid w:val="00E55019"/>
    <w:rsid w:val="00E5507D"/>
    <w:rsid w:val="00E5544D"/>
    <w:rsid w:val="00E57688"/>
    <w:rsid w:val="00E57AED"/>
    <w:rsid w:val="00E60170"/>
    <w:rsid w:val="00E6051F"/>
    <w:rsid w:val="00E60542"/>
    <w:rsid w:val="00E60808"/>
    <w:rsid w:val="00E60838"/>
    <w:rsid w:val="00E6117E"/>
    <w:rsid w:val="00E61201"/>
    <w:rsid w:val="00E61339"/>
    <w:rsid w:val="00E61721"/>
    <w:rsid w:val="00E61830"/>
    <w:rsid w:val="00E61976"/>
    <w:rsid w:val="00E624E1"/>
    <w:rsid w:val="00E62ABD"/>
    <w:rsid w:val="00E62C82"/>
    <w:rsid w:val="00E62D32"/>
    <w:rsid w:val="00E62D74"/>
    <w:rsid w:val="00E62E51"/>
    <w:rsid w:val="00E63161"/>
    <w:rsid w:val="00E63237"/>
    <w:rsid w:val="00E6366E"/>
    <w:rsid w:val="00E639D1"/>
    <w:rsid w:val="00E63E26"/>
    <w:rsid w:val="00E64BAF"/>
    <w:rsid w:val="00E6537B"/>
    <w:rsid w:val="00E6548A"/>
    <w:rsid w:val="00E655BD"/>
    <w:rsid w:val="00E65A35"/>
    <w:rsid w:val="00E666ED"/>
    <w:rsid w:val="00E667CA"/>
    <w:rsid w:val="00E66932"/>
    <w:rsid w:val="00E672B6"/>
    <w:rsid w:val="00E673B1"/>
    <w:rsid w:val="00E67AB3"/>
    <w:rsid w:val="00E67BBE"/>
    <w:rsid w:val="00E70690"/>
    <w:rsid w:val="00E7077A"/>
    <w:rsid w:val="00E70789"/>
    <w:rsid w:val="00E708B3"/>
    <w:rsid w:val="00E710EE"/>
    <w:rsid w:val="00E7117C"/>
    <w:rsid w:val="00E71C6B"/>
    <w:rsid w:val="00E71DBF"/>
    <w:rsid w:val="00E727C7"/>
    <w:rsid w:val="00E72ABE"/>
    <w:rsid w:val="00E738CB"/>
    <w:rsid w:val="00E73CA5"/>
    <w:rsid w:val="00E7521C"/>
    <w:rsid w:val="00E754E3"/>
    <w:rsid w:val="00E75A83"/>
    <w:rsid w:val="00E75B36"/>
    <w:rsid w:val="00E75CF0"/>
    <w:rsid w:val="00E76587"/>
    <w:rsid w:val="00E76B47"/>
    <w:rsid w:val="00E76B67"/>
    <w:rsid w:val="00E76CAA"/>
    <w:rsid w:val="00E77880"/>
    <w:rsid w:val="00E77A33"/>
    <w:rsid w:val="00E77E98"/>
    <w:rsid w:val="00E81351"/>
    <w:rsid w:val="00E814EB"/>
    <w:rsid w:val="00E81D95"/>
    <w:rsid w:val="00E821B8"/>
    <w:rsid w:val="00E8258B"/>
    <w:rsid w:val="00E82802"/>
    <w:rsid w:val="00E82936"/>
    <w:rsid w:val="00E82EFC"/>
    <w:rsid w:val="00E83560"/>
    <w:rsid w:val="00E83673"/>
    <w:rsid w:val="00E83AE2"/>
    <w:rsid w:val="00E83DA3"/>
    <w:rsid w:val="00E83FEE"/>
    <w:rsid w:val="00E84475"/>
    <w:rsid w:val="00E84BD7"/>
    <w:rsid w:val="00E84BF5"/>
    <w:rsid w:val="00E84D5C"/>
    <w:rsid w:val="00E84F8A"/>
    <w:rsid w:val="00E85905"/>
    <w:rsid w:val="00E85EB7"/>
    <w:rsid w:val="00E860B8"/>
    <w:rsid w:val="00E8610C"/>
    <w:rsid w:val="00E8631E"/>
    <w:rsid w:val="00E86765"/>
    <w:rsid w:val="00E86C14"/>
    <w:rsid w:val="00E87186"/>
    <w:rsid w:val="00E8766A"/>
    <w:rsid w:val="00E87B15"/>
    <w:rsid w:val="00E87C1D"/>
    <w:rsid w:val="00E87F22"/>
    <w:rsid w:val="00E90942"/>
    <w:rsid w:val="00E917CF"/>
    <w:rsid w:val="00E919E9"/>
    <w:rsid w:val="00E92158"/>
    <w:rsid w:val="00E926EF"/>
    <w:rsid w:val="00E92763"/>
    <w:rsid w:val="00E92899"/>
    <w:rsid w:val="00E928A3"/>
    <w:rsid w:val="00E92DD4"/>
    <w:rsid w:val="00E93170"/>
    <w:rsid w:val="00E93B24"/>
    <w:rsid w:val="00E93D21"/>
    <w:rsid w:val="00E942BF"/>
    <w:rsid w:val="00E943C7"/>
    <w:rsid w:val="00E946F1"/>
    <w:rsid w:val="00E94743"/>
    <w:rsid w:val="00E9491B"/>
    <w:rsid w:val="00E9513E"/>
    <w:rsid w:val="00E95345"/>
    <w:rsid w:val="00E9554F"/>
    <w:rsid w:val="00E955A3"/>
    <w:rsid w:val="00E956BA"/>
    <w:rsid w:val="00E964E8"/>
    <w:rsid w:val="00E966AB"/>
    <w:rsid w:val="00E967F8"/>
    <w:rsid w:val="00E9680F"/>
    <w:rsid w:val="00E96AC9"/>
    <w:rsid w:val="00E97A8B"/>
    <w:rsid w:val="00EA00FA"/>
    <w:rsid w:val="00EA0147"/>
    <w:rsid w:val="00EA0599"/>
    <w:rsid w:val="00EA05EA"/>
    <w:rsid w:val="00EA08B8"/>
    <w:rsid w:val="00EA0E69"/>
    <w:rsid w:val="00EA12EF"/>
    <w:rsid w:val="00EA13A3"/>
    <w:rsid w:val="00EA1439"/>
    <w:rsid w:val="00EA1DB0"/>
    <w:rsid w:val="00EA1E26"/>
    <w:rsid w:val="00EA23A3"/>
    <w:rsid w:val="00EA249B"/>
    <w:rsid w:val="00EA28EE"/>
    <w:rsid w:val="00EA2A1C"/>
    <w:rsid w:val="00EA2A3F"/>
    <w:rsid w:val="00EA2C47"/>
    <w:rsid w:val="00EA2DE3"/>
    <w:rsid w:val="00EA31CD"/>
    <w:rsid w:val="00EA35B8"/>
    <w:rsid w:val="00EA44DA"/>
    <w:rsid w:val="00EA48AC"/>
    <w:rsid w:val="00EA506F"/>
    <w:rsid w:val="00EA517D"/>
    <w:rsid w:val="00EA54E5"/>
    <w:rsid w:val="00EA5701"/>
    <w:rsid w:val="00EA5AC2"/>
    <w:rsid w:val="00EA5C00"/>
    <w:rsid w:val="00EA5E46"/>
    <w:rsid w:val="00EA5EE4"/>
    <w:rsid w:val="00EA6319"/>
    <w:rsid w:val="00EA638E"/>
    <w:rsid w:val="00EA63AF"/>
    <w:rsid w:val="00EA668C"/>
    <w:rsid w:val="00EA68FB"/>
    <w:rsid w:val="00EA6C52"/>
    <w:rsid w:val="00EA742F"/>
    <w:rsid w:val="00EA7448"/>
    <w:rsid w:val="00EA74B5"/>
    <w:rsid w:val="00EA7A94"/>
    <w:rsid w:val="00EA7BD9"/>
    <w:rsid w:val="00EB03CD"/>
    <w:rsid w:val="00EB0823"/>
    <w:rsid w:val="00EB0947"/>
    <w:rsid w:val="00EB09F0"/>
    <w:rsid w:val="00EB0DAD"/>
    <w:rsid w:val="00EB1524"/>
    <w:rsid w:val="00EB1B28"/>
    <w:rsid w:val="00EB2025"/>
    <w:rsid w:val="00EB23E8"/>
    <w:rsid w:val="00EB2839"/>
    <w:rsid w:val="00EB28A3"/>
    <w:rsid w:val="00EB2AD2"/>
    <w:rsid w:val="00EB32F2"/>
    <w:rsid w:val="00EB3AFC"/>
    <w:rsid w:val="00EB43E3"/>
    <w:rsid w:val="00EB5446"/>
    <w:rsid w:val="00EB55EC"/>
    <w:rsid w:val="00EB5EC0"/>
    <w:rsid w:val="00EB62F0"/>
    <w:rsid w:val="00EB666A"/>
    <w:rsid w:val="00EB67AA"/>
    <w:rsid w:val="00EB6BB0"/>
    <w:rsid w:val="00EB6E23"/>
    <w:rsid w:val="00EB701B"/>
    <w:rsid w:val="00EB7047"/>
    <w:rsid w:val="00EB79C5"/>
    <w:rsid w:val="00EB7A93"/>
    <w:rsid w:val="00EC0127"/>
    <w:rsid w:val="00EC02CF"/>
    <w:rsid w:val="00EC0404"/>
    <w:rsid w:val="00EC0518"/>
    <w:rsid w:val="00EC0807"/>
    <w:rsid w:val="00EC0975"/>
    <w:rsid w:val="00EC0A8D"/>
    <w:rsid w:val="00EC101D"/>
    <w:rsid w:val="00EC1164"/>
    <w:rsid w:val="00EC1BA5"/>
    <w:rsid w:val="00EC1BF0"/>
    <w:rsid w:val="00EC2CEE"/>
    <w:rsid w:val="00EC30D8"/>
    <w:rsid w:val="00EC32AC"/>
    <w:rsid w:val="00EC32B1"/>
    <w:rsid w:val="00EC3B61"/>
    <w:rsid w:val="00EC4071"/>
    <w:rsid w:val="00EC4649"/>
    <w:rsid w:val="00EC46ED"/>
    <w:rsid w:val="00EC4DE4"/>
    <w:rsid w:val="00EC4FF3"/>
    <w:rsid w:val="00EC5C38"/>
    <w:rsid w:val="00EC5E7C"/>
    <w:rsid w:val="00EC60D1"/>
    <w:rsid w:val="00EC6B01"/>
    <w:rsid w:val="00EC6B3A"/>
    <w:rsid w:val="00EC6BC9"/>
    <w:rsid w:val="00EC6DCD"/>
    <w:rsid w:val="00EC6DFA"/>
    <w:rsid w:val="00EC73CF"/>
    <w:rsid w:val="00EC752C"/>
    <w:rsid w:val="00EC7D81"/>
    <w:rsid w:val="00ED000F"/>
    <w:rsid w:val="00ED0126"/>
    <w:rsid w:val="00ED0B8B"/>
    <w:rsid w:val="00ED184C"/>
    <w:rsid w:val="00ED1BDF"/>
    <w:rsid w:val="00ED1FB4"/>
    <w:rsid w:val="00ED2276"/>
    <w:rsid w:val="00ED2A22"/>
    <w:rsid w:val="00ED2DE1"/>
    <w:rsid w:val="00ED35F0"/>
    <w:rsid w:val="00ED3C7A"/>
    <w:rsid w:val="00ED3CA2"/>
    <w:rsid w:val="00ED4ED3"/>
    <w:rsid w:val="00ED55A2"/>
    <w:rsid w:val="00ED55F0"/>
    <w:rsid w:val="00ED5811"/>
    <w:rsid w:val="00ED5B6F"/>
    <w:rsid w:val="00ED5D46"/>
    <w:rsid w:val="00ED66FC"/>
    <w:rsid w:val="00ED6C7C"/>
    <w:rsid w:val="00ED6F9A"/>
    <w:rsid w:val="00ED7269"/>
    <w:rsid w:val="00ED77BF"/>
    <w:rsid w:val="00ED77D1"/>
    <w:rsid w:val="00EE002C"/>
    <w:rsid w:val="00EE00B8"/>
    <w:rsid w:val="00EE0A34"/>
    <w:rsid w:val="00EE1956"/>
    <w:rsid w:val="00EE20B4"/>
    <w:rsid w:val="00EE2238"/>
    <w:rsid w:val="00EE3149"/>
    <w:rsid w:val="00EE3279"/>
    <w:rsid w:val="00EE33DD"/>
    <w:rsid w:val="00EE3784"/>
    <w:rsid w:val="00EE388C"/>
    <w:rsid w:val="00EE3A46"/>
    <w:rsid w:val="00EE4581"/>
    <w:rsid w:val="00EE498B"/>
    <w:rsid w:val="00EE4BB6"/>
    <w:rsid w:val="00EE4CAE"/>
    <w:rsid w:val="00EE4E86"/>
    <w:rsid w:val="00EE4FB2"/>
    <w:rsid w:val="00EE5313"/>
    <w:rsid w:val="00EE56F2"/>
    <w:rsid w:val="00EE5A2F"/>
    <w:rsid w:val="00EE5FFD"/>
    <w:rsid w:val="00EE6625"/>
    <w:rsid w:val="00EE6A69"/>
    <w:rsid w:val="00EE6AA2"/>
    <w:rsid w:val="00EE6E15"/>
    <w:rsid w:val="00EE7D8E"/>
    <w:rsid w:val="00EF0154"/>
    <w:rsid w:val="00EF03CA"/>
    <w:rsid w:val="00EF06A9"/>
    <w:rsid w:val="00EF0E5C"/>
    <w:rsid w:val="00EF121A"/>
    <w:rsid w:val="00EF16B8"/>
    <w:rsid w:val="00EF1E55"/>
    <w:rsid w:val="00EF2677"/>
    <w:rsid w:val="00EF27B4"/>
    <w:rsid w:val="00EF2D36"/>
    <w:rsid w:val="00EF2E8E"/>
    <w:rsid w:val="00EF2FF7"/>
    <w:rsid w:val="00EF3601"/>
    <w:rsid w:val="00EF3788"/>
    <w:rsid w:val="00EF3841"/>
    <w:rsid w:val="00EF3A17"/>
    <w:rsid w:val="00EF3CB6"/>
    <w:rsid w:val="00EF3EFF"/>
    <w:rsid w:val="00EF404C"/>
    <w:rsid w:val="00EF42A6"/>
    <w:rsid w:val="00EF46FA"/>
    <w:rsid w:val="00EF4C7D"/>
    <w:rsid w:val="00EF4E30"/>
    <w:rsid w:val="00EF4ECC"/>
    <w:rsid w:val="00EF548A"/>
    <w:rsid w:val="00EF558E"/>
    <w:rsid w:val="00EF5689"/>
    <w:rsid w:val="00EF585E"/>
    <w:rsid w:val="00EF5B39"/>
    <w:rsid w:val="00EF5BAE"/>
    <w:rsid w:val="00EF5D15"/>
    <w:rsid w:val="00EF5E34"/>
    <w:rsid w:val="00EF6327"/>
    <w:rsid w:val="00EF6AC2"/>
    <w:rsid w:val="00EF6ECB"/>
    <w:rsid w:val="00EF7251"/>
    <w:rsid w:val="00EF7884"/>
    <w:rsid w:val="00EF78DC"/>
    <w:rsid w:val="00EF78EC"/>
    <w:rsid w:val="00EF7AB0"/>
    <w:rsid w:val="00EF7F70"/>
    <w:rsid w:val="00F00005"/>
    <w:rsid w:val="00F006FA"/>
    <w:rsid w:val="00F011D8"/>
    <w:rsid w:val="00F0152B"/>
    <w:rsid w:val="00F0159E"/>
    <w:rsid w:val="00F01941"/>
    <w:rsid w:val="00F02350"/>
    <w:rsid w:val="00F023EC"/>
    <w:rsid w:val="00F026A7"/>
    <w:rsid w:val="00F0273B"/>
    <w:rsid w:val="00F030D4"/>
    <w:rsid w:val="00F03285"/>
    <w:rsid w:val="00F033BF"/>
    <w:rsid w:val="00F041C4"/>
    <w:rsid w:val="00F04A1B"/>
    <w:rsid w:val="00F04A27"/>
    <w:rsid w:val="00F04FC6"/>
    <w:rsid w:val="00F0560F"/>
    <w:rsid w:val="00F05794"/>
    <w:rsid w:val="00F0601A"/>
    <w:rsid w:val="00F06267"/>
    <w:rsid w:val="00F06E03"/>
    <w:rsid w:val="00F06FC9"/>
    <w:rsid w:val="00F070A4"/>
    <w:rsid w:val="00F07138"/>
    <w:rsid w:val="00F072B7"/>
    <w:rsid w:val="00F07319"/>
    <w:rsid w:val="00F07A52"/>
    <w:rsid w:val="00F100C7"/>
    <w:rsid w:val="00F10253"/>
    <w:rsid w:val="00F10751"/>
    <w:rsid w:val="00F11147"/>
    <w:rsid w:val="00F11730"/>
    <w:rsid w:val="00F11BC4"/>
    <w:rsid w:val="00F11E94"/>
    <w:rsid w:val="00F1203E"/>
    <w:rsid w:val="00F12655"/>
    <w:rsid w:val="00F12661"/>
    <w:rsid w:val="00F12D9C"/>
    <w:rsid w:val="00F131E9"/>
    <w:rsid w:val="00F139EA"/>
    <w:rsid w:val="00F13C66"/>
    <w:rsid w:val="00F13E4C"/>
    <w:rsid w:val="00F14849"/>
    <w:rsid w:val="00F1490C"/>
    <w:rsid w:val="00F14BA3"/>
    <w:rsid w:val="00F14CD0"/>
    <w:rsid w:val="00F14EF2"/>
    <w:rsid w:val="00F14F21"/>
    <w:rsid w:val="00F1523D"/>
    <w:rsid w:val="00F15852"/>
    <w:rsid w:val="00F15CC1"/>
    <w:rsid w:val="00F166EC"/>
    <w:rsid w:val="00F1683D"/>
    <w:rsid w:val="00F16A82"/>
    <w:rsid w:val="00F16B8E"/>
    <w:rsid w:val="00F20096"/>
    <w:rsid w:val="00F201B3"/>
    <w:rsid w:val="00F20A10"/>
    <w:rsid w:val="00F2148E"/>
    <w:rsid w:val="00F21621"/>
    <w:rsid w:val="00F21764"/>
    <w:rsid w:val="00F21B38"/>
    <w:rsid w:val="00F21F54"/>
    <w:rsid w:val="00F2208D"/>
    <w:rsid w:val="00F22351"/>
    <w:rsid w:val="00F22682"/>
    <w:rsid w:val="00F226BE"/>
    <w:rsid w:val="00F22719"/>
    <w:rsid w:val="00F22DFF"/>
    <w:rsid w:val="00F235AB"/>
    <w:rsid w:val="00F23A0D"/>
    <w:rsid w:val="00F24160"/>
    <w:rsid w:val="00F24689"/>
    <w:rsid w:val="00F24FBD"/>
    <w:rsid w:val="00F2522E"/>
    <w:rsid w:val="00F25796"/>
    <w:rsid w:val="00F25971"/>
    <w:rsid w:val="00F26446"/>
    <w:rsid w:val="00F26673"/>
    <w:rsid w:val="00F26A05"/>
    <w:rsid w:val="00F26A50"/>
    <w:rsid w:val="00F26C8E"/>
    <w:rsid w:val="00F26EDB"/>
    <w:rsid w:val="00F27577"/>
    <w:rsid w:val="00F27853"/>
    <w:rsid w:val="00F303FF"/>
    <w:rsid w:val="00F30858"/>
    <w:rsid w:val="00F308DE"/>
    <w:rsid w:val="00F30BA9"/>
    <w:rsid w:val="00F30C2A"/>
    <w:rsid w:val="00F30DD3"/>
    <w:rsid w:val="00F312B1"/>
    <w:rsid w:val="00F313FA"/>
    <w:rsid w:val="00F3157C"/>
    <w:rsid w:val="00F316C4"/>
    <w:rsid w:val="00F316E0"/>
    <w:rsid w:val="00F31771"/>
    <w:rsid w:val="00F318A6"/>
    <w:rsid w:val="00F32132"/>
    <w:rsid w:val="00F321BD"/>
    <w:rsid w:val="00F32211"/>
    <w:rsid w:val="00F32842"/>
    <w:rsid w:val="00F32AD6"/>
    <w:rsid w:val="00F34074"/>
    <w:rsid w:val="00F345A2"/>
    <w:rsid w:val="00F3474F"/>
    <w:rsid w:val="00F34DBC"/>
    <w:rsid w:val="00F35B33"/>
    <w:rsid w:val="00F35BB3"/>
    <w:rsid w:val="00F35C09"/>
    <w:rsid w:val="00F35CC9"/>
    <w:rsid w:val="00F35D4F"/>
    <w:rsid w:val="00F36101"/>
    <w:rsid w:val="00F362CB"/>
    <w:rsid w:val="00F3654B"/>
    <w:rsid w:val="00F36C2F"/>
    <w:rsid w:val="00F36CF1"/>
    <w:rsid w:val="00F36E62"/>
    <w:rsid w:val="00F36EB5"/>
    <w:rsid w:val="00F370F9"/>
    <w:rsid w:val="00F37304"/>
    <w:rsid w:val="00F3799B"/>
    <w:rsid w:val="00F40962"/>
    <w:rsid w:val="00F40E17"/>
    <w:rsid w:val="00F40FD6"/>
    <w:rsid w:val="00F41107"/>
    <w:rsid w:val="00F4113E"/>
    <w:rsid w:val="00F4114C"/>
    <w:rsid w:val="00F416BF"/>
    <w:rsid w:val="00F41872"/>
    <w:rsid w:val="00F41A4B"/>
    <w:rsid w:val="00F41DAB"/>
    <w:rsid w:val="00F42786"/>
    <w:rsid w:val="00F42A92"/>
    <w:rsid w:val="00F42C14"/>
    <w:rsid w:val="00F42DD0"/>
    <w:rsid w:val="00F42FA4"/>
    <w:rsid w:val="00F430AE"/>
    <w:rsid w:val="00F430DD"/>
    <w:rsid w:val="00F43151"/>
    <w:rsid w:val="00F4317E"/>
    <w:rsid w:val="00F431F3"/>
    <w:rsid w:val="00F436BD"/>
    <w:rsid w:val="00F43A96"/>
    <w:rsid w:val="00F4424F"/>
    <w:rsid w:val="00F44494"/>
    <w:rsid w:val="00F44B32"/>
    <w:rsid w:val="00F45221"/>
    <w:rsid w:val="00F4524E"/>
    <w:rsid w:val="00F4552A"/>
    <w:rsid w:val="00F45566"/>
    <w:rsid w:val="00F45926"/>
    <w:rsid w:val="00F45959"/>
    <w:rsid w:val="00F45C7F"/>
    <w:rsid w:val="00F45C82"/>
    <w:rsid w:val="00F45F95"/>
    <w:rsid w:val="00F45FDC"/>
    <w:rsid w:val="00F4624B"/>
    <w:rsid w:val="00F466AB"/>
    <w:rsid w:val="00F4678A"/>
    <w:rsid w:val="00F46914"/>
    <w:rsid w:val="00F46BA0"/>
    <w:rsid w:val="00F46D70"/>
    <w:rsid w:val="00F474EB"/>
    <w:rsid w:val="00F47781"/>
    <w:rsid w:val="00F47969"/>
    <w:rsid w:val="00F47D6C"/>
    <w:rsid w:val="00F50056"/>
    <w:rsid w:val="00F50195"/>
    <w:rsid w:val="00F50382"/>
    <w:rsid w:val="00F508C3"/>
    <w:rsid w:val="00F50903"/>
    <w:rsid w:val="00F50AA6"/>
    <w:rsid w:val="00F50B2F"/>
    <w:rsid w:val="00F50B93"/>
    <w:rsid w:val="00F50CB6"/>
    <w:rsid w:val="00F50DDA"/>
    <w:rsid w:val="00F50FC0"/>
    <w:rsid w:val="00F5169E"/>
    <w:rsid w:val="00F51DE4"/>
    <w:rsid w:val="00F52053"/>
    <w:rsid w:val="00F5222A"/>
    <w:rsid w:val="00F5225D"/>
    <w:rsid w:val="00F52A1D"/>
    <w:rsid w:val="00F5322C"/>
    <w:rsid w:val="00F540E6"/>
    <w:rsid w:val="00F5490D"/>
    <w:rsid w:val="00F54A43"/>
    <w:rsid w:val="00F552DF"/>
    <w:rsid w:val="00F55384"/>
    <w:rsid w:val="00F553AB"/>
    <w:rsid w:val="00F55651"/>
    <w:rsid w:val="00F55B9C"/>
    <w:rsid w:val="00F55CAE"/>
    <w:rsid w:val="00F55F65"/>
    <w:rsid w:val="00F560DD"/>
    <w:rsid w:val="00F564BD"/>
    <w:rsid w:val="00F57331"/>
    <w:rsid w:val="00F575A4"/>
    <w:rsid w:val="00F575D4"/>
    <w:rsid w:val="00F57B61"/>
    <w:rsid w:val="00F60202"/>
    <w:rsid w:val="00F60557"/>
    <w:rsid w:val="00F606B9"/>
    <w:rsid w:val="00F609FD"/>
    <w:rsid w:val="00F60F76"/>
    <w:rsid w:val="00F61867"/>
    <w:rsid w:val="00F61F10"/>
    <w:rsid w:val="00F62E54"/>
    <w:rsid w:val="00F63102"/>
    <w:rsid w:val="00F63BE2"/>
    <w:rsid w:val="00F63C66"/>
    <w:rsid w:val="00F63DF4"/>
    <w:rsid w:val="00F63E82"/>
    <w:rsid w:val="00F64211"/>
    <w:rsid w:val="00F643A3"/>
    <w:rsid w:val="00F6443D"/>
    <w:rsid w:val="00F64657"/>
    <w:rsid w:val="00F64EEC"/>
    <w:rsid w:val="00F650DD"/>
    <w:rsid w:val="00F6548D"/>
    <w:rsid w:val="00F655F7"/>
    <w:rsid w:val="00F65C0F"/>
    <w:rsid w:val="00F6682C"/>
    <w:rsid w:val="00F66A2C"/>
    <w:rsid w:val="00F66BB3"/>
    <w:rsid w:val="00F66C8E"/>
    <w:rsid w:val="00F66E04"/>
    <w:rsid w:val="00F67976"/>
    <w:rsid w:val="00F67B7F"/>
    <w:rsid w:val="00F67D6A"/>
    <w:rsid w:val="00F67E5A"/>
    <w:rsid w:val="00F67E82"/>
    <w:rsid w:val="00F7031E"/>
    <w:rsid w:val="00F70D51"/>
    <w:rsid w:val="00F70D77"/>
    <w:rsid w:val="00F712B9"/>
    <w:rsid w:val="00F71899"/>
    <w:rsid w:val="00F71EFF"/>
    <w:rsid w:val="00F72955"/>
    <w:rsid w:val="00F72FA1"/>
    <w:rsid w:val="00F73459"/>
    <w:rsid w:val="00F73920"/>
    <w:rsid w:val="00F73B05"/>
    <w:rsid w:val="00F73D52"/>
    <w:rsid w:val="00F7418E"/>
    <w:rsid w:val="00F7434D"/>
    <w:rsid w:val="00F744C3"/>
    <w:rsid w:val="00F74514"/>
    <w:rsid w:val="00F745FD"/>
    <w:rsid w:val="00F74A03"/>
    <w:rsid w:val="00F74F55"/>
    <w:rsid w:val="00F7506F"/>
    <w:rsid w:val="00F750BB"/>
    <w:rsid w:val="00F75274"/>
    <w:rsid w:val="00F75335"/>
    <w:rsid w:val="00F75903"/>
    <w:rsid w:val="00F75FF7"/>
    <w:rsid w:val="00F7631D"/>
    <w:rsid w:val="00F76A98"/>
    <w:rsid w:val="00F76C2F"/>
    <w:rsid w:val="00F77449"/>
    <w:rsid w:val="00F77627"/>
    <w:rsid w:val="00F80325"/>
    <w:rsid w:val="00F805B0"/>
    <w:rsid w:val="00F805C0"/>
    <w:rsid w:val="00F81240"/>
    <w:rsid w:val="00F81352"/>
    <w:rsid w:val="00F81368"/>
    <w:rsid w:val="00F813EF"/>
    <w:rsid w:val="00F81669"/>
    <w:rsid w:val="00F816E7"/>
    <w:rsid w:val="00F81812"/>
    <w:rsid w:val="00F818CA"/>
    <w:rsid w:val="00F81910"/>
    <w:rsid w:val="00F81964"/>
    <w:rsid w:val="00F81D91"/>
    <w:rsid w:val="00F8271E"/>
    <w:rsid w:val="00F8289C"/>
    <w:rsid w:val="00F82D51"/>
    <w:rsid w:val="00F82EB9"/>
    <w:rsid w:val="00F83F84"/>
    <w:rsid w:val="00F84132"/>
    <w:rsid w:val="00F84374"/>
    <w:rsid w:val="00F846A3"/>
    <w:rsid w:val="00F849BE"/>
    <w:rsid w:val="00F84B1C"/>
    <w:rsid w:val="00F84E0A"/>
    <w:rsid w:val="00F85116"/>
    <w:rsid w:val="00F85196"/>
    <w:rsid w:val="00F85D3B"/>
    <w:rsid w:val="00F85E7F"/>
    <w:rsid w:val="00F86089"/>
    <w:rsid w:val="00F86460"/>
    <w:rsid w:val="00F866E8"/>
    <w:rsid w:val="00F8678D"/>
    <w:rsid w:val="00F86D82"/>
    <w:rsid w:val="00F86F45"/>
    <w:rsid w:val="00F87BC4"/>
    <w:rsid w:val="00F87CD6"/>
    <w:rsid w:val="00F87F51"/>
    <w:rsid w:val="00F901AC"/>
    <w:rsid w:val="00F90680"/>
    <w:rsid w:val="00F90806"/>
    <w:rsid w:val="00F909A7"/>
    <w:rsid w:val="00F90A13"/>
    <w:rsid w:val="00F90B26"/>
    <w:rsid w:val="00F9169B"/>
    <w:rsid w:val="00F91A7D"/>
    <w:rsid w:val="00F91B8D"/>
    <w:rsid w:val="00F91F5A"/>
    <w:rsid w:val="00F920E9"/>
    <w:rsid w:val="00F926B9"/>
    <w:rsid w:val="00F928F2"/>
    <w:rsid w:val="00F9317E"/>
    <w:rsid w:val="00F9331E"/>
    <w:rsid w:val="00F935D1"/>
    <w:rsid w:val="00F93871"/>
    <w:rsid w:val="00F939CF"/>
    <w:rsid w:val="00F93A87"/>
    <w:rsid w:val="00F93E8E"/>
    <w:rsid w:val="00F9417F"/>
    <w:rsid w:val="00F94C26"/>
    <w:rsid w:val="00F94F42"/>
    <w:rsid w:val="00F954C1"/>
    <w:rsid w:val="00F95DC2"/>
    <w:rsid w:val="00F95E12"/>
    <w:rsid w:val="00F95F25"/>
    <w:rsid w:val="00F96190"/>
    <w:rsid w:val="00F961D4"/>
    <w:rsid w:val="00F96318"/>
    <w:rsid w:val="00F967B8"/>
    <w:rsid w:val="00F96830"/>
    <w:rsid w:val="00F96E5F"/>
    <w:rsid w:val="00F9743B"/>
    <w:rsid w:val="00F975DF"/>
    <w:rsid w:val="00F978A7"/>
    <w:rsid w:val="00F97DCB"/>
    <w:rsid w:val="00F97DD3"/>
    <w:rsid w:val="00FA0147"/>
    <w:rsid w:val="00FA04F5"/>
    <w:rsid w:val="00FA07B1"/>
    <w:rsid w:val="00FA07FA"/>
    <w:rsid w:val="00FA087F"/>
    <w:rsid w:val="00FA0D0E"/>
    <w:rsid w:val="00FA0ECA"/>
    <w:rsid w:val="00FA0FC3"/>
    <w:rsid w:val="00FA187D"/>
    <w:rsid w:val="00FA1A4C"/>
    <w:rsid w:val="00FA1A84"/>
    <w:rsid w:val="00FA1B2B"/>
    <w:rsid w:val="00FA1BF3"/>
    <w:rsid w:val="00FA1FBA"/>
    <w:rsid w:val="00FA2B29"/>
    <w:rsid w:val="00FA30EA"/>
    <w:rsid w:val="00FA33EC"/>
    <w:rsid w:val="00FA357A"/>
    <w:rsid w:val="00FA3596"/>
    <w:rsid w:val="00FA3A1F"/>
    <w:rsid w:val="00FA3D21"/>
    <w:rsid w:val="00FA40FD"/>
    <w:rsid w:val="00FA44C7"/>
    <w:rsid w:val="00FA46A5"/>
    <w:rsid w:val="00FA4B90"/>
    <w:rsid w:val="00FA4D5B"/>
    <w:rsid w:val="00FA515B"/>
    <w:rsid w:val="00FA51BA"/>
    <w:rsid w:val="00FA52CE"/>
    <w:rsid w:val="00FA5CB0"/>
    <w:rsid w:val="00FA63DF"/>
    <w:rsid w:val="00FA6827"/>
    <w:rsid w:val="00FA6CA9"/>
    <w:rsid w:val="00FA72FE"/>
    <w:rsid w:val="00FA7396"/>
    <w:rsid w:val="00FA7622"/>
    <w:rsid w:val="00FB0272"/>
    <w:rsid w:val="00FB036D"/>
    <w:rsid w:val="00FB0580"/>
    <w:rsid w:val="00FB0922"/>
    <w:rsid w:val="00FB0E7C"/>
    <w:rsid w:val="00FB140F"/>
    <w:rsid w:val="00FB152F"/>
    <w:rsid w:val="00FB1635"/>
    <w:rsid w:val="00FB16A5"/>
    <w:rsid w:val="00FB170A"/>
    <w:rsid w:val="00FB2501"/>
    <w:rsid w:val="00FB2D52"/>
    <w:rsid w:val="00FB311C"/>
    <w:rsid w:val="00FB3228"/>
    <w:rsid w:val="00FB426A"/>
    <w:rsid w:val="00FB534E"/>
    <w:rsid w:val="00FB5440"/>
    <w:rsid w:val="00FB59DE"/>
    <w:rsid w:val="00FB5D2A"/>
    <w:rsid w:val="00FB6334"/>
    <w:rsid w:val="00FB668E"/>
    <w:rsid w:val="00FB7113"/>
    <w:rsid w:val="00FB7417"/>
    <w:rsid w:val="00FB7E42"/>
    <w:rsid w:val="00FB7FE5"/>
    <w:rsid w:val="00FC004D"/>
    <w:rsid w:val="00FC0665"/>
    <w:rsid w:val="00FC0897"/>
    <w:rsid w:val="00FC1394"/>
    <w:rsid w:val="00FC1404"/>
    <w:rsid w:val="00FC15E0"/>
    <w:rsid w:val="00FC177A"/>
    <w:rsid w:val="00FC186F"/>
    <w:rsid w:val="00FC2163"/>
    <w:rsid w:val="00FC2623"/>
    <w:rsid w:val="00FC2744"/>
    <w:rsid w:val="00FC2C0A"/>
    <w:rsid w:val="00FC2F60"/>
    <w:rsid w:val="00FC3B1D"/>
    <w:rsid w:val="00FC3B9B"/>
    <w:rsid w:val="00FC3C8D"/>
    <w:rsid w:val="00FC3FD8"/>
    <w:rsid w:val="00FC428C"/>
    <w:rsid w:val="00FC4290"/>
    <w:rsid w:val="00FC4B17"/>
    <w:rsid w:val="00FC4C00"/>
    <w:rsid w:val="00FC4C6C"/>
    <w:rsid w:val="00FC4E5D"/>
    <w:rsid w:val="00FC6101"/>
    <w:rsid w:val="00FC64BD"/>
    <w:rsid w:val="00FC6B49"/>
    <w:rsid w:val="00FC6C99"/>
    <w:rsid w:val="00FC720E"/>
    <w:rsid w:val="00FC72CF"/>
    <w:rsid w:val="00FC7800"/>
    <w:rsid w:val="00FC7895"/>
    <w:rsid w:val="00FC7CEB"/>
    <w:rsid w:val="00FC7E3C"/>
    <w:rsid w:val="00FC7E5A"/>
    <w:rsid w:val="00FD08AC"/>
    <w:rsid w:val="00FD0D5C"/>
    <w:rsid w:val="00FD0E45"/>
    <w:rsid w:val="00FD11E8"/>
    <w:rsid w:val="00FD1BD7"/>
    <w:rsid w:val="00FD2079"/>
    <w:rsid w:val="00FD249D"/>
    <w:rsid w:val="00FD2906"/>
    <w:rsid w:val="00FD31D6"/>
    <w:rsid w:val="00FD399B"/>
    <w:rsid w:val="00FD3EF9"/>
    <w:rsid w:val="00FD4081"/>
    <w:rsid w:val="00FD4184"/>
    <w:rsid w:val="00FD42C2"/>
    <w:rsid w:val="00FD4392"/>
    <w:rsid w:val="00FD475D"/>
    <w:rsid w:val="00FD4934"/>
    <w:rsid w:val="00FD57DB"/>
    <w:rsid w:val="00FD57F8"/>
    <w:rsid w:val="00FD5BC8"/>
    <w:rsid w:val="00FD6279"/>
    <w:rsid w:val="00FD6358"/>
    <w:rsid w:val="00FD6A6C"/>
    <w:rsid w:val="00FD6B9E"/>
    <w:rsid w:val="00FD7294"/>
    <w:rsid w:val="00FD7341"/>
    <w:rsid w:val="00FD758A"/>
    <w:rsid w:val="00FD7810"/>
    <w:rsid w:val="00FD784D"/>
    <w:rsid w:val="00FE01E3"/>
    <w:rsid w:val="00FE0232"/>
    <w:rsid w:val="00FE037B"/>
    <w:rsid w:val="00FE0681"/>
    <w:rsid w:val="00FE09FE"/>
    <w:rsid w:val="00FE0BA1"/>
    <w:rsid w:val="00FE0C6C"/>
    <w:rsid w:val="00FE106E"/>
    <w:rsid w:val="00FE14C5"/>
    <w:rsid w:val="00FE1598"/>
    <w:rsid w:val="00FE1C05"/>
    <w:rsid w:val="00FE2103"/>
    <w:rsid w:val="00FE254B"/>
    <w:rsid w:val="00FE2C64"/>
    <w:rsid w:val="00FE30B1"/>
    <w:rsid w:val="00FE3416"/>
    <w:rsid w:val="00FE3867"/>
    <w:rsid w:val="00FE423A"/>
    <w:rsid w:val="00FE469E"/>
    <w:rsid w:val="00FE487E"/>
    <w:rsid w:val="00FE52B5"/>
    <w:rsid w:val="00FE5E71"/>
    <w:rsid w:val="00FE5EAB"/>
    <w:rsid w:val="00FE5FAD"/>
    <w:rsid w:val="00FE7240"/>
    <w:rsid w:val="00FE7A96"/>
    <w:rsid w:val="00FF06BC"/>
    <w:rsid w:val="00FF0D09"/>
    <w:rsid w:val="00FF13D6"/>
    <w:rsid w:val="00FF1928"/>
    <w:rsid w:val="00FF1A8E"/>
    <w:rsid w:val="00FF1C75"/>
    <w:rsid w:val="00FF207F"/>
    <w:rsid w:val="00FF20C8"/>
    <w:rsid w:val="00FF21FA"/>
    <w:rsid w:val="00FF2247"/>
    <w:rsid w:val="00FF2982"/>
    <w:rsid w:val="00FF2985"/>
    <w:rsid w:val="00FF2A45"/>
    <w:rsid w:val="00FF2AC3"/>
    <w:rsid w:val="00FF2BF2"/>
    <w:rsid w:val="00FF2CA7"/>
    <w:rsid w:val="00FF2D13"/>
    <w:rsid w:val="00FF30D3"/>
    <w:rsid w:val="00FF315E"/>
    <w:rsid w:val="00FF31CA"/>
    <w:rsid w:val="00FF36C4"/>
    <w:rsid w:val="00FF3793"/>
    <w:rsid w:val="00FF3BBD"/>
    <w:rsid w:val="00FF4531"/>
    <w:rsid w:val="00FF4913"/>
    <w:rsid w:val="00FF4B71"/>
    <w:rsid w:val="00FF4CA3"/>
    <w:rsid w:val="00FF537F"/>
    <w:rsid w:val="00FF55AE"/>
    <w:rsid w:val="00FF56A7"/>
    <w:rsid w:val="00FF57AC"/>
    <w:rsid w:val="00FF5C82"/>
    <w:rsid w:val="00FF616F"/>
    <w:rsid w:val="00FF633E"/>
    <w:rsid w:val="00FF6632"/>
    <w:rsid w:val="00FF67B7"/>
    <w:rsid w:val="00FF6AF7"/>
    <w:rsid w:val="00FF6B6F"/>
    <w:rsid w:val="00FF71C5"/>
    <w:rsid w:val="00FF7204"/>
    <w:rsid w:val="00FF73C7"/>
    <w:rsid w:val="00FF7A25"/>
    <w:rsid w:val="00FF7E5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5C7F8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8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7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274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E93"/>
    <w:pPr>
      <w:keepNext/>
      <w:spacing w:line="276" w:lineRule="auto"/>
      <w:jc w:val="both"/>
      <w:outlineLvl w:val="2"/>
    </w:pPr>
    <w:rPr>
      <w:rFonts w:ascii="Book Antiqua" w:hAnsi="Book Antiqua"/>
      <w:b/>
      <w:bCs/>
      <w:sz w:val="28"/>
      <w:szCs w:val="22"/>
      <w:lang w:val="sr-Latn-M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46A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1B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B1B7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F2695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767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styleId="Strong">
    <w:name w:val="Strong"/>
    <w:uiPriority w:val="22"/>
    <w:qFormat/>
    <w:rsid w:val="002A26B2"/>
    <w:rPr>
      <w:b/>
      <w:bCs/>
    </w:rPr>
  </w:style>
  <w:style w:type="paragraph" w:styleId="NormalWeb">
    <w:name w:val="Normal (Web)"/>
    <w:basedOn w:val="Normal"/>
    <w:uiPriority w:val="99"/>
    <w:unhideWhenUsed/>
    <w:rsid w:val="00F47969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unhideWhenUsed/>
    <w:rsid w:val="003C275F"/>
    <w:rPr>
      <w:color w:val="0000FF"/>
      <w:u w:val="single"/>
    </w:rPr>
  </w:style>
  <w:style w:type="table" w:styleId="TableGrid">
    <w:name w:val="Table Grid"/>
    <w:basedOn w:val="TableNormal"/>
    <w:uiPriority w:val="59"/>
    <w:rsid w:val="00A7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943A15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A15"/>
    <w:rPr>
      <w:rFonts w:ascii="Tahoma" w:hAnsi="Tahoma" w:cs="Tahoma"/>
      <w:sz w:val="16"/>
      <w:szCs w:val="1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E63161"/>
  </w:style>
  <w:style w:type="character" w:styleId="Emphasis">
    <w:name w:val="Emphasis"/>
    <w:uiPriority w:val="20"/>
    <w:qFormat/>
    <w:rsid w:val="00E63161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922E89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DE3855"/>
    <w:rPr>
      <w:rFonts w:ascii="Calibri" w:hAnsi="Calibri"/>
      <w:sz w:val="22"/>
      <w:szCs w:val="22"/>
      <w:lang w:val="en-US" w:eastAsia="en-US"/>
    </w:rPr>
  </w:style>
  <w:style w:type="paragraph" w:customStyle="1" w:styleId="Podnaslov1">
    <w:name w:val="Podnaslov 1"/>
    <w:basedOn w:val="Normal"/>
    <w:link w:val="Podnaslov1Char"/>
    <w:rsid w:val="00E666ED"/>
    <w:pPr>
      <w:spacing w:before="120"/>
      <w:jc w:val="both"/>
    </w:pPr>
    <w:rPr>
      <w:rFonts w:ascii="Book Antiqua" w:hAnsi="Book Antiqua"/>
      <w:sz w:val="22"/>
      <w:szCs w:val="22"/>
    </w:rPr>
  </w:style>
  <w:style w:type="character" w:customStyle="1" w:styleId="Podnaslov1Char">
    <w:name w:val="Podnaslov 1 Char"/>
    <w:link w:val="Podnaslov1"/>
    <w:rsid w:val="00E666ED"/>
    <w:rPr>
      <w:rFonts w:ascii="Book Antiqua" w:hAnsi="Book Antiqua" w:cs="Andalus"/>
      <w:sz w:val="22"/>
      <w:szCs w:val="22"/>
      <w:lang w:val="sr-Latn-CS" w:eastAsia="sr-Latn-CS"/>
    </w:rPr>
  </w:style>
  <w:style w:type="paragraph" w:customStyle="1" w:styleId="PODNASLOV2">
    <w:name w:val="PODNASLOV 2"/>
    <w:basedOn w:val="ListParagraph"/>
    <w:link w:val="PODNASLOV2Char"/>
    <w:qFormat/>
    <w:rsid w:val="00E666ED"/>
    <w:pPr>
      <w:numPr>
        <w:numId w:val="2"/>
      </w:numPr>
      <w:spacing w:before="120" w:after="120" w:line="216" w:lineRule="auto"/>
      <w:jc w:val="both"/>
    </w:pPr>
    <w:rPr>
      <w:rFonts w:ascii="Book Antiqua" w:eastAsia="Times New Roman" w:hAnsi="Book Antiqua"/>
      <w:b/>
      <w:i/>
      <w:lang w:val="sr-Latn-CS" w:eastAsia="sr-Latn-CS"/>
    </w:rPr>
  </w:style>
  <w:style w:type="character" w:customStyle="1" w:styleId="PODNASLOV2Char">
    <w:name w:val="PODNASLOV 2 Char"/>
    <w:link w:val="PODNASLOV2"/>
    <w:rsid w:val="00E666ED"/>
    <w:rPr>
      <w:rFonts w:ascii="Book Antiqua" w:hAnsi="Book Antiqua"/>
      <w:b/>
      <w:i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uiPriority w:val="9"/>
    <w:rsid w:val="00FA46A5"/>
    <w:rPr>
      <w:rFonts w:ascii="Calibri" w:hAnsi="Calibri"/>
      <w:sz w:val="24"/>
      <w:szCs w:val="24"/>
      <w:lang w:val="sr-Latn-CS" w:eastAsia="sr-Latn-CS"/>
    </w:rPr>
  </w:style>
  <w:style w:type="character" w:customStyle="1" w:styleId="Heading3Char">
    <w:name w:val="Heading 3 Char"/>
    <w:link w:val="Heading3"/>
    <w:uiPriority w:val="9"/>
    <w:rsid w:val="00736E93"/>
    <w:rPr>
      <w:rFonts w:ascii="Book Antiqua" w:hAnsi="Book Antiqua"/>
      <w:b/>
      <w:bCs/>
      <w:sz w:val="28"/>
      <w:szCs w:val="22"/>
      <w:lang w:eastAsia="x-none"/>
    </w:rPr>
  </w:style>
  <w:style w:type="table" w:styleId="LightShading-Accent4">
    <w:name w:val="Light Shading Accent 4"/>
    <w:basedOn w:val="TableNormal"/>
    <w:uiPriority w:val="60"/>
    <w:rsid w:val="00736E9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D782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D782C"/>
    <w:rPr>
      <w:lang w:val="sr-Latn-CS" w:eastAsia="sr-Latn-CS"/>
    </w:rPr>
  </w:style>
  <w:style w:type="character" w:styleId="FootnoteReference">
    <w:name w:val="footnote reference"/>
    <w:uiPriority w:val="99"/>
    <w:semiHidden/>
    <w:unhideWhenUsed/>
    <w:rsid w:val="003D782C"/>
    <w:rPr>
      <w:vertAlign w:val="superscript"/>
    </w:rPr>
  </w:style>
  <w:style w:type="character" w:customStyle="1" w:styleId="Heading1Char">
    <w:name w:val="Heading 1 Char"/>
    <w:link w:val="Heading1"/>
    <w:uiPriority w:val="9"/>
    <w:rsid w:val="00FC2744"/>
    <w:rPr>
      <w:rFonts w:ascii="Cambria" w:hAnsi="Cambria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uiPriority w:val="9"/>
    <w:rsid w:val="00FC2744"/>
    <w:rPr>
      <w:b/>
      <w:bCs/>
      <w:sz w:val="36"/>
      <w:szCs w:val="36"/>
      <w:lang w:val="x-none" w:eastAsia="x-none"/>
    </w:rPr>
  </w:style>
  <w:style w:type="paragraph" w:customStyle="1" w:styleId="Default">
    <w:name w:val="Default"/>
    <w:rsid w:val="00FC274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FC2744"/>
  </w:style>
  <w:style w:type="table" w:styleId="LightShading-Accent5">
    <w:name w:val="Light Shading Accent 5"/>
    <w:basedOn w:val="TableNormal"/>
    <w:uiPriority w:val="60"/>
    <w:rsid w:val="00FC274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C2744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C2744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exposedshow">
    <w:name w:val="text_exposed_show"/>
    <w:rsid w:val="00FC2744"/>
  </w:style>
  <w:style w:type="paragraph" w:customStyle="1" w:styleId="Crtice">
    <w:name w:val="Crtice"/>
    <w:basedOn w:val="Normal"/>
    <w:link w:val="CrticeChar"/>
    <w:rsid w:val="00FC2744"/>
    <w:pPr>
      <w:numPr>
        <w:numId w:val="4"/>
      </w:numPr>
    </w:pPr>
    <w:rPr>
      <w:rFonts w:ascii="Book Antiqua" w:eastAsia="Calibri" w:hAnsi="Book Antiqua"/>
      <w:sz w:val="22"/>
      <w:szCs w:val="22"/>
    </w:rPr>
  </w:style>
  <w:style w:type="paragraph" w:customStyle="1" w:styleId="CRTICE0">
    <w:name w:val="CRTICE"/>
    <w:basedOn w:val="Crtice"/>
    <w:link w:val="CRTICEChar0"/>
    <w:qFormat/>
    <w:rsid w:val="00FC2744"/>
    <w:pPr>
      <w:spacing w:line="276" w:lineRule="auto"/>
    </w:pPr>
  </w:style>
  <w:style w:type="character" w:customStyle="1" w:styleId="CrticeChar">
    <w:name w:val="Crtice Char"/>
    <w:link w:val="Crtice"/>
    <w:rsid w:val="00FC2744"/>
    <w:rPr>
      <w:rFonts w:ascii="Book Antiqua" w:eastAsia="Calibri" w:hAnsi="Book Antiqua"/>
      <w:sz w:val="22"/>
      <w:szCs w:val="22"/>
      <w:lang w:val="sr-Latn-CS" w:eastAsia="sr-Latn-CS"/>
    </w:rPr>
  </w:style>
  <w:style w:type="character" w:customStyle="1" w:styleId="CRTICEChar0">
    <w:name w:val="CRTICE Char"/>
    <w:link w:val="CRTICE0"/>
    <w:rsid w:val="00FC2744"/>
    <w:rPr>
      <w:rFonts w:ascii="Book Antiqua" w:eastAsia="Calibri" w:hAnsi="Book Antiqua"/>
      <w:sz w:val="22"/>
      <w:szCs w:val="22"/>
      <w:lang w:val="sr-Latn-CS" w:eastAsia="sr-Latn-CS"/>
    </w:rPr>
  </w:style>
  <w:style w:type="character" w:customStyle="1" w:styleId="NoSpacingChar">
    <w:name w:val="No Spacing Char"/>
    <w:link w:val="NoSpacing"/>
    <w:uiPriority w:val="1"/>
    <w:rsid w:val="00FC2744"/>
    <w:rPr>
      <w:rFonts w:ascii="Calibri" w:hAnsi="Calibri"/>
      <w:sz w:val="22"/>
      <w:szCs w:val="22"/>
      <w:lang w:val="en-US" w:eastAsia="en-US"/>
    </w:rPr>
  </w:style>
  <w:style w:type="paragraph" w:customStyle="1" w:styleId="lead">
    <w:name w:val="lead"/>
    <w:basedOn w:val="Normal"/>
    <w:rsid w:val="00FC2744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views">
    <w:name w:val="views"/>
    <w:basedOn w:val="Normal"/>
    <w:rsid w:val="00FC2744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comm">
    <w:name w:val="comm"/>
    <w:basedOn w:val="Normal"/>
    <w:rsid w:val="00FC2744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imgoverlay">
    <w:name w:val="img_overlay"/>
    <w:rsid w:val="00FC2744"/>
  </w:style>
  <w:style w:type="character" w:customStyle="1" w:styleId="creditsphoto">
    <w:name w:val="credits__photo"/>
    <w:rsid w:val="00FC2744"/>
  </w:style>
  <w:style w:type="character" w:customStyle="1" w:styleId="creditsauthor">
    <w:name w:val="credits__author"/>
    <w:rsid w:val="00FC2744"/>
  </w:style>
  <w:style w:type="character" w:styleId="CommentReference">
    <w:name w:val="annotation reference"/>
    <w:uiPriority w:val="99"/>
    <w:semiHidden/>
    <w:unhideWhenUsed/>
    <w:rsid w:val="00FC2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44"/>
    <w:pPr>
      <w:spacing w:after="160"/>
    </w:pPr>
    <w:rPr>
      <w:rFonts w:ascii="Calibri" w:eastAsia="Calibri" w:hAnsi="Calibri"/>
      <w:sz w:val="20"/>
      <w:szCs w:val="20"/>
      <w:lang w:val="sr-Latn-ME" w:eastAsia="en-US"/>
    </w:rPr>
  </w:style>
  <w:style w:type="character" w:customStyle="1" w:styleId="CommentTextChar">
    <w:name w:val="Comment Text Char"/>
    <w:link w:val="CommentText"/>
    <w:uiPriority w:val="99"/>
    <w:semiHidden/>
    <w:rsid w:val="00FC2744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44"/>
    <w:pPr>
      <w:spacing w:after="0"/>
    </w:pPr>
    <w:rPr>
      <w:rFonts w:ascii="Times New Roman" w:eastAsia="Times New Roman" w:hAnsi="Times New Roman"/>
      <w:b/>
      <w:bCs/>
      <w:lang w:val="sr-Latn-CS" w:eastAsia="sr-Latn-CS"/>
    </w:rPr>
  </w:style>
  <w:style w:type="character" w:customStyle="1" w:styleId="CommentSubjectChar">
    <w:name w:val="Comment Subject Char"/>
    <w:link w:val="CommentSubject"/>
    <w:uiPriority w:val="99"/>
    <w:semiHidden/>
    <w:rsid w:val="00FC2744"/>
    <w:rPr>
      <w:rFonts w:ascii="Calibri" w:eastAsia="Calibri" w:hAnsi="Calibri"/>
      <w:b/>
      <w:bCs/>
      <w:lang w:val="sr-Latn-CS" w:eastAsia="sr-Latn-CS"/>
    </w:rPr>
  </w:style>
  <w:style w:type="paragraph" w:customStyle="1" w:styleId="highlight">
    <w:name w:val="highlight"/>
    <w:basedOn w:val="Normal"/>
    <w:rsid w:val="00FC2744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ckimageinarticleauthors">
    <w:name w:val="ck_image_in_article__authors"/>
    <w:rsid w:val="00FC2744"/>
  </w:style>
  <w:style w:type="character" w:customStyle="1" w:styleId="rubnnaslov">
    <w:name w:val="rubnnaslov"/>
    <w:rsid w:val="00FC2744"/>
  </w:style>
  <w:style w:type="character" w:customStyle="1" w:styleId="kapital">
    <w:name w:val="kapital"/>
    <w:rsid w:val="00FC2744"/>
  </w:style>
  <w:style w:type="character" w:customStyle="1" w:styleId="updated">
    <w:name w:val="updated"/>
    <w:rsid w:val="00DA108D"/>
  </w:style>
  <w:style w:type="character" w:customStyle="1" w:styleId="meta-source">
    <w:name w:val="meta-source"/>
    <w:rsid w:val="00DA108D"/>
  </w:style>
  <w:style w:type="character" w:customStyle="1" w:styleId="4yxo">
    <w:name w:val="_4yxo"/>
    <w:rsid w:val="00CC731F"/>
  </w:style>
  <w:style w:type="character" w:styleId="IntenseEmphasis">
    <w:name w:val="Intense Emphasis"/>
    <w:uiPriority w:val="21"/>
    <w:qFormat/>
    <w:rsid w:val="00811135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F61F10"/>
    <w:rPr>
      <w:sz w:val="24"/>
      <w:szCs w:val="24"/>
      <w:lang w:val="sr-Latn-CS" w:eastAsia="sr-Latn-CS"/>
    </w:rPr>
  </w:style>
  <w:style w:type="character" w:customStyle="1" w:styleId="nc684nl6">
    <w:name w:val="nc684nl6"/>
    <w:basedOn w:val="DefaultParagraphFont"/>
    <w:rsid w:val="00EF3A17"/>
  </w:style>
  <w:style w:type="character" w:customStyle="1" w:styleId="tojvnm2t">
    <w:name w:val="tojvnm2t"/>
    <w:basedOn w:val="DefaultParagraphFont"/>
    <w:rsid w:val="00EF3A17"/>
  </w:style>
  <w:style w:type="character" w:customStyle="1" w:styleId="j1lvzwm4">
    <w:name w:val="j1lvzwm4"/>
    <w:basedOn w:val="DefaultParagraphFont"/>
    <w:rsid w:val="00EF3A17"/>
  </w:style>
  <w:style w:type="character" w:customStyle="1" w:styleId="jpp8pzdo">
    <w:name w:val="jpp8pzdo"/>
    <w:basedOn w:val="DefaultParagraphFont"/>
    <w:rsid w:val="00EF3A17"/>
  </w:style>
  <w:style w:type="character" w:customStyle="1" w:styleId="rfua0xdk">
    <w:name w:val="rfua0xdk"/>
    <w:basedOn w:val="DefaultParagraphFont"/>
    <w:rsid w:val="00EF3A17"/>
  </w:style>
  <w:style w:type="character" w:customStyle="1" w:styleId="Heading4Char">
    <w:name w:val="Heading 4 Char"/>
    <w:basedOn w:val="DefaultParagraphFont"/>
    <w:link w:val="Heading4"/>
    <w:uiPriority w:val="9"/>
    <w:rsid w:val="00D82F2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uiPriority w:val="1"/>
    <w:qFormat/>
    <w:rsid w:val="00F74A03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74A03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muitypography-root">
    <w:name w:val="muitypography-root"/>
    <w:basedOn w:val="Normal"/>
    <w:rsid w:val="00DB6F30"/>
    <w:pPr>
      <w:spacing w:before="100" w:beforeAutospacing="1" w:after="100" w:afterAutospacing="1"/>
    </w:pPr>
    <w:rPr>
      <w:lang w:val="en-GB" w:eastAsia="en-GB"/>
    </w:rPr>
  </w:style>
  <w:style w:type="character" w:customStyle="1" w:styleId="author">
    <w:name w:val="author"/>
    <w:basedOn w:val="DefaultParagraphFont"/>
    <w:rsid w:val="00DF44DA"/>
  </w:style>
  <w:style w:type="character" w:customStyle="1" w:styleId="fn">
    <w:name w:val="fn"/>
    <w:basedOn w:val="DefaultParagraphFont"/>
    <w:rsid w:val="00DF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8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7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274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E93"/>
    <w:pPr>
      <w:keepNext/>
      <w:spacing w:line="276" w:lineRule="auto"/>
      <w:jc w:val="both"/>
      <w:outlineLvl w:val="2"/>
    </w:pPr>
    <w:rPr>
      <w:rFonts w:ascii="Book Antiqua" w:hAnsi="Book Antiqua"/>
      <w:b/>
      <w:bCs/>
      <w:sz w:val="28"/>
      <w:szCs w:val="22"/>
      <w:lang w:val="sr-Latn-M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46A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1B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B1B7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F2695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767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styleId="Strong">
    <w:name w:val="Strong"/>
    <w:uiPriority w:val="22"/>
    <w:qFormat/>
    <w:rsid w:val="002A26B2"/>
    <w:rPr>
      <w:b/>
      <w:bCs/>
    </w:rPr>
  </w:style>
  <w:style w:type="paragraph" w:styleId="NormalWeb">
    <w:name w:val="Normal (Web)"/>
    <w:basedOn w:val="Normal"/>
    <w:uiPriority w:val="99"/>
    <w:unhideWhenUsed/>
    <w:rsid w:val="00F47969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uiPriority w:val="99"/>
    <w:unhideWhenUsed/>
    <w:rsid w:val="003C275F"/>
    <w:rPr>
      <w:color w:val="0000FF"/>
      <w:u w:val="single"/>
    </w:rPr>
  </w:style>
  <w:style w:type="table" w:styleId="TableGrid">
    <w:name w:val="Table Grid"/>
    <w:basedOn w:val="TableNormal"/>
    <w:uiPriority w:val="59"/>
    <w:rsid w:val="00A7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943A15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A15"/>
    <w:rPr>
      <w:rFonts w:ascii="Tahoma" w:hAnsi="Tahoma" w:cs="Tahoma"/>
      <w:sz w:val="16"/>
      <w:szCs w:val="1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E63161"/>
  </w:style>
  <w:style w:type="character" w:styleId="Emphasis">
    <w:name w:val="Emphasis"/>
    <w:uiPriority w:val="20"/>
    <w:qFormat/>
    <w:rsid w:val="00E63161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922E89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DE3855"/>
    <w:rPr>
      <w:rFonts w:ascii="Calibri" w:hAnsi="Calibri"/>
      <w:sz w:val="22"/>
      <w:szCs w:val="22"/>
      <w:lang w:val="en-US" w:eastAsia="en-US"/>
    </w:rPr>
  </w:style>
  <w:style w:type="paragraph" w:customStyle="1" w:styleId="Podnaslov1">
    <w:name w:val="Podnaslov 1"/>
    <w:basedOn w:val="Normal"/>
    <w:link w:val="Podnaslov1Char"/>
    <w:rsid w:val="00E666ED"/>
    <w:pPr>
      <w:spacing w:before="120"/>
      <w:jc w:val="both"/>
    </w:pPr>
    <w:rPr>
      <w:rFonts w:ascii="Book Antiqua" w:hAnsi="Book Antiqua"/>
      <w:sz w:val="22"/>
      <w:szCs w:val="22"/>
    </w:rPr>
  </w:style>
  <w:style w:type="character" w:customStyle="1" w:styleId="Podnaslov1Char">
    <w:name w:val="Podnaslov 1 Char"/>
    <w:link w:val="Podnaslov1"/>
    <w:rsid w:val="00E666ED"/>
    <w:rPr>
      <w:rFonts w:ascii="Book Antiqua" w:hAnsi="Book Antiqua" w:cs="Andalus"/>
      <w:sz w:val="22"/>
      <w:szCs w:val="22"/>
      <w:lang w:val="sr-Latn-CS" w:eastAsia="sr-Latn-CS"/>
    </w:rPr>
  </w:style>
  <w:style w:type="paragraph" w:customStyle="1" w:styleId="PODNASLOV2">
    <w:name w:val="PODNASLOV 2"/>
    <w:basedOn w:val="ListParagraph"/>
    <w:link w:val="PODNASLOV2Char"/>
    <w:qFormat/>
    <w:rsid w:val="00E666ED"/>
    <w:pPr>
      <w:numPr>
        <w:numId w:val="2"/>
      </w:numPr>
      <w:spacing w:before="120" w:after="120" w:line="216" w:lineRule="auto"/>
      <w:jc w:val="both"/>
    </w:pPr>
    <w:rPr>
      <w:rFonts w:ascii="Book Antiqua" w:eastAsia="Times New Roman" w:hAnsi="Book Antiqua"/>
      <w:b/>
      <w:i/>
      <w:lang w:val="sr-Latn-CS" w:eastAsia="sr-Latn-CS"/>
    </w:rPr>
  </w:style>
  <w:style w:type="character" w:customStyle="1" w:styleId="PODNASLOV2Char">
    <w:name w:val="PODNASLOV 2 Char"/>
    <w:link w:val="PODNASLOV2"/>
    <w:rsid w:val="00E666ED"/>
    <w:rPr>
      <w:rFonts w:ascii="Book Antiqua" w:hAnsi="Book Antiqua"/>
      <w:b/>
      <w:i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uiPriority w:val="9"/>
    <w:rsid w:val="00FA46A5"/>
    <w:rPr>
      <w:rFonts w:ascii="Calibri" w:hAnsi="Calibri"/>
      <w:sz w:val="24"/>
      <w:szCs w:val="24"/>
      <w:lang w:val="sr-Latn-CS" w:eastAsia="sr-Latn-CS"/>
    </w:rPr>
  </w:style>
  <w:style w:type="character" w:customStyle="1" w:styleId="Heading3Char">
    <w:name w:val="Heading 3 Char"/>
    <w:link w:val="Heading3"/>
    <w:uiPriority w:val="9"/>
    <w:rsid w:val="00736E93"/>
    <w:rPr>
      <w:rFonts w:ascii="Book Antiqua" w:hAnsi="Book Antiqua"/>
      <w:b/>
      <w:bCs/>
      <w:sz w:val="28"/>
      <w:szCs w:val="22"/>
      <w:lang w:eastAsia="x-none"/>
    </w:rPr>
  </w:style>
  <w:style w:type="table" w:styleId="LightShading-Accent4">
    <w:name w:val="Light Shading Accent 4"/>
    <w:basedOn w:val="TableNormal"/>
    <w:uiPriority w:val="60"/>
    <w:rsid w:val="00736E9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D782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D782C"/>
    <w:rPr>
      <w:lang w:val="sr-Latn-CS" w:eastAsia="sr-Latn-CS"/>
    </w:rPr>
  </w:style>
  <w:style w:type="character" w:styleId="FootnoteReference">
    <w:name w:val="footnote reference"/>
    <w:uiPriority w:val="99"/>
    <w:semiHidden/>
    <w:unhideWhenUsed/>
    <w:rsid w:val="003D782C"/>
    <w:rPr>
      <w:vertAlign w:val="superscript"/>
    </w:rPr>
  </w:style>
  <w:style w:type="character" w:customStyle="1" w:styleId="Heading1Char">
    <w:name w:val="Heading 1 Char"/>
    <w:link w:val="Heading1"/>
    <w:uiPriority w:val="9"/>
    <w:rsid w:val="00FC2744"/>
    <w:rPr>
      <w:rFonts w:ascii="Cambria" w:hAnsi="Cambria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uiPriority w:val="9"/>
    <w:rsid w:val="00FC2744"/>
    <w:rPr>
      <w:b/>
      <w:bCs/>
      <w:sz w:val="36"/>
      <w:szCs w:val="36"/>
      <w:lang w:val="x-none" w:eastAsia="x-none"/>
    </w:rPr>
  </w:style>
  <w:style w:type="paragraph" w:customStyle="1" w:styleId="Default">
    <w:name w:val="Default"/>
    <w:rsid w:val="00FC274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FC2744"/>
  </w:style>
  <w:style w:type="table" w:styleId="LightShading-Accent5">
    <w:name w:val="Light Shading Accent 5"/>
    <w:basedOn w:val="TableNormal"/>
    <w:uiPriority w:val="60"/>
    <w:rsid w:val="00FC274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C2744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C2744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exposedshow">
    <w:name w:val="text_exposed_show"/>
    <w:rsid w:val="00FC2744"/>
  </w:style>
  <w:style w:type="paragraph" w:customStyle="1" w:styleId="Crtice">
    <w:name w:val="Crtice"/>
    <w:basedOn w:val="Normal"/>
    <w:link w:val="CrticeChar"/>
    <w:rsid w:val="00FC2744"/>
    <w:pPr>
      <w:numPr>
        <w:numId w:val="4"/>
      </w:numPr>
    </w:pPr>
    <w:rPr>
      <w:rFonts w:ascii="Book Antiqua" w:eastAsia="Calibri" w:hAnsi="Book Antiqua"/>
      <w:sz w:val="22"/>
      <w:szCs w:val="22"/>
    </w:rPr>
  </w:style>
  <w:style w:type="paragraph" w:customStyle="1" w:styleId="CRTICE0">
    <w:name w:val="CRTICE"/>
    <w:basedOn w:val="Crtice"/>
    <w:link w:val="CRTICEChar0"/>
    <w:qFormat/>
    <w:rsid w:val="00FC2744"/>
    <w:pPr>
      <w:spacing w:line="276" w:lineRule="auto"/>
    </w:pPr>
  </w:style>
  <w:style w:type="character" w:customStyle="1" w:styleId="CrticeChar">
    <w:name w:val="Crtice Char"/>
    <w:link w:val="Crtice"/>
    <w:rsid w:val="00FC2744"/>
    <w:rPr>
      <w:rFonts w:ascii="Book Antiqua" w:eastAsia="Calibri" w:hAnsi="Book Antiqua"/>
      <w:sz w:val="22"/>
      <w:szCs w:val="22"/>
      <w:lang w:val="sr-Latn-CS" w:eastAsia="sr-Latn-CS"/>
    </w:rPr>
  </w:style>
  <w:style w:type="character" w:customStyle="1" w:styleId="CRTICEChar0">
    <w:name w:val="CRTICE Char"/>
    <w:link w:val="CRTICE0"/>
    <w:rsid w:val="00FC2744"/>
    <w:rPr>
      <w:rFonts w:ascii="Book Antiqua" w:eastAsia="Calibri" w:hAnsi="Book Antiqua"/>
      <w:sz w:val="22"/>
      <w:szCs w:val="22"/>
      <w:lang w:val="sr-Latn-CS" w:eastAsia="sr-Latn-CS"/>
    </w:rPr>
  </w:style>
  <w:style w:type="character" w:customStyle="1" w:styleId="NoSpacingChar">
    <w:name w:val="No Spacing Char"/>
    <w:link w:val="NoSpacing"/>
    <w:uiPriority w:val="1"/>
    <w:rsid w:val="00FC2744"/>
    <w:rPr>
      <w:rFonts w:ascii="Calibri" w:hAnsi="Calibri"/>
      <w:sz w:val="22"/>
      <w:szCs w:val="22"/>
      <w:lang w:val="en-US" w:eastAsia="en-US"/>
    </w:rPr>
  </w:style>
  <w:style w:type="paragraph" w:customStyle="1" w:styleId="lead">
    <w:name w:val="lead"/>
    <w:basedOn w:val="Normal"/>
    <w:rsid w:val="00FC2744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views">
    <w:name w:val="views"/>
    <w:basedOn w:val="Normal"/>
    <w:rsid w:val="00FC2744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comm">
    <w:name w:val="comm"/>
    <w:basedOn w:val="Normal"/>
    <w:rsid w:val="00FC2744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imgoverlay">
    <w:name w:val="img_overlay"/>
    <w:rsid w:val="00FC2744"/>
  </w:style>
  <w:style w:type="character" w:customStyle="1" w:styleId="creditsphoto">
    <w:name w:val="credits__photo"/>
    <w:rsid w:val="00FC2744"/>
  </w:style>
  <w:style w:type="character" w:customStyle="1" w:styleId="creditsauthor">
    <w:name w:val="credits__author"/>
    <w:rsid w:val="00FC2744"/>
  </w:style>
  <w:style w:type="character" w:styleId="CommentReference">
    <w:name w:val="annotation reference"/>
    <w:uiPriority w:val="99"/>
    <w:semiHidden/>
    <w:unhideWhenUsed/>
    <w:rsid w:val="00FC2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44"/>
    <w:pPr>
      <w:spacing w:after="160"/>
    </w:pPr>
    <w:rPr>
      <w:rFonts w:ascii="Calibri" w:eastAsia="Calibri" w:hAnsi="Calibri"/>
      <w:sz w:val="20"/>
      <w:szCs w:val="20"/>
      <w:lang w:val="sr-Latn-ME" w:eastAsia="en-US"/>
    </w:rPr>
  </w:style>
  <w:style w:type="character" w:customStyle="1" w:styleId="CommentTextChar">
    <w:name w:val="Comment Text Char"/>
    <w:link w:val="CommentText"/>
    <w:uiPriority w:val="99"/>
    <w:semiHidden/>
    <w:rsid w:val="00FC2744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44"/>
    <w:pPr>
      <w:spacing w:after="0"/>
    </w:pPr>
    <w:rPr>
      <w:rFonts w:ascii="Times New Roman" w:eastAsia="Times New Roman" w:hAnsi="Times New Roman"/>
      <w:b/>
      <w:bCs/>
      <w:lang w:val="sr-Latn-CS" w:eastAsia="sr-Latn-CS"/>
    </w:rPr>
  </w:style>
  <w:style w:type="character" w:customStyle="1" w:styleId="CommentSubjectChar">
    <w:name w:val="Comment Subject Char"/>
    <w:link w:val="CommentSubject"/>
    <w:uiPriority w:val="99"/>
    <w:semiHidden/>
    <w:rsid w:val="00FC2744"/>
    <w:rPr>
      <w:rFonts w:ascii="Calibri" w:eastAsia="Calibri" w:hAnsi="Calibri"/>
      <w:b/>
      <w:bCs/>
      <w:lang w:val="sr-Latn-CS" w:eastAsia="sr-Latn-CS"/>
    </w:rPr>
  </w:style>
  <w:style w:type="paragraph" w:customStyle="1" w:styleId="highlight">
    <w:name w:val="highlight"/>
    <w:basedOn w:val="Normal"/>
    <w:rsid w:val="00FC2744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ckimageinarticleauthors">
    <w:name w:val="ck_image_in_article__authors"/>
    <w:rsid w:val="00FC2744"/>
  </w:style>
  <w:style w:type="character" w:customStyle="1" w:styleId="rubnnaslov">
    <w:name w:val="rubnnaslov"/>
    <w:rsid w:val="00FC2744"/>
  </w:style>
  <w:style w:type="character" w:customStyle="1" w:styleId="kapital">
    <w:name w:val="kapital"/>
    <w:rsid w:val="00FC2744"/>
  </w:style>
  <w:style w:type="character" w:customStyle="1" w:styleId="updated">
    <w:name w:val="updated"/>
    <w:rsid w:val="00DA108D"/>
  </w:style>
  <w:style w:type="character" w:customStyle="1" w:styleId="meta-source">
    <w:name w:val="meta-source"/>
    <w:rsid w:val="00DA108D"/>
  </w:style>
  <w:style w:type="character" w:customStyle="1" w:styleId="4yxo">
    <w:name w:val="_4yxo"/>
    <w:rsid w:val="00CC731F"/>
  </w:style>
  <w:style w:type="character" w:styleId="IntenseEmphasis">
    <w:name w:val="Intense Emphasis"/>
    <w:uiPriority w:val="21"/>
    <w:qFormat/>
    <w:rsid w:val="00811135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F61F10"/>
    <w:rPr>
      <w:sz w:val="24"/>
      <w:szCs w:val="24"/>
      <w:lang w:val="sr-Latn-CS" w:eastAsia="sr-Latn-CS"/>
    </w:rPr>
  </w:style>
  <w:style w:type="character" w:customStyle="1" w:styleId="nc684nl6">
    <w:name w:val="nc684nl6"/>
    <w:basedOn w:val="DefaultParagraphFont"/>
    <w:rsid w:val="00EF3A17"/>
  </w:style>
  <w:style w:type="character" w:customStyle="1" w:styleId="tojvnm2t">
    <w:name w:val="tojvnm2t"/>
    <w:basedOn w:val="DefaultParagraphFont"/>
    <w:rsid w:val="00EF3A17"/>
  </w:style>
  <w:style w:type="character" w:customStyle="1" w:styleId="j1lvzwm4">
    <w:name w:val="j1lvzwm4"/>
    <w:basedOn w:val="DefaultParagraphFont"/>
    <w:rsid w:val="00EF3A17"/>
  </w:style>
  <w:style w:type="character" w:customStyle="1" w:styleId="jpp8pzdo">
    <w:name w:val="jpp8pzdo"/>
    <w:basedOn w:val="DefaultParagraphFont"/>
    <w:rsid w:val="00EF3A17"/>
  </w:style>
  <w:style w:type="character" w:customStyle="1" w:styleId="rfua0xdk">
    <w:name w:val="rfua0xdk"/>
    <w:basedOn w:val="DefaultParagraphFont"/>
    <w:rsid w:val="00EF3A17"/>
  </w:style>
  <w:style w:type="character" w:customStyle="1" w:styleId="Heading4Char">
    <w:name w:val="Heading 4 Char"/>
    <w:basedOn w:val="DefaultParagraphFont"/>
    <w:link w:val="Heading4"/>
    <w:uiPriority w:val="9"/>
    <w:rsid w:val="00D82F2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uiPriority w:val="1"/>
    <w:qFormat/>
    <w:rsid w:val="00F74A03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74A03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muitypography-root">
    <w:name w:val="muitypography-root"/>
    <w:basedOn w:val="Normal"/>
    <w:rsid w:val="00DB6F30"/>
    <w:pPr>
      <w:spacing w:before="100" w:beforeAutospacing="1" w:after="100" w:afterAutospacing="1"/>
    </w:pPr>
    <w:rPr>
      <w:lang w:val="en-GB" w:eastAsia="en-GB"/>
    </w:rPr>
  </w:style>
  <w:style w:type="character" w:customStyle="1" w:styleId="author">
    <w:name w:val="author"/>
    <w:basedOn w:val="DefaultParagraphFont"/>
    <w:rsid w:val="00DF44DA"/>
  </w:style>
  <w:style w:type="character" w:customStyle="1" w:styleId="fn">
    <w:name w:val="fn"/>
    <w:basedOn w:val="DefaultParagraphFont"/>
    <w:rsid w:val="00DF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846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942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8ECF0"/>
                      </w:divBdr>
                    </w:div>
                  </w:divsChild>
                </w:div>
              </w:divsChild>
            </w:div>
          </w:divsChild>
        </w:div>
      </w:divsChild>
    </w:div>
    <w:div w:id="592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493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3072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6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770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8ECF0"/>
                      </w:divBdr>
                    </w:div>
                  </w:divsChild>
                </w:div>
              </w:divsChild>
            </w:div>
          </w:divsChild>
        </w:div>
      </w:divsChild>
    </w:div>
    <w:div w:id="1605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5468">
                  <w:marLeft w:val="76"/>
                  <w:marRight w:val="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286">
                      <w:marLeft w:val="227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8ECF0"/>
                      </w:divBdr>
                    </w:div>
                  </w:divsChild>
                </w:div>
              </w:divsChild>
            </w:div>
          </w:divsChild>
        </w:div>
      </w:divsChild>
    </w:div>
    <w:div w:id="1966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7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93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015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35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FA555-9078-45B8-A00A-1331DF51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77</Pages>
  <Words>18491</Words>
  <Characters>105405</Characters>
  <Application>Microsoft Office Word</Application>
  <DocSecurity>0</DocSecurity>
  <Lines>878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</dc:creator>
  <cp:keywords>29.09.2017.</cp:keywords>
  <cp:lastModifiedBy>Korisnik2</cp:lastModifiedBy>
  <cp:revision>6</cp:revision>
  <cp:lastPrinted>2023-06-19T07:11:00Z</cp:lastPrinted>
  <dcterms:created xsi:type="dcterms:W3CDTF">2023-06-13T10:21:00Z</dcterms:created>
  <dcterms:modified xsi:type="dcterms:W3CDTF">2023-06-19T07:16:00Z</dcterms:modified>
</cp:coreProperties>
</file>