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theme="minorHAnsi"/>
          <w:noProof/>
          <w:sz w:val="24"/>
          <w:lang w:val="sr-Latn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-22860</wp:posOffset>
            </wp:positionV>
            <wp:extent cx="575945" cy="800100"/>
            <wp:effectExtent l="0" t="0" r="0" b="0"/>
            <wp:wrapNone/>
            <wp:docPr id="1" name="Picture 1" descr="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theme="minorHAnsi"/>
          <w:noProof/>
          <w:sz w:val="24"/>
          <w:lang w:val="sr-Latn-CS"/>
        </w:rPr>
        <w:t xml:space="preserve">                </w:t>
      </w:r>
      <w:r>
        <w:rPr>
          <w:rFonts w:ascii="Cambria" w:eastAsia="Times New Roman" w:hAnsi="Cambria" w:cs="Times New Roman"/>
          <w:noProof/>
          <w:lang w:val="sr-Latn-CS"/>
        </w:rPr>
        <w:t>CRNA GORA                                                                                                              Njegoševa br. 18</w:t>
      </w: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 Skupština opštine Nikšić                                                                                   Nikšić, Crna Gora                                                               </w:t>
      </w: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 Služba za skupštinske poslove                                                           skupstinank@niksic.me</w:t>
      </w: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                 </w:t>
      </w: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</w:p>
    <w:p w:rsidR="00EC1586" w:rsidRDefault="00EC1586" w:rsidP="00EC1586">
      <w:pPr>
        <w:spacing w:after="0" w:line="240" w:lineRule="auto"/>
        <w:jc w:val="both"/>
        <w:rPr>
          <w:rFonts w:ascii="Cambria" w:eastAsia="Times New Roman" w:hAnsi="Cambria" w:cs="Times New Roman"/>
          <w:noProof/>
          <w:lang w:val="sr-Latn-CS"/>
        </w:rPr>
      </w:pPr>
      <w:r>
        <w:rPr>
          <w:rFonts w:ascii="Cambria" w:eastAsia="Times New Roman" w:hAnsi="Cambria" w:cs="Times New Roman"/>
          <w:noProof/>
          <w:lang w:val="sr-Latn-CS"/>
        </w:rPr>
        <w:t xml:space="preserve">  Broj:01-030-</w:t>
      </w:r>
      <w:r w:rsidR="00D53251">
        <w:rPr>
          <w:rFonts w:ascii="Cambria" w:eastAsia="Times New Roman" w:hAnsi="Cambria" w:cs="Times New Roman"/>
          <w:noProof/>
          <w:lang w:val="sr-Latn-CS"/>
        </w:rPr>
        <w:t>78</w:t>
      </w:r>
      <w:r w:rsidR="00B10808">
        <w:rPr>
          <w:rFonts w:ascii="Cambria" w:eastAsia="Times New Roman" w:hAnsi="Cambria" w:cs="Times New Roman"/>
          <w:noProof/>
          <w:lang w:val="sr-Latn-CS"/>
        </w:rPr>
        <w:t>/1</w:t>
      </w:r>
      <w:r>
        <w:rPr>
          <w:rFonts w:ascii="Cambria" w:eastAsia="Times New Roman" w:hAnsi="Cambria" w:cs="Times New Roman"/>
          <w:noProof/>
          <w:lang w:val="sr-Latn-CS"/>
        </w:rPr>
        <w:t xml:space="preserve">                                                                       </w:t>
      </w:r>
      <w:r w:rsidR="00B10808">
        <w:rPr>
          <w:rFonts w:ascii="Cambria" w:eastAsia="Times New Roman" w:hAnsi="Cambria" w:cs="Times New Roman"/>
          <w:noProof/>
          <w:lang w:val="sr-Latn-CS"/>
        </w:rPr>
        <w:t xml:space="preserve">                         </w:t>
      </w:r>
      <w:r w:rsidR="00D53251">
        <w:rPr>
          <w:rFonts w:ascii="Cambria" w:eastAsia="Times New Roman" w:hAnsi="Cambria" w:cs="Times New Roman"/>
          <w:noProof/>
          <w:lang w:val="sr-Latn-CS"/>
        </w:rPr>
        <w:t>Nikšić, 19.3.2025</w:t>
      </w:r>
      <w:r>
        <w:rPr>
          <w:rFonts w:ascii="Cambria" w:eastAsia="Times New Roman" w:hAnsi="Cambria" w:cs="Times New Roman"/>
          <w:noProof/>
          <w:lang w:val="sr-Latn-CS"/>
        </w:rPr>
        <w:t>. godine</w:t>
      </w:r>
    </w:p>
    <w:p w:rsidR="00EC1586" w:rsidRDefault="00EC1586" w:rsidP="00EC1586">
      <w:pPr>
        <w:rPr>
          <w:noProof/>
          <w:lang w:val="sr-Latn-CS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tIuAEAALo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:rsidR="00EC1586" w:rsidRDefault="00EC1586" w:rsidP="00EC1586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tabs>
          <w:tab w:val="left" w:pos="121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Na osnovu člana 156  Poslovnika o radu Skupštine opštine ("Službeni list CG-Opštinski propisi", broj 20/24,  Služba za skupštinske poslove  o b j a v lj u j e</w:t>
      </w:r>
    </w:p>
    <w:p w:rsidR="00EC1586" w:rsidRDefault="00EC1586" w:rsidP="00EC1586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P O Z I V</w:t>
      </w:r>
    </w:p>
    <w:p w:rsidR="00EC1586" w:rsidRDefault="00EC1586" w:rsidP="00EC1586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NEVLADINIM ORGANIZACIJAMA ZA  PRIJAVLJIVANJE</w:t>
      </w:r>
    </w:p>
    <w:p w:rsidR="00EC1586" w:rsidRDefault="00613194" w:rsidP="00EC1586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UČEŠĆA NA </w:t>
      </w:r>
      <w:r w:rsidR="00D53251">
        <w:rPr>
          <w:rFonts w:ascii="Cambria" w:hAnsi="Cambria" w:cs="Times New Roman"/>
          <w:noProof/>
          <w:sz w:val="24"/>
          <w:szCs w:val="24"/>
          <w:lang w:val="sr-Latn-CS"/>
        </w:rPr>
        <w:t>26</w:t>
      </w:r>
      <w:r w:rsidR="00EC1586">
        <w:rPr>
          <w:rFonts w:ascii="Cambria" w:hAnsi="Cambria" w:cs="Times New Roman"/>
          <w:noProof/>
          <w:sz w:val="24"/>
          <w:szCs w:val="24"/>
          <w:lang w:val="sr-Latn-CS"/>
        </w:rPr>
        <w:t>. SJEDNICI SKUPŠTINE OPŠTINE</w:t>
      </w:r>
    </w:p>
    <w:p w:rsidR="00EC1586" w:rsidRDefault="00EC1586" w:rsidP="00EC1586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Pozivaju se nevladine organizacije sa sjedištem u Nikšiću, da podnesu prijave za učešće u radu sjednice  Skupštine opštine N</w:t>
      </w:r>
      <w:r w:rsidR="00D53251">
        <w:rPr>
          <w:rFonts w:ascii="Cambria" w:hAnsi="Cambria" w:cs="Times New Roman"/>
          <w:noProof/>
          <w:sz w:val="24"/>
          <w:szCs w:val="24"/>
          <w:lang w:val="sr-Latn-CS"/>
        </w:rPr>
        <w:t>ikšić, koja je zakazana za 27.3.2025</w:t>
      </w:r>
      <w:r w:rsidR="00613194">
        <w:rPr>
          <w:rFonts w:ascii="Cambria" w:hAnsi="Cambria" w:cs="Times New Roman"/>
          <w:noProof/>
          <w:sz w:val="24"/>
          <w:szCs w:val="24"/>
          <w:lang w:val="sr-Latn-CS"/>
        </w:rPr>
        <w:t>. godine sa početkom u 10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:00 časova.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Prijavu za učešće na sjednici Skupštine, nevladine organizacije dostavljaju predsjedniku Skupštine, </w:t>
      </w:r>
      <w:r>
        <w:rPr>
          <w:rFonts w:ascii="Cambria" w:hAnsi="Cambria" w:cs="Times New Roman"/>
          <w:b/>
          <w:noProof/>
          <w:sz w:val="24"/>
          <w:szCs w:val="24"/>
          <w:lang w:val="sr-Latn-CS"/>
        </w:rPr>
        <w:t>najkasnije 7 dana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prije održavanja sjednice Skupštine, s tim što su dužne da navedu tačke dnevnog reda za koje prijavljuju učešće na sjednici.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Prijave se dostavljaju preko Građanskog biroa Opštine Nikšić, ulica Njegoševa broj 18, ili elektronskim putem na mejl: skupstinank@niksic.me 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Saglasno članu 153  Poslovnika o radu Skupštine opštine, predstavnik nevladine organizacije može da učestvuje u radu sjednice Skupštine (institut “slobodna stolica”) ukoliko, nevladina organizacija ispunjava sljedeće uslove: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 da je  registrovana kod nadležnog organa državne uprave, najmanje godinu dana;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 da ima sjedište  na teritoriji Opštine Nikšić,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da je u prethodnoj godini: realizovala jedan  projekat u Opštini, ili  učestvovala u najmanje jednoj javnoj kampanji u Opštini, ili realizovala najmanje dvije jednokratne akcije od  javnog značaja,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 da u Statutu ima utvrđene djelatnosti i ciljeve djelovanja za predmetnu oblast.</w:t>
      </w:r>
    </w:p>
    <w:p w:rsidR="00EC1586" w:rsidRDefault="00EC1586" w:rsidP="00EC1586">
      <w:pPr>
        <w:tabs>
          <w:tab w:val="left" w:pos="559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Nevladina organizacija koja ispunjava uslove iz stava 1 ovog člana, ima pravo da predloži, odnosno imenuje predstavnika nevladine organizacije koji će učestvovati u radu sjednice.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Uz prijavu za učešće na sjednici Skupštine nevladina organizacija je dužna dostaviti Službi za skupštinske poslove: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prijavu za učešće u radu sjednice, potpisanu od strane lica koje je ovlašćeno da zastupa ili predstavlja nevladinu organizaciju, sa dokumentacijom na osnovu koje se utvrđuje ispunjenost uslova iz člana 153 ovog poslovnika;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Statut nevladine organizacije i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- odluku o osnivanju nevladine organizacije.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 Predstavnicima nevladinih organizacija koji su određeni da učestvuju u radu sjednice, dostaviće se poziv za sjednicu sa materijalom za tačku dnevnog reda po kojoj učestvuju </w:t>
      </w:r>
      <w:r>
        <w:rPr>
          <w:rFonts w:ascii="Cambria" w:hAnsi="Cambria" w:cs="Times New Roman"/>
          <w:b/>
          <w:noProof/>
          <w:sz w:val="24"/>
          <w:szCs w:val="24"/>
          <w:lang w:val="sr-Latn-CS"/>
        </w:rPr>
        <w:t xml:space="preserve">najkasnije pet dana 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prije održavanja sjednice.</w:t>
      </w:r>
    </w:p>
    <w:p w:rsidR="00EC1586" w:rsidRDefault="00EC1586" w:rsidP="00EC1586">
      <w:pPr>
        <w:tabs>
          <w:tab w:val="left" w:pos="3195"/>
        </w:tabs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ab/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  Obavještenje o predstavnicima nevladinih organizacija koji će po pojedinim tačkama dnevnog reda prisustvovati sjednici Skupštine, objaviće se na veb-sajtu opštine Nikšić, </w:t>
      </w:r>
      <w:hyperlink r:id="rId6" w:history="1">
        <w:r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www.niksic.me</w:t>
        </w:r>
      </w:hyperlink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.</w:t>
      </w: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     Napom</w:t>
      </w:r>
      <w:r w:rsidR="00D53251">
        <w:rPr>
          <w:rFonts w:ascii="Cambria" w:hAnsi="Cambria" w:cs="Times New Roman"/>
          <w:noProof/>
          <w:sz w:val="24"/>
          <w:szCs w:val="24"/>
          <w:lang w:val="sr-Latn-CS"/>
        </w:rPr>
        <w:t>ena: Saziv sa materijalom za  26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>. sjednicu Skupštine o</w:t>
      </w:r>
      <w:r w:rsidR="00613194">
        <w:rPr>
          <w:rFonts w:ascii="Cambria" w:hAnsi="Cambria" w:cs="Times New Roman"/>
          <w:noProof/>
          <w:sz w:val="24"/>
          <w:szCs w:val="24"/>
          <w:lang w:val="sr-Latn-CS"/>
        </w:rPr>
        <w:t>p</w:t>
      </w:r>
      <w:r w:rsidR="00F9470B">
        <w:rPr>
          <w:rFonts w:ascii="Cambria" w:hAnsi="Cambria" w:cs="Times New Roman"/>
          <w:noProof/>
          <w:sz w:val="24"/>
          <w:szCs w:val="24"/>
          <w:lang w:val="sr-Latn-CS"/>
        </w:rPr>
        <w:t>štine Nikšić,  zakazanu za 27</w:t>
      </w:r>
      <w:r w:rsidR="00925013">
        <w:rPr>
          <w:rFonts w:ascii="Cambria" w:hAnsi="Cambria" w:cs="Times New Roman"/>
          <w:noProof/>
          <w:sz w:val="24"/>
          <w:szCs w:val="24"/>
          <w:lang w:val="sr-Latn-CS"/>
        </w:rPr>
        <w:t>.3.</w:t>
      </w:r>
      <w:r w:rsidR="00D53251">
        <w:rPr>
          <w:rFonts w:ascii="Cambria" w:hAnsi="Cambria" w:cs="Times New Roman"/>
          <w:noProof/>
          <w:sz w:val="24"/>
          <w:szCs w:val="24"/>
          <w:lang w:val="sr-Latn-CS"/>
        </w:rPr>
        <w:t>2025</w:t>
      </w:r>
      <w:r>
        <w:rPr>
          <w:rFonts w:ascii="Cambria" w:hAnsi="Cambria" w:cs="Times New Roman"/>
          <w:noProof/>
          <w:sz w:val="24"/>
          <w:szCs w:val="24"/>
          <w:lang w:val="sr-Latn-CS"/>
        </w:rPr>
        <w:t xml:space="preserve">. godine, objavljen  je na  internet  stranici  Opštine  Nikšić, </w:t>
      </w:r>
      <w:hyperlink r:id="rId7" w:history="1">
        <w:r>
          <w:rPr>
            <w:rStyle w:val="Hyperlink"/>
            <w:rFonts w:ascii="Cambria" w:hAnsi="Cambria" w:cs="Times New Roman"/>
            <w:noProof/>
            <w:sz w:val="24"/>
            <w:szCs w:val="24"/>
            <w:lang w:val="sr-Latn-CS"/>
          </w:rPr>
          <w:t>www.niksic.me</w:t>
        </w:r>
      </w:hyperlink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</w:p>
    <w:p w:rsidR="00EC1586" w:rsidRDefault="00EC1586" w:rsidP="00EC1586">
      <w:pPr>
        <w:spacing w:after="0"/>
        <w:jc w:val="both"/>
        <w:rPr>
          <w:rFonts w:ascii="Cambria" w:hAnsi="Cambria" w:cs="Times New Roman"/>
          <w:noProof/>
          <w:sz w:val="24"/>
          <w:szCs w:val="24"/>
          <w:lang w:val="sr-Latn-CS"/>
        </w:rPr>
      </w:pPr>
      <w:bookmarkStart w:id="0" w:name="_GoBack"/>
      <w:bookmarkEnd w:id="0"/>
    </w:p>
    <w:p w:rsidR="00EC1586" w:rsidRDefault="00EC1586" w:rsidP="00EC1586">
      <w:pPr>
        <w:spacing w:after="0"/>
        <w:jc w:val="center"/>
        <w:rPr>
          <w:rFonts w:ascii="Cambria" w:hAnsi="Cambria" w:cs="Times New Roman"/>
          <w:noProof/>
          <w:sz w:val="24"/>
          <w:szCs w:val="24"/>
          <w:lang w:val="sr-Latn-CS"/>
        </w:rPr>
      </w:pPr>
      <w:r>
        <w:rPr>
          <w:rFonts w:ascii="Cambria" w:hAnsi="Cambria" w:cs="Times New Roman"/>
          <w:noProof/>
          <w:sz w:val="24"/>
          <w:szCs w:val="24"/>
          <w:lang w:val="sr-Latn-CS"/>
        </w:rPr>
        <w:t>SLUŽBA ZA  SKUPŠTINSKE  POSLOVE</w:t>
      </w:r>
    </w:p>
    <w:p w:rsidR="00134E8D" w:rsidRDefault="00134E8D"/>
    <w:sectPr w:rsidR="0013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D7"/>
    <w:rsid w:val="00134E8D"/>
    <w:rsid w:val="00501AD7"/>
    <w:rsid w:val="00613194"/>
    <w:rsid w:val="00925013"/>
    <w:rsid w:val="00B10808"/>
    <w:rsid w:val="00D53251"/>
    <w:rsid w:val="00EC1586"/>
    <w:rsid w:val="00EE0E35"/>
    <w:rsid w:val="00F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86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86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ksic.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ksic.m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2024-12-13T12:09:00Z</dcterms:created>
  <dcterms:modified xsi:type="dcterms:W3CDTF">2025-03-19T06:53:00Z</dcterms:modified>
</cp:coreProperties>
</file>