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E7E76" w14:textId="5135B670" w:rsidR="003F61FE" w:rsidRPr="00152561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Na osnovu člana 38 stav 1 tačka 2, a u vezi sa članom 27 stav 1 tačka 6 Zakona o lokalnoj samoupravi</w:t>
      </w:r>
      <w:r w:rsidR="00E038FC" w:rsidRPr="00F00BD6">
        <w:rPr>
          <w:rFonts w:ascii="Arial" w:eastAsiaTheme="minorHAnsi" w:hAnsi="Arial" w:cs="Arial"/>
          <w:sz w:val="24"/>
          <w:szCs w:val="24"/>
        </w:rPr>
        <w:t xml:space="preserve"> </w:t>
      </w:r>
      <w:r w:rsidR="00E038FC" w:rsidRPr="00F00BD6">
        <w:rPr>
          <w:rFonts w:ascii="Arial" w:hAnsi="Arial" w:cs="Arial"/>
          <w:sz w:val="24"/>
          <w:szCs w:val="24"/>
        </w:rPr>
        <w:t>(,,Službeni list Crne Gore", br. 02/18, 34/19, 38/2</w:t>
      </w:r>
      <w:r w:rsidR="00CF4183" w:rsidRPr="00F00BD6">
        <w:rPr>
          <w:rFonts w:ascii="Arial" w:hAnsi="Arial" w:cs="Arial"/>
          <w:sz w:val="24"/>
          <w:szCs w:val="24"/>
        </w:rPr>
        <w:t>0, 50/22, 84/22, 81/25 i 98/25</w:t>
      </w:r>
      <w:r w:rsidRPr="00F00BD6">
        <w:rPr>
          <w:rFonts w:ascii="Arial" w:eastAsiaTheme="minorHAnsi" w:hAnsi="Arial" w:cs="Arial"/>
          <w:sz w:val="24"/>
          <w:szCs w:val="24"/>
        </w:rPr>
        <w:t xml:space="preserve">), člana 35 stav 1 tačka 2, člana 38 stav 1 i člana 42 stav 2 Statuta Opštine </w:t>
      </w:r>
      <w:r w:rsidRPr="00152561">
        <w:rPr>
          <w:rFonts w:ascii="Arial" w:eastAsiaTheme="minorHAnsi" w:hAnsi="Arial" w:cs="Arial"/>
          <w:sz w:val="24"/>
          <w:szCs w:val="24"/>
        </w:rPr>
        <w:t>Nikšić</w:t>
      </w:r>
      <w:r w:rsidR="00152561" w:rsidRPr="00152561">
        <w:rPr>
          <w:rFonts w:ascii="Arial" w:eastAsiaTheme="minorHAnsi" w:hAnsi="Arial" w:cs="Arial"/>
          <w:sz w:val="24"/>
          <w:szCs w:val="24"/>
        </w:rPr>
        <w:t xml:space="preserve">  </w:t>
      </w:r>
      <w:r w:rsidR="00152561" w:rsidRPr="00152561">
        <w:rPr>
          <w:rFonts w:ascii="Arial" w:hAnsi="Arial" w:cs="Arial"/>
          <w:sz w:val="24"/>
          <w:szCs w:val="24"/>
          <w:lang w:val="sr-Latn-CS"/>
        </w:rPr>
        <w:t xml:space="preserve">(„Službeni list Crne Gore- </w:t>
      </w:r>
      <w:r w:rsidR="00CE07E7" w:rsidRPr="00152561">
        <w:rPr>
          <w:rFonts w:ascii="Arial" w:hAnsi="Arial" w:cs="Arial"/>
          <w:sz w:val="24"/>
          <w:szCs w:val="24"/>
        </w:rPr>
        <w:t>,,</w:t>
      </w:r>
      <w:r w:rsidR="00152561" w:rsidRPr="00152561">
        <w:rPr>
          <w:rFonts w:ascii="Arial" w:hAnsi="Arial" w:cs="Arial"/>
          <w:sz w:val="24"/>
          <w:szCs w:val="24"/>
          <w:lang w:val="sr-Latn-CS"/>
        </w:rPr>
        <w:t xml:space="preserve">Opštinski propisi“ br. 31/18, 21/23, 45/25 i </w:t>
      </w:r>
      <w:r w:rsidR="00152561" w:rsidRPr="00152561">
        <w:rPr>
          <w:rFonts w:ascii="Arial" w:hAnsi="Arial" w:cs="Arial"/>
          <w:sz w:val="24"/>
          <w:szCs w:val="24"/>
        </w:rPr>
        <w:t>,,</w:t>
      </w:r>
      <w:r w:rsidR="00152561" w:rsidRPr="00152561">
        <w:rPr>
          <w:rFonts w:ascii="Arial" w:hAnsi="Arial" w:cs="Arial"/>
          <w:sz w:val="24"/>
          <w:szCs w:val="24"/>
          <w:lang w:val="sr-Latn-CS"/>
        </w:rPr>
        <w:t>Sl.list CG'' broj 62/25)</w:t>
      </w:r>
      <w:r w:rsidR="00152561">
        <w:rPr>
          <w:rFonts w:ascii="Arial" w:eastAsiaTheme="minorHAnsi" w:hAnsi="Arial" w:cs="Arial"/>
          <w:sz w:val="24"/>
          <w:szCs w:val="24"/>
        </w:rPr>
        <w:t>, Skupština O</w:t>
      </w:r>
      <w:r w:rsidRPr="00152561">
        <w:rPr>
          <w:rFonts w:ascii="Arial" w:eastAsiaTheme="minorHAnsi" w:hAnsi="Arial" w:cs="Arial"/>
          <w:sz w:val="24"/>
          <w:szCs w:val="24"/>
        </w:rPr>
        <w:t>pštine Nikšić, na sjednici od</w:t>
      </w:r>
      <w:r w:rsidR="00AB6242" w:rsidRPr="00152561">
        <w:rPr>
          <w:rFonts w:ascii="Arial" w:eastAsiaTheme="minorHAnsi" w:hAnsi="Arial" w:cs="Arial"/>
          <w:sz w:val="24"/>
          <w:szCs w:val="24"/>
        </w:rPr>
        <w:t xml:space="preserve"> ____________ </w:t>
      </w:r>
      <w:r w:rsidRPr="00152561">
        <w:rPr>
          <w:rFonts w:ascii="Arial" w:eastAsiaTheme="minorHAnsi" w:hAnsi="Arial" w:cs="Arial"/>
          <w:sz w:val="24"/>
          <w:szCs w:val="24"/>
        </w:rPr>
        <w:t>. godine, donijela je</w:t>
      </w:r>
    </w:p>
    <w:p w14:paraId="5080BA85" w14:textId="77777777" w:rsidR="00CF1243" w:rsidRPr="00152561" w:rsidRDefault="00CF1243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75806EC2" w14:textId="77777777" w:rsidR="00CF1243" w:rsidRPr="00F00BD6" w:rsidRDefault="00CF1243" w:rsidP="00CF1243">
      <w:pPr>
        <w:pStyle w:val="NoSpacing"/>
        <w:ind w:right="-1134"/>
        <w:jc w:val="both"/>
        <w:rPr>
          <w:rFonts w:ascii="Arial" w:eastAsiaTheme="minorHAnsi" w:hAnsi="Arial" w:cs="Arial"/>
          <w:sz w:val="24"/>
          <w:szCs w:val="24"/>
        </w:rPr>
      </w:pPr>
    </w:p>
    <w:p w14:paraId="2508A6AB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57EEB574" w14:textId="379EBBBE" w:rsidR="00CE7AD2" w:rsidRPr="00527C42" w:rsidRDefault="00423116" w:rsidP="00527C42">
      <w:pPr>
        <w:pStyle w:val="NoSpacing"/>
        <w:jc w:val="center"/>
        <w:rPr>
          <w:rFonts w:ascii="Arial" w:eastAsiaTheme="minorHAnsi" w:hAnsi="Arial" w:cs="Arial"/>
          <w:b/>
          <w:sz w:val="28"/>
          <w:szCs w:val="28"/>
        </w:rPr>
      </w:pPr>
      <w:r>
        <w:rPr>
          <w:rFonts w:ascii="Arial" w:eastAsiaTheme="minorHAnsi" w:hAnsi="Arial" w:cs="Arial"/>
          <w:b/>
          <w:sz w:val="28"/>
          <w:szCs w:val="28"/>
        </w:rPr>
        <w:t>ODLUKU</w:t>
      </w:r>
    </w:p>
    <w:p w14:paraId="7BB3F9FB" w14:textId="77777777" w:rsidR="00385665" w:rsidRPr="00F00BD6" w:rsidRDefault="00385665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428A0007" w14:textId="31ACF071" w:rsidR="00CE7AD2" w:rsidRPr="00527C42" w:rsidRDefault="00385665" w:rsidP="00527C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527C42">
        <w:rPr>
          <w:rFonts w:ascii="Arial" w:eastAsiaTheme="minorHAnsi" w:hAnsi="Arial" w:cs="Arial"/>
          <w:b/>
          <w:sz w:val="24"/>
          <w:szCs w:val="24"/>
        </w:rPr>
        <w:t xml:space="preserve">o kriterijumima, načinu i postupku raspodjele sredstava </w:t>
      </w:r>
      <w:r w:rsidR="00CE7AD2" w:rsidRPr="00527C42">
        <w:rPr>
          <w:rFonts w:ascii="Arial" w:eastAsiaTheme="minorHAnsi" w:hAnsi="Arial" w:cs="Arial"/>
          <w:b/>
          <w:sz w:val="24"/>
          <w:szCs w:val="24"/>
        </w:rPr>
        <w:t xml:space="preserve">za podršku </w:t>
      </w:r>
      <w:r w:rsidR="00CF4183" w:rsidRPr="00527C42">
        <w:rPr>
          <w:rFonts w:ascii="Arial" w:eastAsiaTheme="minorHAnsi" w:hAnsi="Arial" w:cs="Arial"/>
          <w:b/>
          <w:sz w:val="24"/>
          <w:szCs w:val="24"/>
        </w:rPr>
        <w:t>zanat</w:t>
      </w:r>
      <w:r w:rsidR="00A74013">
        <w:rPr>
          <w:rFonts w:ascii="Arial" w:eastAsiaTheme="minorHAnsi" w:hAnsi="Arial" w:cs="Arial"/>
          <w:b/>
          <w:sz w:val="24"/>
          <w:szCs w:val="24"/>
        </w:rPr>
        <w:t>skoj djelatnosti</w:t>
      </w:r>
      <w:r w:rsidR="00CF4183" w:rsidRPr="00527C42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CE7AD2" w:rsidRPr="00527C42">
        <w:rPr>
          <w:rFonts w:ascii="Arial" w:eastAsiaTheme="minorHAnsi" w:hAnsi="Arial" w:cs="Arial"/>
          <w:b/>
          <w:sz w:val="24"/>
          <w:szCs w:val="24"/>
        </w:rPr>
        <w:t>u opštini Nikšić</w:t>
      </w:r>
    </w:p>
    <w:p w14:paraId="432FF179" w14:textId="77777777" w:rsidR="00CE7AD2" w:rsidRPr="00F00BD6" w:rsidRDefault="00CE7AD2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214F7C23" w14:textId="77777777" w:rsidR="00CE7AD2" w:rsidRPr="00F00BD6" w:rsidRDefault="00CE7AD2" w:rsidP="00F00BD6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2488C191" w14:textId="77777777" w:rsidR="003F61FE" w:rsidRPr="00F00BD6" w:rsidRDefault="003F61FE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00BD6">
        <w:rPr>
          <w:rFonts w:ascii="Arial" w:eastAsiaTheme="minorHAnsi" w:hAnsi="Arial" w:cs="Arial"/>
          <w:b/>
          <w:sz w:val="24"/>
          <w:szCs w:val="24"/>
        </w:rPr>
        <w:t>Član 1</w:t>
      </w:r>
    </w:p>
    <w:p w14:paraId="2D769F15" w14:textId="77777777" w:rsidR="00CE7AD2" w:rsidRPr="00F00BD6" w:rsidRDefault="00CE7AD2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3AC1C671" w14:textId="77F3C25C" w:rsidR="0094045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Ovom odlukom utvrđuju se kriterijumi, način i po</w:t>
      </w:r>
      <w:r w:rsidR="00CE7AD2" w:rsidRPr="00F00BD6">
        <w:rPr>
          <w:rFonts w:ascii="Arial" w:eastAsiaTheme="minorHAnsi" w:hAnsi="Arial" w:cs="Arial"/>
          <w:sz w:val="24"/>
          <w:szCs w:val="24"/>
        </w:rPr>
        <w:t xml:space="preserve">stupak raspodjele sredstava </w:t>
      </w:r>
      <w:r w:rsidRPr="00F00BD6">
        <w:rPr>
          <w:rFonts w:ascii="Arial" w:eastAsiaTheme="minorHAnsi" w:hAnsi="Arial" w:cs="Arial"/>
          <w:sz w:val="24"/>
          <w:szCs w:val="24"/>
        </w:rPr>
        <w:t xml:space="preserve">iz Budžeta Opštine Nikšić, namijenjenih za podršku </w:t>
      </w:r>
      <w:r w:rsidR="0094045E" w:rsidRPr="00F00BD6">
        <w:rPr>
          <w:rFonts w:ascii="Arial" w:eastAsiaTheme="minorHAnsi" w:hAnsi="Arial" w:cs="Arial"/>
          <w:sz w:val="24"/>
          <w:szCs w:val="24"/>
        </w:rPr>
        <w:t xml:space="preserve">zanatskoj djelatnosti i </w:t>
      </w:r>
      <w:r w:rsidR="0094045E" w:rsidRPr="00F00BD6">
        <w:rPr>
          <w:rFonts w:ascii="Arial" w:eastAsia="Calibri" w:hAnsi="Arial" w:cs="Arial"/>
          <w:sz w:val="24"/>
          <w:szCs w:val="24"/>
        </w:rPr>
        <w:t xml:space="preserve">podrazumijeva dodjelu bespovratnih sredstava preduzetnicima i privrednim društvima koja obavljaju zanatsku djelatnost proizvodnjom, prometom i pružanjem usluga na tržištu </w:t>
      </w:r>
      <w:r w:rsidR="00AB6242">
        <w:rPr>
          <w:rFonts w:ascii="Arial" w:eastAsia="Calibri" w:hAnsi="Arial" w:cs="Arial"/>
          <w:sz w:val="24"/>
          <w:szCs w:val="24"/>
        </w:rPr>
        <w:t xml:space="preserve">kao </w:t>
      </w:r>
      <w:r w:rsidR="0094045E" w:rsidRPr="00F00BD6">
        <w:rPr>
          <w:rFonts w:ascii="Arial" w:eastAsia="Calibri" w:hAnsi="Arial" w:cs="Arial"/>
          <w:sz w:val="24"/>
          <w:szCs w:val="24"/>
        </w:rPr>
        <w:t xml:space="preserve">i na osnovu individualnih narudžbi, radi sticanja dobiti. </w:t>
      </w:r>
    </w:p>
    <w:p w14:paraId="48A4C14C" w14:textId="77777777" w:rsidR="00CE7AD2" w:rsidRPr="00F00BD6" w:rsidRDefault="00CE7AD2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3048F824" w14:textId="77777777" w:rsidR="003F61FE" w:rsidRDefault="003F61FE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00BD6">
        <w:rPr>
          <w:rFonts w:ascii="Arial" w:eastAsiaTheme="minorHAnsi" w:hAnsi="Arial" w:cs="Arial"/>
          <w:b/>
          <w:sz w:val="24"/>
          <w:szCs w:val="24"/>
        </w:rPr>
        <w:t>Član 2</w:t>
      </w:r>
    </w:p>
    <w:p w14:paraId="26C05D9C" w14:textId="77777777" w:rsidR="003D6DA4" w:rsidRPr="00F00BD6" w:rsidRDefault="003D6DA4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7A644E26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Izrazi koji se u ovoj odluci koriste za fizička lica u muškom rodu podrazumijevaju iste izraze u ženskom rodu.</w:t>
      </w:r>
    </w:p>
    <w:p w14:paraId="7516F62C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43DDBE69" w14:textId="77777777" w:rsidR="003F61FE" w:rsidRDefault="003F61FE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00BD6">
        <w:rPr>
          <w:rFonts w:ascii="Arial" w:eastAsiaTheme="minorHAnsi" w:hAnsi="Arial" w:cs="Arial"/>
          <w:b/>
          <w:sz w:val="24"/>
          <w:szCs w:val="24"/>
        </w:rPr>
        <w:t>Član 3</w:t>
      </w:r>
    </w:p>
    <w:p w14:paraId="25DFF492" w14:textId="77777777" w:rsidR="00D3335F" w:rsidRPr="00F00BD6" w:rsidRDefault="00D3335F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2CDEAD25" w14:textId="14A4CA58" w:rsidR="00385665" w:rsidRPr="00F00BD6" w:rsidRDefault="00385665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Sredstva za realizaciju predmetne odluke planirana su </w:t>
      </w:r>
      <w:r w:rsidR="00AB6242">
        <w:rPr>
          <w:rFonts w:ascii="Arial" w:eastAsiaTheme="minorHAnsi" w:hAnsi="Arial" w:cs="Arial"/>
          <w:sz w:val="24"/>
          <w:szCs w:val="24"/>
        </w:rPr>
        <w:t>posebnom budžetskom linijom Budžeta Opštine Nikšić</w:t>
      </w:r>
      <w:r w:rsidRPr="00F00BD6">
        <w:rPr>
          <w:rFonts w:ascii="Arial" w:eastAsiaTheme="minorHAnsi" w:hAnsi="Arial" w:cs="Arial"/>
          <w:sz w:val="24"/>
          <w:szCs w:val="24"/>
        </w:rPr>
        <w:t xml:space="preserve"> za 2026. </w:t>
      </w:r>
      <w:r w:rsidR="00D3335F">
        <w:rPr>
          <w:rFonts w:ascii="Arial" w:eastAsiaTheme="minorHAnsi" w:hAnsi="Arial" w:cs="Arial"/>
          <w:sz w:val="24"/>
          <w:szCs w:val="24"/>
        </w:rPr>
        <w:t>g</w:t>
      </w:r>
      <w:r w:rsidRPr="00F00BD6">
        <w:rPr>
          <w:rFonts w:ascii="Arial" w:eastAsiaTheme="minorHAnsi" w:hAnsi="Arial" w:cs="Arial"/>
          <w:sz w:val="24"/>
          <w:szCs w:val="24"/>
        </w:rPr>
        <w:t>odinu</w:t>
      </w:r>
      <w:r w:rsidR="00AB6242">
        <w:rPr>
          <w:rFonts w:ascii="Arial" w:eastAsiaTheme="minorHAnsi" w:hAnsi="Arial" w:cs="Arial"/>
          <w:sz w:val="24"/>
          <w:szCs w:val="24"/>
        </w:rPr>
        <w:t>,</w:t>
      </w:r>
      <w:r w:rsidR="0094045E" w:rsidRPr="00F00BD6">
        <w:rPr>
          <w:rFonts w:ascii="Arial" w:eastAsiaTheme="minorHAnsi" w:hAnsi="Arial" w:cs="Arial"/>
          <w:sz w:val="24"/>
          <w:szCs w:val="24"/>
        </w:rPr>
        <w:t xml:space="preserve"> u </w:t>
      </w:r>
      <w:r w:rsidR="00AB6242">
        <w:rPr>
          <w:rFonts w:ascii="Arial" w:eastAsiaTheme="minorHAnsi" w:hAnsi="Arial" w:cs="Arial"/>
          <w:sz w:val="24"/>
          <w:szCs w:val="24"/>
        </w:rPr>
        <w:t xml:space="preserve">ukupnom </w:t>
      </w:r>
      <w:r w:rsidR="0094045E" w:rsidRPr="00F00BD6">
        <w:rPr>
          <w:rFonts w:ascii="Arial" w:eastAsiaTheme="minorHAnsi" w:hAnsi="Arial" w:cs="Arial"/>
          <w:sz w:val="24"/>
          <w:szCs w:val="24"/>
        </w:rPr>
        <w:t>iznosu od 30.000,00</w:t>
      </w:r>
      <w:r w:rsidR="00D2644A" w:rsidRPr="00F00BD6">
        <w:rPr>
          <w:rFonts w:ascii="Arial" w:eastAsiaTheme="minorHAnsi" w:hAnsi="Arial" w:cs="Arial"/>
          <w:sz w:val="24"/>
          <w:szCs w:val="24"/>
        </w:rPr>
        <w:t xml:space="preserve"> €</w:t>
      </w:r>
      <w:r w:rsidRPr="00F00BD6">
        <w:rPr>
          <w:rFonts w:ascii="Arial" w:eastAsiaTheme="minorHAnsi" w:hAnsi="Arial" w:cs="Arial"/>
          <w:sz w:val="24"/>
          <w:szCs w:val="24"/>
        </w:rPr>
        <w:t>.</w:t>
      </w:r>
    </w:p>
    <w:p w14:paraId="75A5269A" w14:textId="77777777" w:rsidR="00CE7AD2" w:rsidRPr="00F00BD6" w:rsidRDefault="00CE7AD2" w:rsidP="00F00BD6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5BC6CAB2" w14:textId="10F35BC7" w:rsidR="00CE195C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Sredstva budžeta</w:t>
      </w:r>
      <w:r w:rsidR="003A4EEA" w:rsidRPr="00F00BD6">
        <w:rPr>
          <w:rFonts w:ascii="Arial" w:eastAsiaTheme="minorHAnsi" w:hAnsi="Arial" w:cs="Arial"/>
          <w:sz w:val="24"/>
          <w:szCs w:val="24"/>
        </w:rPr>
        <w:t>,</w:t>
      </w:r>
      <w:r w:rsidRPr="00F00BD6">
        <w:rPr>
          <w:rFonts w:ascii="Arial" w:eastAsiaTheme="minorHAnsi" w:hAnsi="Arial" w:cs="Arial"/>
          <w:sz w:val="24"/>
          <w:szCs w:val="24"/>
        </w:rPr>
        <w:t xml:space="preserve"> opredijeljena za </w:t>
      </w:r>
      <w:r w:rsidR="00385665" w:rsidRPr="00F00BD6">
        <w:rPr>
          <w:rFonts w:ascii="Arial" w:eastAsiaTheme="minorHAnsi" w:hAnsi="Arial" w:cs="Arial"/>
          <w:sz w:val="24"/>
          <w:szCs w:val="24"/>
        </w:rPr>
        <w:t xml:space="preserve">podršku </w:t>
      </w:r>
      <w:r w:rsidRPr="00F00BD6">
        <w:rPr>
          <w:rFonts w:ascii="Arial" w:eastAsiaTheme="minorHAnsi" w:hAnsi="Arial" w:cs="Arial"/>
          <w:sz w:val="24"/>
          <w:szCs w:val="24"/>
        </w:rPr>
        <w:t>iz tekućeg godišnjeg budžeta Opštine Nikšić, dodjeljuju se za biznis/​poslovne ideje (u daljem t</w:t>
      </w:r>
      <w:r w:rsidR="00D6383E" w:rsidRPr="00F00BD6">
        <w:rPr>
          <w:rFonts w:ascii="Arial" w:eastAsiaTheme="minorHAnsi" w:hAnsi="Arial" w:cs="Arial"/>
          <w:sz w:val="24"/>
          <w:szCs w:val="24"/>
        </w:rPr>
        <w:t>ekstu: biznis plan) preduzetnici</w:t>
      </w:r>
      <w:r w:rsidRPr="00F00BD6">
        <w:rPr>
          <w:rFonts w:ascii="Arial" w:eastAsiaTheme="minorHAnsi" w:hAnsi="Arial" w:cs="Arial"/>
          <w:sz w:val="24"/>
          <w:szCs w:val="24"/>
        </w:rPr>
        <w:t xml:space="preserve">ma i privrednim društvima </w:t>
      </w:r>
      <w:r w:rsidR="003A4EEA" w:rsidRPr="00F00BD6">
        <w:rPr>
          <w:rFonts w:ascii="Arial" w:eastAsiaTheme="minorHAnsi" w:hAnsi="Arial" w:cs="Arial"/>
          <w:sz w:val="24"/>
          <w:szCs w:val="24"/>
        </w:rPr>
        <w:t>koji obavljaju zanatsku djelatnost (u daljem tekstu: zanatlije</w:t>
      </w:r>
      <w:r w:rsidRPr="00F00BD6">
        <w:rPr>
          <w:rFonts w:ascii="Arial" w:eastAsiaTheme="minorHAnsi" w:hAnsi="Arial" w:cs="Arial"/>
          <w:sz w:val="24"/>
          <w:szCs w:val="24"/>
        </w:rPr>
        <w:t>)</w:t>
      </w:r>
      <w:r w:rsidR="003A4EEA" w:rsidRPr="00F00BD6">
        <w:rPr>
          <w:rFonts w:ascii="Arial" w:eastAsiaTheme="minorHAnsi" w:hAnsi="Arial" w:cs="Arial"/>
          <w:sz w:val="24"/>
          <w:szCs w:val="24"/>
        </w:rPr>
        <w:t xml:space="preserve"> kao i nezaposlenim licima</w:t>
      </w:r>
      <w:r w:rsidR="00D2644A" w:rsidRPr="00F00BD6">
        <w:rPr>
          <w:rFonts w:ascii="Arial" w:eastAsiaTheme="minorHAnsi" w:hAnsi="Arial" w:cs="Arial"/>
          <w:sz w:val="24"/>
          <w:szCs w:val="24"/>
        </w:rPr>
        <w:t xml:space="preserve"> koja planiraju da počnu </w:t>
      </w:r>
      <w:r w:rsidR="003A4EEA" w:rsidRPr="00F00BD6">
        <w:rPr>
          <w:rFonts w:ascii="Arial" w:eastAsiaTheme="minorHAnsi" w:hAnsi="Arial" w:cs="Arial"/>
          <w:sz w:val="24"/>
          <w:szCs w:val="24"/>
        </w:rPr>
        <w:t>sa obavljanjem zanatske djelatnosti</w:t>
      </w:r>
      <w:r w:rsidR="00AB6242">
        <w:rPr>
          <w:rFonts w:ascii="Arial" w:eastAsiaTheme="minorHAnsi" w:hAnsi="Arial" w:cs="Arial"/>
          <w:sz w:val="24"/>
          <w:szCs w:val="24"/>
        </w:rPr>
        <w:t xml:space="preserve"> na teritoriji opštine Nikšić</w:t>
      </w:r>
      <w:r w:rsidR="00D3335F">
        <w:rPr>
          <w:rFonts w:ascii="Arial" w:eastAsiaTheme="minorHAnsi" w:hAnsi="Arial" w:cs="Arial"/>
          <w:sz w:val="24"/>
          <w:szCs w:val="24"/>
        </w:rPr>
        <w:t xml:space="preserve"> a koji nijesu ostvarili bespovratnu finansijsku podršku od strane opštine ili države, i koji neće konkurisati po navedenom osnovu kod ovih organa</w:t>
      </w:r>
      <w:r w:rsidRPr="00F00BD6">
        <w:rPr>
          <w:rFonts w:ascii="Arial" w:eastAsiaTheme="minorHAnsi" w:hAnsi="Arial" w:cs="Arial"/>
          <w:sz w:val="24"/>
          <w:szCs w:val="24"/>
        </w:rPr>
        <w:t>.</w:t>
      </w:r>
    </w:p>
    <w:p w14:paraId="06F0CA2D" w14:textId="77777777" w:rsidR="00D3335F" w:rsidRPr="00F00BD6" w:rsidRDefault="00D3335F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745AE61A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Sredstva za podsticanje osnivanja i razvoj poslovanja dodjelj</w:t>
      </w:r>
      <w:r w:rsidR="003A4EEA" w:rsidRPr="00F00BD6">
        <w:rPr>
          <w:rFonts w:ascii="Arial" w:eastAsiaTheme="minorHAnsi" w:hAnsi="Arial" w:cs="Arial"/>
          <w:sz w:val="24"/>
          <w:szCs w:val="24"/>
        </w:rPr>
        <w:t xml:space="preserve">uju se zanatlijama </w:t>
      </w:r>
      <w:r w:rsidRPr="00F00BD6">
        <w:rPr>
          <w:rFonts w:ascii="Arial" w:eastAsiaTheme="minorHAnsi" w:hAnsi="Arial" w:cs="Arial"/>
          <w:sz w:val="24"/>
          <w:szCs w:val="24"/>
        </w:rPr>
        <w:t>sa prebivalištem, odnosno sjedištem na teritoriji Opštine Nikšić, za djelatnosti koje se osnivaju i registruju u skladu sa zakonom koji uređuje poslovanje privrednih subjekata</w:t>
      </w:r>
      <w:r w:rsidR="003A4EEA" w:rsidRPr="00F00BD6">
        <w:rPr>
          <w:rFonts w:ascii="Arial" w:eastAsiaTheme="minorHAnsi" w:hAnsi="Arial" w:cs="Arial"/>
          <w:sz w:val="24"/>
          <w:szCs w:val="24"/>
        </w:rPr>
        <w:t xml:space="preserve"> i zakonom o zanatstvu</w:t>
      </w:r>
      <w:r w:rsidRPr="00F00BD6">
        <w:rPr>
          <w:rFonts w:ascii="Arial" w:eastAsiaTheme="minorHAnsi" w:hAnsi="Arial" w:cs="Arial"/>
          <w:sz w:val="24"/>
          <w:szCs w:val="24"/>
        </w:rPr>
        <w:t>.</w:t>
      </w:r>
    </w:p>
    <w:p w14:paraId="5E3A72AC" w14:textId="77777777" w:rsidR="003A4EEA" w:rsidRPr="00F00BD6" w:rsidRDefault="003A4EEA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6667475F" w14:textId="6314918C" w:rsidR="003A4EEA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Pravo na dodjelu sredstva iz stava 1 ovog člana </w:t>
      </w:r>
      <w:r w:rsidR="003A4EEA" w:rsidRPr="00F00BD6">
        <w:rPr>
          <w:rFonts w:ascii="Arial" w:eastAsiaTheme="minorHAnsi" w:hAnsi="Arial" w:cs="Arial"/>
          <w:sz w:val="24"/>
          <w:szCs w:val="24"/>
        </w:rPr>
        <w:t>mogu ostvariti preduzetnici i privredna društva, zanatlije koji su registrovani za obavljanje zanatske djelatnosti</w:t>
      </w:r>
      <w:r w:rsidR="00D2644A" w:rsidRPr="00F00BD6">
        <w:rPr>
          <w:rFonts w:ascii="Arial" w:eastAsiaTheme="minorHAnsi" w:hAnsi="Arial" w:cs="Arial"/>
          <w:sz w:val="24"/>
          <w:szCs w:val="24"/>
        </w:rPr>
        <w:t>,</w:t>
      </w:r>
      <w:r w:rsidR="003A4EEA" w:rsidRPr="00F00BD6">
        <w:rPr>
          <w:rFonts w:ascii="Arial" w:eastAsiaTheme="minorHAnsi" w:hAnsi="Arial" w:cs="Arial"/>
          <w:sz w:val="24"/>
          <w:szCs w:val="24"/>
        </w:rPr>
        <w:t xml:space="preserve"> odnosno preduzetnici i privredna društva čija je osnovna djelatnost obavljanje jednostavnog ili složenog zanata, registrovani kod nadležnog organa lokalne uprave, kao i nezaposlena lica koja</w:t>
      </w:r>
      <w:r w:rsidR="00D6383E" w:rsidRPr="00F00BD6">
        <w:rPr>
          <w:rFonts w:ascii="Arial" w:eastAsiaTheme="minorHAnsi" w:hAnsi="Arial" w:cs="Arial"/>
          <w:sz w:val="24"/>
          <w:szCs w:val="24"/>
        </w:rPr>
        <w:t xml:space="preserve"> planiraju da otpočnu sa obavljanjem zanatske djelatnost</w:t>
      </w:r>
      <w:r w:rsidR="00AB6242">
        <w:rPr>
          <w:rFonts w:ascii="Arial" w:eastAsiaTheme="minorHAnsi" w:hAnsi="Arial" w:cs="Arial"/>
          <w:sz w:val="24"/>
          <w:szCs w:val="24"/>
        </w:rPr>
        <w:t xml:space="preserve"> (u daljem tekstu: Zanatlije)</w:t>
      </w:r>
      <w:r w:rsidR="003A4EEA" w:rsidRPr="00F00BD6">
        <w:rPr>
          <w:rFonts w:ascii="Arial" w:eastAsiaTheme="minorHAnsi" w:hAnsi="Arial" w:cs="Arial"/>
          <w:sz w:val="24"/>
          <w:szCs w:val="24"/>
        </w:rPr>
        <w:t>.</w:t>
      </w:r>
    </w:p>
    <w:p w14:paraId="50AE2038" w14:textId="77777777" w:rsidR="003D6DA4" w:rsidRPr="00F00BD6" w:rsidRDefault="003D6DA4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1AC24AD6" w14:textId="77777777" w:rsidR="003F61FE" w:rsidRDefault="003F61FE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00BD6">
        <w:rPr>
          <w:rFonts w:ascii="Arial" w:eastAsiaTheme="minorHAnsi" w:hAnsi="Arial" w:cs="Arial"/>
          <w:b/>
          <w:sz w:val="24"/>
          <w:szCs w:val="24"/>
        </w:rPr>
        <w:t>Član 4</w:t>
      </w:r>
    </w:p>
    <w:p w14:paraId="4B825A64" w14:textId="77777777" w:rsidR="003D6DA4" w:rsidRPr="00F00BD6" w:rsidRDefault="003D6DA4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2ABDAEF0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Raspodjela sredstva za biznis planove vrši se na osnovu javnog konkursa (u daljem tekstu: konkurs), koji raspisuje Komisija za raspodjelu sredstava za podršku </w:t>
      </w:r>
      <w:r w:rsidR="007172D6" w:rsidRPr="00F00BD6">
        <w:rPr>
          <w:rFonts w:ascii="Arial" w:eastAsiaTheme="minorHAnsi" w:hAnsi="Arial" w:cs="Arial"/>
          <w:sz w:val="24"/>
          <w:szCs w:val="24"/>
        </w:rPr>
        <w:t>zanatskoj djelatnosti (</w:t>
      </w:r>
      <w:r w:rsidRPr="00F00BD6">
        <w:rPr>
          <w:rFonts w:ascii="Arial" w:eastAsiaTheme="minorHAnsi" w:hAnsi="Arial" w:cs="Arial"/>
          <w:sz w:val="24"/>
          <w:szCs w:val="24"/>
        </w:rPr>
        <w:t>u daljem tekstu: Komisija).</w:t>
      </w:r>
    </w:p>
    <w:p w14:paraId="49ECF3B2" w14:textId="2D329BE6" w:rsidR="003F61FE" w:rsidRPr="00F00BD6" w:rsidRDefault="007172D6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J</w:t>
      </w:r>
      <w:r w:rsidR="003F61FE" w:rsidRPr="00F00BD6">
        <w:rPr>
          <w:rFonts w:ascii="Arial" w:eastAsiaTheme="minorHAnsi" w:hAnsi="Arial" w:cs="Arial"/>
          <w:sz w:val="24"/>
          <w:szCs w:val="24"/>
        </w:rPr>
        <w:t>avni k</w:t>
      </w:r>
      <w:r w:rsidR="00D2644A" w:rsidRPr="00F00BD6">
        <w:rPr>
          <w:rFonts w:ascii="Arial" w:eastAsiaTheme="minorHAnsi" w:hAnsi="Arial" w:cs="Arial"/>
          <w:sz w:val="24"/>
          <w:szCs w:val="24"/>
        </w:rPr>
        <w:t>onkurs se raspisuje prvom kvartalu tekuće budžetske godine</w:t>
      </w:r>
      <w:r w:rsidR="003F61FE" w:rsidRPr="00F00BD6">
        <w:rPr>
          <w:rFonts w:ascii="Arial" w:eastAsiaTheme="minorHAnsi" w:hAnsi="Arial" w:cs="Arial"/>
          <w:sz w:val="24"/>
          <w:szCs w:val="24"/>
        </w:rPr>
        <w:t>.</w:t>
      </w:r>
    </w:p>
    <w:p w14:paraId="224DCA95" w14:textId="77777777" w:rsidR="003F61FE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U slučaju da sredstva planirana Budžetom Opštine Nikšić za ovu namjenu ne budu raspodijeljena ili ne budu u cjelosti raspodijeljena za kandidovane biznis planove po prvom konkursu, raspisuje se novi konkurs, najkasnije do isteka drugog kvartala tekuće godine.</w:t>
      </w:r>
    </w:p>
    <w:p w14:paraId="7CA3FE02" w14:textId="77777777" w:rsidR="00AB6242" w:rsidRPr="00F00BD6" w:rsidRDefault="00AB6242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1D618495" w14:textId="77777777" w:rsidR="003F61FE" w:rsidRDefault="003F61FE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00BD6">
        <w:rPr>
          <w:rFonts w:ascii="Arial" w:eastAsiaTheme="minorHAnsi" w:hAnsi="Arial" w:cs="Arial"/>
          <w:b/>
          <w:sz w:val="24"/>
          <w:szCs w:val="24"/>
        </w:rPr>
        <w:t>Član 5</w:t>
      </w:r>
    </w:p>
    <w:p w14:paraId="7CB0D3F5" w14:textId="77777777" w:rsidR="003D6DA4" w:rsidRPr="00F00BD6" w:rsidRDefault="003D6DA4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4128026C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Konkurs se objavljuje u jednom dnevnom listu, putem web sajta Opštine Nikšić, lokalnog javnog emitera i na drugi pogodan način.</w:t>
      </w:r>
    </w:p>
    <w:p w14:paraId="36F1CF36" w14:textId="77777777" w:rsidR="003F61FE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Konkurs za ra</w:t>
      </w:r>
      <w:r w:rsidR="00DC5A1D" w:rsidRPr="00F00BD6">
        <w:rPr>
          <w:rFonts w:ascii="Arial" w:eastAsiaTheme="minorHAnsi" w:hAnsi="Arial" w:cs="Arial"/>
          <w:sz w:val="24"/>
          <w:szCs w:val="24"/>
        </w:rPr>
        <w:t>spodjelu sredstava je otvoren 30</w:t>
      </w:r>
      <w:r w:rsidRPr="00F00BD6">
        <w:rPr>
          <w:rFonts w:ascii="Arial" w:eastAsiaTheme="minorHAnsi" w:hAnsi="Arial" w:cs="Arial"/>
          <w:sz w:val="24"/>
          <w:szCs w:val="24"/>
        </w:rPr>
        <w:t xml:space="preserve"> dana od dana njegovog objavljivanja.</w:t>
      </w:r>
    </w:p>
    <w:p w14:paraId="6B3781FB" w14:textId="77777777" w:rsidR="003D6DA4" w:rsidRPr="00F00BD6" w:rsidRDefault="003D6DA4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62D290DB" w14:textId="77777777" w:rsidR="003D6DA4" w:rsidRPr="00F00BD6" w:rsidRDefault="003D6DA4" w:rsidP="00A74013">
      <w:pPr>
        <w:pStyle w:val="NoSpacing"/>
        <w:rPr>
          <w:rFonts w:ascii="Arial" w:eastAsiaTheme="minorHAnsi" w:hAnsi="Arial" w:cs="Arial"/>
          <w:b/>
          <w:sz w:val="24"/>
          <w:szCs w:val="24"/>
        </w:rPr>
      </w:pPr>
    </w:p>
    <w:p w14:paraId="0C40A3E6" w14:textId="77777777" w:rsidR="003F61FE" w:rsidRDefault="003F61FE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00BD6">
        <w:rPr>
          <w:rFonts w:ascii="Arial" w:eastAsiaTheme="minorHAnsi" w:hAnsi="Arial" w:cs="Arial"/>
          <w:b/>
          <w:sz w:val="24"/>
          <w:szCs w:val="24"/>
        </w:rPr>
        <w:t>Član 6</w:t>
      </w:r>
    </w:p>
    <w:p w14:paraId="3A5485BE" w14:textId="77777777" w:rsidR="00AB6242" w:rsidRPr="00F00BD6" w:rsidRDefault="00AB6242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26DC5FDC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Proces raspodjele sredstava vrši Komisija koju imenuje predsjednik Opštine.</w:t>
      </w:r>
    </w:p>
    <w:p w14:paraId="6F564253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  <w:r w:rsidRPr="00F00BD6">
        <w:rPr>
          <w:rFonts w:ascii="Arial" w:eastAsiaTheme="minorHAnsi" w:hAnsi="Arial" w:cs="Arial"/>
          <w:b/>
          <w:sz w:val="24"/>
          <w:szCs w:val="24"/>
        </w:rPr>
        <w:t xml:space="preserve">Komisija ima predsjednika i </w:t>
      </w:r>
      <w:r w:rsidR="00DC5A1D" w:rsidRPr="00F00BD6">
        <w:rPr>
          <w:rFonts w:ascii="Arial" w:eastAsiaTheme="minorHAnsi" w:hAnsi="Arial" w:cs="Arial"/>
          <w:b/>
          <w:sz w:val="24"/>
          <w:szCs w:val="24"/>
        </w:rPr>
        <w:t xml:space="preserve">dva </w:t>
      </w:r>
      <w:r w:rsidRPr="00F00BD6">
        <w:rPr>
          <w:rFonts w:ascii="Arial" w:eastAsiaTheme="minorHAnsi" w:hAnsi="Arial" w:cs="Arial"/>
          <w:b/>
          <w:sz w:val="24"/>
          <w:szCs w:val="24"/>
        </w:rPr>
        <w:t>člana.</w:t>
      </w:r>
    </w:p>
    <w:p w14:paraId="5B3B6E53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Komisija je nadležna za:</w:t>
      </w:r>
    </w:p>
    <w:p w14:paraId="12044FE1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raspisivanje javnog konkursa;</w:t>
      </w:r>
    </w:p>
    <w:p w14:paraId="4A792987" w14:textId="579B9CF8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pregled i ocjenu validnosti predate dokumentacije i predloga biznis planova prema </w:t>
      </w:r>
      <w:r w:rsidR="00AB6242">
        <w:rPr>
          <w:rFonts w:ascii="Arial" w:eastAsiaTheme="minorHAnsi" w:hAnsi="Arial" w:cs="Arial"/>
          <w:sz w:val="24"/>
          <w:szCs w:val="24"/>
        </w:rPr>
        <w:t xml:space="preserve">      </w:t>
      </w:r>
      <w:r w:rsidRPr="00F00BD6">
        <w:rPr>
          <w:rFonts w:ascii="Arial" w:eastAsiaTheme="minorHAnsi" w:hAnsi="Arial" w:cs="Arial"/>
          <w:sz w:val="24"/>
          <w:szCs w:val="24"/>
        </w:rPr>
        <w:t>utvrđenim kriterijumima;</w:t>
      </w:r>
    </w:p>
    <w:p w14:paraId="253B0220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pripremu prijedloga odluke o raspodjeli sredstava;</w:t>
      </w:r>
    </w:p>
    <w:p w14:paraId="63CD568C" w14:textId="05A59B2E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</w:t>
      </w:r>
      <w:r w:rsidR="007172D6" w:rsidRPr="00F00BD6">
        <w:rPr>
          <w:rFonts w:ascii="Arial" w:eastAsiaTheme="minorHAnsi" w:hAnsi="Arial" w:cs="Arial"/>
          <w:sz w:val="24"/>
          <w:szCs w:val="24"/>
        </w:rPr>
        <w:t xml:space="preserve"> pripremu ugovora sa zanatlijom </w:t>
      </w:r>
      <w:r w:rsidRPr="00F00BD6">
        <w:rPr>
          <w:rFonts w:ascii="Arial" w:eastAsiaTheme="minorHAnsi" w:hAnsi="Arial" w:cs="Arial"/>
          <w:sz w:val="24"/>
          <w:szCs w:val="24"/>
        </w:rPr>
        <w:t>čiju su biznis planovi odobreni;</w:t>
      </w:r>
    </w:p>
    <w:p w14:paraId="577E194A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praćenje realizacije odobrenih biznis planova i</w:t>
      </w:r>
    </w:p>
    <w:p w14:paraId="1B9D2352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pripremu izvještaja o realizaciji dodijeljenih sredstava.</w:t>
      </w:r>
    </w:p>
    <w:p w14:paraId="7660C8CB" w14:textId="77777777" w:rsidR="003F61FE" w:rsidRPr="00AB6242" w:rsidRDefault="003F61FE" w:rsidP="00AB6242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AB6242">
        <w:rPr>
          <w:rFonts w:ascii="Arial" w:eastAsiaTheme="minorHAnsi" w:hAnsi="Arial" w:cs="Arial"/>
          <w:sz w:val="24"/>
          <w:szCs w:val="24"/>
        </w:rPr>
        <w:t>Predsjednik Komisije se imenuje iz reda potpredsjednika Opštine Nikšić ili starješina organa lokalne uprave.</w:t>
      </w:r>
    </w:p>
    <w:p w14:paraId="7E9FB88F" w14:textId="649C0D62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Mandat Komisije je dvije godine.</w:t>
      </w:r>
    </w:p>
    <w:p w14:paraId="50783930" w14:textId="0F21C517" w:rsidR="003F61FE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Komisija donosi Poslovnik o radu.</w:t>
      </w:r>
    </w:p>
    <w:p w14:paraId="1D92C046" w14:textId="55FFAF4F" w:rsidR="00A74013" w:rsidRPr="00F00BD6" w:rsidRDefault="00A74013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Komisiji pripada naknada za rad čiju visinu utvrđuje predsjednik Opštine aktom o osnivanju iste.</w:t>
      </w:r>
    </w:p>
    <w:p w14:paraId="51BA4909" w14:textId="77777777" w:rsidR="002E4961" w:rsidRPr="00F00BD6" w:rsidRDefault="002E4961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4DC7BD86" w14:textId="02BE8AEF" w:rsidR="00AB6242" w:rsidRDefault="003F61FE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00BD6">
        <w:rPr>
          <w:rFonts w:ascii="Arial" w:eastAsiaTheme="minorHAnsi" w:hAnsi="Arial" w:cs="Arial"/>
          <w:b/>
          <w:sz w:val="24"/>
          <w:szCs w:val="24"/>
        </w:rPr>
        <w:t>Član 7</w:t>
      </w:r>
    </w:p>
    <w:p w14:paraId="42A630F4" w14:textId="77777777" w:rsidR="003D6DA4" w:rsidRPr="00F00BD6" w:rsidRDefault="003D6DA4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65E20308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Članu Komisije mandat prestaje, prije isteka vremena na koje je imenovan, u slučaju:</w:t>
      </w:r>
    </w:p>
    <w:p w14:paraId="2A9B3D26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1) podnošenja ostavke, o čemu obavještava predsjednika Komisije i subjekte koji su ga predložili;</w:t>
      </w:r>
    </w:p>
    <w:p w14:paraId="20859C38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2) ako je pravosnažnom odlukom lišen poslovne sposobnosti;</w:t>
      </w:r>
    </w:p>
    <w:p w14:paraId="40C6D9C6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3) ako je pravosnažnom odlukom suda osuđen na bezuslovnu kaznu zatvora u trajanju od najmanje šest mjeseci, i</w:t>
      </w:r>
    </w:p>
    <w:p w14:paraId="279D5B12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4) u slučaju razrješenja.</w:t>
      </w:r>
    </w:p>
    <w:p w14:paraId="5ABB88B8" w14:textId="77777777" w:rsidR="003F61FE" w:rsidRDefault="003F61FE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00BD6">
        <w:rPr>
          <w:rFonts w:ascii="Arial" w:eastAsiaTheme="minorHAnsi" w:hAnsi="Arial" w:cs="Arial"/>
          <w:b/>
          <w:sz w:val="24"/>
          <w:szCs w:val="24"/>
        </w:rPr>
        <w:t>Član 8</w:t>
      </w:r>
    </w:p>
    <w:p w14:paraId="430C1C4B" w14:textId="77777777" w:rsidR="003D6DA4" w:rsidRPr="00F00BD6" w:rsidRDefault="003D6DA4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6778EA1C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Predsjednik Opštine će razriješiti člana Komisije u slučaju da:</w:t>
      </w:r>
    </w:p>
    <w:p w14:paraId="24BA2A43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1) se utvrdi da je prilikom imenovanja o sebi dao netačne podatke ili propustio da iznese podatke i okolnosti koji su bile od uticaja na imenovanje za člana Komisije;</w:t>
      </w:r>
    </w:p>
    <w:p w14:paraId="14F40A02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2) ne obavlja funkciju člana Komisije u periodu dužem od šest mjeseci;</w:t>
      </w:r>
    </w:p>
    <w:p w14:paraId="7130B502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lastRenderedPageBreak/>
        <w:t xml:space="preserve">   3) je došlo do promjena neke od okolnosti iz člana 6 ove odluke.</w:t>
      </w:r>
    </w:p>
    <w:p w14:paraId="154A562A" w14:textId="77777777" w:rsidR="000C1735" w:rsidRPr="00F00BD6" w:rsidRDefault="000C1735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749CF619" w14:textId="77777777" w:rsidR="003F61FE" w:rsidRDefault="003F61FE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00BD6">
        <w:rPr>
          <w:rFonts w:ascii="Arial" w:eastAsiaTheme="minorHAnsi" w:hAnsi="Arial" w:cs="Arial"/>
          <w:b/>
          <w:sz w:val="24"/>
          <w:szCs w:val="24"/>
        </w:rPr>
        <w:t>Član 9</w:t>
      </w:r>
    </w:p>
    <w:p w14:paraId="14ACF682" w14:textId="77777777" w:rsidR="00423116" w:rsidRPr="00F00BD6" w:rsidRDefault="00423116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449A1E55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Postupak za razrješenje člana Komisije pokreće predsjednik Opštine na zahtjev subjekta ovlašćenog za predlaganje kandidata ili na inicijativu Komisije.</w:t>
      </w:r>
    </w:p>
    <w:p w14:paraId="678A8974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U postupku razrješenja član Komisije ima pravo da se izjasni o razlozima za razrješenje.</w:t>
      </w:r>
    </w:p>
    <w:p w14:paraId="48C81A88" w14:textId="1E139B3A" w:rsidR="003F61FE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Predsjednik Opštine donosi odluku o razrješenju člana Komisije.</w:t>
      </w:r>
    </w:p>
    <w:p w14:paraId="7136C993" w14:textId="77777777" w:rsidR="00A74013" w:rsidRPr="00F00BD6" w:rsidRDefault="00A74013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5FD851F0" w14:textId="77777777" w:rsidR="000C1735" w:rsidRPr="00F00BD6" w:rsidRDefault="000C1735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3FAEA2C1" w14:textId="77777777" w:rsidR="003F61FE" w:rsidRDefault="003F61FE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00BD6">
        <w:rPr>
          <w:rFonts w:ascii="Arial" w:eastAsiaTheme="minorHAnsi" w:hAnsi="Arial" w:cs="Arial"/>
          <w:b/>
          <w:sz w:val="24"/>
          <w:szCs w:val="24"/>
        </w:rPr>
        <w:t>Član 10</w:t>
      </w:r>
    </w:p>
    <w:p w14:paraId="235BD2A6" w14:textId="77777777" w:rsidR="00423116" w:rsidRPr="00F00BD6" w:rsidRDefault="00423116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29A6ADAA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U slučaju prestanka mandata članu Komisije prije isteka vremena na koje je imenovan, predsjednik Opštine je dužan da, u roku od 15 dana od dana prestanka, imenuje novog člana Komisije.</w:t>
      </w:r>
    </w:p>
    <w:p w14:paraId="7A612DA5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Mandat novoimenovanog člana Komisije traje do isteka mandata Komisije.</w:t>
      </w:r>
    </w:p>
    <w:p w14:paraId="33A38AFA" w14:textId="31FA25FC" w:rsidR="002E4961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Član Komisije koji je razriješen prije isteka vremena na koje je imenovan ne može biti ponovo imenovan za člana Komisije.</w:t>
      </w:r>
    </w:p>
    <w:p w14:paraId="750E5078" w14:textId="77777777" w:rsidR="007172D6" w:rsidRDefault="007172D6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08CC4560" w14:textId="77777777" w:rsidR="000C1735" w:rsidRPr="00F00BD6" w:rsidRDefault="000C1735" w:rsidP="00F00BD6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3709EDB8" w14:textId="77777777" w:rsidR="003F61FE" w:rsidRPr="00F00BD6" w:rsidRDefault="003F61FE" w:rsidP="00FE66D4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00BD6">
        <w:rPr>
          <w:rFonts w:ascii="Arial" w:eastAsiaTheme="minorHAnsi" w:hAnsi="Arial" w:cs="Arial"/>
          <w:b/>
          <w:sz w:val="24"/>
          <w:szCs w:val="24"/>
        </w:rPr>
        <w:t>Član 11</w:t>
      </w:r>
    </w:p>
    <w:p w14:paraId="241761BA" w14:textId="77777777" w:rsidR="002E4961" w:rsidRPr="00F00BD6" w:rsidRDefault="002E4961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12F18D1B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Sredstva opredijeljena Budžetom Opštine Nikšić raspodjeljuju se za biznis planove kojima se naročito podstiče:</w:t>
      </w:r>
    </w:p>
    <w:p w14:paraId="57BEEF71" w14:textId="77777777" w:rsidR="00DF5EBE" w:rsidRPr="00F00BD6" w:rsidRDefault="00DF5EB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52F4A973" w14:textId="40F7D631" w:rsidR="007172D6" w:rsidRPr="00F00BD6" w:rsidRDefault="00DF5EB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podrška </w:t>
      </w:r>
      <w:r w:rsidR="00E9300B" w:rsidRPr="00F00BD6">
        <w:rPr>
          <w:rFonts w:ascii="Arial" w:eastAsiaTheme="minorHAnsi" w:hAnsi="Arial" w:cs="Arial"/>
          <w:sz w:val="24"/>
          <w:szCs w:val="24"/>
        </w:rPr>
        <w:t>zanatima</w:t>
      </w:r>
      <w:r w:rsidR="00DC5A1D" w:rsidRPr="00F00BD6">
        <w:rPr>
          <w:rFonts w:ascii="Arial" w:eastAsiaTheme="minorHAnsi" w:hAnsi="Arial" w:cs="Arial"/>
          <w:sz w:val="24"/>
          <w:szCs w:val="24"/>
        </w:rPr>
        <w:t xml:space="preserve"> koj</w:t>
      </w:r>
      <w:r w:rsidR="00A74013">
        <w:rPr>
          <w:rFonts w:ascii="Arial" w:eastAsiaTheme="minorHAnsi" w:hAnsi="Arial" w:cs="Arial"/>
          <w:sz w:val="24"/>
          <w:szCs w:val="24"/>
        </w:rPr>
        <w:t>i s</w:t>
      </w:r>
      <w:r w:rsidR="00DC5A1D" w:rsidRPr="00F00BD6">
        <w:rPr>
          <w:rFonts w:ascii="Arial" w:eastAsiaTheme="minorHAnsi" w:hAnsi="Arial" w:cs="Arial"/>
          <w:sz w:val="24"/>
          <w:szCs w:val="24"/>
        </w:rPr>
        <w:t xml:space="preserve">u </w:t>
      </w:r>
      <w:r w:rsidR="00A74013">
        <w:rPr>
          <w:rFonts w:ascii="Arial" w:eastAsiaTheme="minorHAnsi" w:hAnsi="Arial" w:cs="Arial"/>
          <w:sz w:val="24"/>
          <w:szCs w:val="24"/>
        </w:rPr>
        <w:t xml:space="preserve">manje zastupljeni u </w:t>
      </w:r>
      <w:r w:rsidR="00DC5A1D" w:rsidRPr="00F00BD6">
        <w:rPr>
          <w:rFonts w:ascii="Arial" w:eastAsiaTheme="minorHAnsi" w:hAnsi="Arial" w:cs="Arial"/>
          <w:sz w:val="24"/>
          <w:szCs w:val="24"/>
        </w:rPr>
        <w:t>opštini Nikšić;</w:t>
      </w:r>
    </w:p>
    <w:p w14:paraId="314EBBA0" w14:textId="488B2902" w:rsidR="002E4961" w:rsidRPr="00F00BD6" w:rsidRDefault="002E4961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promocija i podsticaj očuvanja kulture i tradicije;</w:t>
      </w:r>
    </w:p>
    <w:p w14:paraId="49DF2519" w14:textId="219D0927" w:rsidR="003F61FE" w:rsidRPr="00F00BD6" w:rsidRDefault="00DF5EB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</w:t>
      </w:r>
      <w:r w:rsidR="007172D6" w:rsidRPr="00F00BD6">
        <w:rPr>
          <w:rFonts w:ascii="Arial" w:eastAsiaTheme="minorHAnsi" w:hAnsi="Arial" w:cs="Arial"/>
          <w:sz w:val="24"/>
          <w:szCs w:val="24"/>
        </w:rPr>
        <w:t>-</w:t>
      </w:r>
      <w:r w:rsidRPr="00F00BD6">
        <w:rPr>
          <w:rFonts w:ascii="Arial" w:eastAsiaTheme="minorHAnsi" w:hAnsi="Arial" w:cs="Arial"/>
          <w:sz w:val="24"/>
          <w:szCs w:val="24"/>
        </w:rPr>
        <w:t xml:space="preserve"> </w:t>
      </w:r>
      <w:r w:rsidR="007172D6" w:rsidRPr="00F00BD6">
        <w:rPr>
          <w:rFonts w:ascii="Arial" w:eastAsiaTheme="minorHAnsi" w:hAnsi="Arial" w:cs="Arial"/>
          <w:sz w:val="24"/>
          <w:szCs w:val="24"/>
        </w:rPr>
        <w:t xml:space="preserve">povećanje konkuretnosti postojećih </w:t>
      </w:r>
      <w:r w:rsidR="002E4961" w:rsidRPr="00F00BD6">
        <w:rPr>
          <w:rFonts w:ascii="Arial" w:eastAsiaTheme="minorHAnsi" w:hAnsi="Arial" w:cs="Arial"/>
          <w:sz w:val="24"/>
          <w:szCs w:val="24"/>
        </w:rPr>
        <w:t>zanatlija;</w:t>
      </w:r>
    </w:p>
    <w:p w14:paraId="109F1BC2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</w:t>
      </w:r>
      <w:r w:rsidR="00DF5EBE" w:rsidRPr="00F00BD6">
        <w:rPr>
          <w:rFonts w:ascii="Arial" w:eastAsiaTheme="minorHAnsi" w:hAnsi="Arial" w:cs="Arial"/>
          <w:sz w:val="24"/>
          <w:szCs w:val="24"/>
        </w:rPr>
        <w:t>- razvoj domaće radinosti;</w:t>
      </w:r>
    </w:p>
    <w:p w14:paraId="42F895A0" w14:textId="0571242A" w:rsidR="003F61FE" w:rsidRPr="00F00BD6" w:rsidRDefault="002E4961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</w:t>
      </w:r>
      <w:r w:rsidR="00FE66D4">
        <w:rPr>
          <w:rFonts w:ascii="Arial" w:eastAsiaTheme="minorHAnsi" w:hAnsi="Arial" w:cs="Arial"/>
          <w:sz w:val="24"/>
          <w:szCs w:val="24"/>
        </w:rPr>
        <w:t>ekonomski razvoj Opštine Nikšić</w:t>
      </w:r>
    </w:p>
    <w:p w14:paraId="55910526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</w:t>
      </w:r>
    </w:p>
    <w:p w14:paraId="2C319631" w14:textId="195D9AAD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Predsjednik Opštine, na prijedlog Komisije i organa lokalne uprave nadležnog za poslove preduzetništva, prije raspisivanja javnog konkursa za raspodjelu sredstava, za svaku godinu utvrđuje prioritetne oblasti u kojima će se za tu godinu pružati finansijska podrška</w:t>
      </w:r>
      <w:r w:rsidR="002E4961" w:rsidRPr="00F00BD6">
        <w:rPr>
          <w:rFonts w:ascii="Arial" w:eastAsiaTheme="minorHAnsi" w:hAnsi="Arial" w:cs="Arial"/>
          <w:sz w:val="24"/>
          <w:szCs w:val="24"/>
        </w:rPr>
        <w:t xml:space="preserve"> za realizaciju biznis planova.</w:t>
      </w:r>
    </w:p>
    <w:p w14:paraId="055BA83A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2851650E" w14:textId="77777777" w:rsidR="003F61FE" w:rsidRPr="00F00BD6" w:rsidRDefault="003F61FE" w:rsidP="00FE66D4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00BD6">
        <w:rPr>
          <w:rFonts w:ascii="Arial" w:eastAsiaTheme="minorHAnsi" w:hAnsi="Arial" w:cs="Arial"/>
          <w:b/>
          <w:sz w:val="24"/>
          <w:szCs w:val="24"/>
        </w:rPr>
        <w:t>Član 12</w:t>
      </w:r>
    </w:p>
    <w:p w14:paraId="370397DE" w14:textId="77777777" w:rsidR="002E4961" w:rsidRPr="00F00BD6" w:rsidRDefault="002E4961" w:rsidP="00F00BD6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559E9576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Biznis planovi koji se neće podržati su:</w:t>
      </w:r>
    </w:p>
    <w:p w14:paraId="3FD8C5BB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 Biznis planovi kojim se traže finansijska sredstva za kupovinu i raspodjelu humanitarne pomoći;</w:t>
      </w:r>
    </w:p>
    <w:p w14:paraId="7A26660E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Biznis planovi koji se isključivo temelje na jednokratnoj izradi, pripremi i štampanju knjiga, brošura, biltena, časopisa i slično, ukoliko objava takvih publikacija nije dio nekog šireg programa ili sveobuhvatnijih i kontinuiranih aktivnosti;</w:t>
      </w:r>
    </w:p>
    <w:p w14:paraId="2E262019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Aktivnost koja se smatra nezakonitom ili štetnom po okolinu i opasnom za ljudsko zdravlje: igre na sreću, duvan, alkoholna pića (izuzev proizvodnje vina, domaćih rakija i kraft piva);</w:t>
      </w:r>
    </w:p>
    <w:p w14:paraId="07AA200C" w14:textId="1E8C38F3" w:rsidR="003F61FE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Nemoralne i nelegalne aktivnosti</w:t>
      </w:r>
      <w:r w:rsidR="00A74013">
        <w:rPr>
          <w:rFonts w:ascii="Arial" w:eastAsiaTheme="minorHAnsi" w:hAnsi="Arial" w:cs="Arial"/>
          <w:sz w:val="24"/>
          <w:szCs w:val="24"/>
        </w:rPr>
        <w:t>.</w:t>
      </w:r>
    </w:p>
    <w:p w14:paraId="249C3258" w14:textId="77777777" w:rsidR="007172D6" w:rsidRPr="00F00BD6" w:rsidRDefault="007172D6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2C84B4E4" w14:textId="77777777" w:rsidR="003F61FE" w:rsidRPr="00F00BD6" w:rsidRDefault="003F61FE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00BD6">
        <w:rPr>
          <w:rFonts w:ascii="Arial" w:eastAsiaTheme="minorHAnsi" w:hAnsi="Arial" w:cs="Arial"/>
          <w:b/>
          <w:sz w:val="24"/>
          <w:szCs w:val="24"/>
        </w:rPr>
        <w:t>Član 13</w:t>
      </w:r>
    </w:p>
    <w:p w14:paraId="1FE60242" w14:textId="77777777" w:rsidR="002E4961" w:rsidRPr="00F00BD6" w:rsidRDefault="002E4961" w:rsidP="00AB6242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7A1C6CDC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Prijava na konkurs za biz</w:t>
      </w:r>
      <w:r w:rsidR="00DC5A1D" w:rsidRPr="00F00BD6">
        <w:rPr>
          <w:rFonts w:ascii="Arial" w:eastAsiaTheme="minorHAnsi" w:hAnsi="Arial" w:cs="Arial"/>
          <w:sz w:val="24"/>
          <w:szCs w:val="24"/>
        </w:rPr>
        <w:t>nis plan se podnosi u roku od 30</w:t>
      </w:r>
      <w:r w:rsidRPr="00F00BD6">
        <w:rPr>
          <w:rFonts w:ascii="Arial" w:eastAsiaTheme="minorHAnsi" w:hAnsi="Arial" w:cs="Arial"/>
          <w:sz w:val="24"/>
          <w:szCs w:val="24"/>
        </w:rPr>
        <w:t xml:space="preserve"> dana od dana njegovog objavljivanja.</w:t>
      </w:r>
    </w:p>
    <w:p w14:paraId="2F89328D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Prijava se podnosi Komisiji i predaje neposredno u Građanski biro Opštine Nikšić ili putem pošte.</w:t>
      </w:r>
    </w:p>
    <w:p w14:paraId="3D65242A" w14:textId="69AA0554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U zapečaćenoj koverti, </w:t>
      </w:r>
      <w:r w:rsidR="004B4FA5">
        <w:rPr>
          <w:rFonts w:ascii="Arial" w:eastAsiaTheme="minorHAnsi" w:hAnsi="Arial" w:cs="Arial"/>
          <w:b/>
          <w:sz w:val="24"/>
          <w:szCs w:val="24"/>
        </w:rPr>
        <w:t>zanatlije koje planiraju da započn</w:t>
      </w:r>
      <w:r w:rsidRPr="004B4FA5">
        <w:rPr>
          <w:rFonts w:ascii="Arial" w:eastAsiaTheme="minorHAnsi" w:hAnsi="Arial" w:cs="Arial"/>
          <w:b/>
          <w:sz w:val="24"/>
          <w:szCs w:val="24"/>
        </w:rPr>
        <w:t>u biznis prilažu</w:t>
      </w:r>
      <w:r w:rsidRPr="00F00BD6">
        <w:rPr>
          <w:rFonts w:ascii="Arial" w:eastAsiaTheme="minorHAnsi" w:hAnsi="Arial" w:cs="Arial"/>
          <w:sz w:val="24"/>
          <w:szCs w:val="24"/>
        </w:rPr>
        <w:t>:</w:t>
      </w:r>
    </w:p>
    <w:p w14:paraId="6C292A09" w14:textId="64581CF5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prijavu za dodjelu </w:t>
      </w:r>
      <w:r w:rsidR="00423116">
        <w:rPr>
          <w:rFonts w:ascii="Arial" w:eastAsiaTheme="minorHAnsi" w:hAnsi="Arial" w:cs="Arial"/>
          <w:sz w:val="24"/>
          <w:szCs w:val="24"/>
        </w:rPr>
        <w:t>bespovratnih sredstava (Obr</w:t>
      </w:r>
      <w:r w:rsidR="00423116">
        <w:rPr>
          <w:rStyle w:val="CommentReference"/>
          <w:rFonts w:ascii="Arial" w:hAnsi="Arial" w:cs="Arial"/>
          <w:sz w:val="24"/>
          <w:szCs w:val="24"/>
        </w:rPr>
        <w:t>azac 1</w:t>
      </w:r>
      <w:r w:rsidRPr="00F00BD6">
        <w:rPr>
          <w:rFonts w:ascii="Arial" w:eastAsiaTheme="minorHAnsi" w:hAnsi="Arial" w:cs="Arial"/>
          <w:sz w:val="24"/>
          <w:szCs w:val="24"/>
        </w:rPr>
        <w:t>);</w:t>
      </w:r>
    </w:p>
    <w:p w14:paraId="023E7FC1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izrađen biznis plan; (Model za prijavu biznis ideje);</w:t>
      </w:r>
    </w:p>
    <w:p w14:paraId="32B7B28E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kopiju lične karte;</w:t>
      </w:r>
    </w:p>
    <w:p w14:paraId="4C49C834" w14:textId="77777777" w:rsidR="003F61FE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</w:t>
      </w:r>
      <w:r w:rsidR="001A34E9" w:rsidRPr="00F00BD6">
        <w:rPr>
          <w:rFonts w:ascii="Arial" w:eastAsiaTheme="minorHAnsi" w:hAnsi="Arial" w:cs="Arial"/>
          <w:sz w:val="24"/>
          <w:szCs w:val="24"/>
        </w:rPr>
        <w:t>- tri štampane verzije biznis plana;</w:t>
      </w:r>
    </w:p>
    <w:p w14:paraId="3709336C" w14:textId="05B63582" w:rsidR="00423116" w:rsidRPr="00F00BD6" w:rsidRDefault="00423116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- potvrda o nezaposlenosti izdata od strane ZZZCG- PJ Nikšić;</w:t>
      </w:r>
    </w:p>
    <w:p w14:paraId="459262D5" w14:textId="2577FF54" w:rsidR="001A34E9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Izjavu da pod krivičnom i materijalnom odgovornošću potpisuju da nijesu </w:t>
      </w:r>
      <w:r w:rsidR="001A34E9" w:rsidRPr="00F00BD6">
        <w:rPr>
          <w:rFonts w:ascii="Arial" w:eastAsiaTheme="minorHAnsi" w:hAnsi="Arial" w:cs="Arial"/>
          <w:sz w:val="24"/>
          <w:szCs w:val="24"/>
        </w:rPr>
        <w:t xml:space="preserve">ostvarili </w:t>
      </w:r>
      <w:r w:rsidRPr="00F00BD6">
        <w:rPr>
          <w:rFonts w:ascii="Arial" w:eastAsiaTheme="minorHAnsi" w:hAnsi="Arial" w:cs="Arial"/>
          <w:sz w:val="24"/>
          <w:szCs w:val="24"/>
        </w:rPr>
        <w:t>u tekućoj i prethodnoj godini bilo koju bespovratnu finansijsku podršku od Opštine i Države po nekom konkursu i da u tekućoj godini neće konkurisati prema tim institucijama z</w:t>
      </w:r>
      <w:r w:rsidR="001A34E9" w:rsidRPr="00F00BD6">
        <w:rPr>
          <w:rFonts w:ascii="Arial" w:eastAsiaTheme="minorHAnsi" w:hAnsi="Arial" w:cs="Arial"/>
          <w:sz w:val="24"/>
          <w:szCs w:val="24"/>
        </w:rPr>
        <w:t>a ostvarivanje navedene podrške</w:t>
      </w:r>
      <w:r w:rsidR="002E4961" w:rsidRPr="00F00BD6">
        <w:rPr>
          <w:rFonts w:ascii="Arial" w:eastAsiaTheme="minorHAnsi" w:hAnsi="Arial" w:cs="Arial"/>
          <w:sz w:val="24"/>
          <w:szCs w:val="24"/>
        </w:rPr>
        <w:t xml:space="preserve"> (Obrazac 2)</w:t>
      </w:r>
      <w:r w:rsidR="001A34E9" w:rsidRPr="00F00BD6">
        <w:rPr>
          <w:rFonts w:ascii="Arial" w:eastAsiaTheme="minorHAnsi" w:hAnsi="Arial" w:cs="Arial"/>
          <w:sz w:val="24"/>
          <w:szCs w:val="24"/>
        </w:rPr>
        <w:t>.</w:t>
      </w:r>
    </w:p>
    <w:p w14:paraId="0F5136B1" w14:textId="77777777" w:rsidR="002E4961" w:rsidRPr="00F00BD6" w:rsidRDefault="002E4961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1BE66D75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U zapečaćenoj koverti, </w:t>
      </w:r>
      <w:r w:rsidR="001A34E9" w:rsidRPr="00AB6242">
        <w:rPr>
          <w:rFonts w:ascii="Arial" w:eastAsiaTheme="minorHAnsi" w:hAnsi="Arial" w:cs="Arial"/>
          <w:b/>
          <w:sz w:val="24"/>
          <w:szCs w:val="24"/>
        </w:rPr>
        <w:t>zanatlije koji</w:t>
      </w:r>
      <w:r w:rsidRPr="00AB6242">
        <w:rPr>
          <w:rFonts w:ascii="Arial" w:eastAsiaTheme="minorHAnsi" w:hAnsi="Arial" w:cs="Arial"/>
          <w:b/>
          <w:sz w:val="24"/>
          <w:szCs w:val="24"/>
        </w:rPr>
        <w:t xml:space="preserve"> planiraju razvoj poslovanja</w:t>
      </w:r>
      <w:r w:rsidRPr="00F00BD6">
        <w:rPr>
          <w:rFonts w:ascii="Arial" w:eastAsiaTheme="minorHAnsi" w:hAnsi="Arial" w:cs="Arial"/>
          <w:sz w:val="24"/>
          <w:szCs w:val="24"/>
        </w:rPr>
        <w:t xml:space="preserve"> </w:t>
      </w:r>
      <w:r w:rsidRPr="00AB6242">
        <w:rPr>
          <w:rFonts w:ascii="Arial" w:eastAsiaTheme="minorHAnsi" w:hAnsi="Arial" w:cs="Arial"/>
          <w:sz w:val="24"/>
          <w:szCs w:val="24"/>
        </w:rPr>
        <w:t>prilažu:</w:t>
      </w:r>
    </w:p>
    <w:p w14:paraId="7201E071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prijavu za dodjelu b</w:t>
      </w:r>
      <w:r w:rsidR="00E12F22" w:rsidRPr="00F00BD6">
        <w:rPr>
          <w:rFonts w:ascii="Arial" w:eastAsiaTheme="minorHAnsi" w:hAnsi="Arial" w:cs="Arial"/>
          <w:sz w:val="24"/>
          <w:szCs w:val="24"/>
        </w:rPr>
        <w:t xml:space="preserve">espovratnih sredstava (Obrazac </w:t>
      </w:r>
      <w:r w:rsidR="00E12F22" w:rsidRPr="00AB6242">
        <w:rPr>
          <w:rFonts w:ascii="Arial" w:eastAsiaTheme="minorHAnsi" w:hAnsi="Arial" w:cs="Arial"/>
          <w:sz w:val="24"/>
          <w:szCs w:val="24"/>
        </w:rPr>
        <w:t>1</w:t>
      </w:r>
      <w:r w:rsidRPr="00F00BD6">
        <w:rPr>
          <w:rFonts w:ascii="Arial" w:eastAsiaTheme="minorHAnsi" w:hAnsi="Arial" w:cs="Arial"/>
          <w:sz w:val="24"/>
          <w:szCs w:val="24"/>
        </w:rPr>
        <w:t>);</w:t>
      </w:r>
    </w:p>
    <w:p w14:paraId="4D0C3F11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izrađen biznis plan; (Model za prijavu biznis ideje);</w:t>
      </w:r>
    </w:p>
    <w:p w14:paraId="69DC5E4B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</w:t>
      </w:r>
      <w:r w:rsidR="001A34E9" w:rsidRPr="00F00BD6">
        <w:rPr>
          <w:rFonts w:ascii="Arial" w:eastAsiaTheme="minorHAnsi" w:hAnsi="Arial" w:cs="Arial"/>
          <w:sz w:val="24"/>
          <w:szCs w:val="24"/>
        </w:rPr>
        <w:t>- kopiju lične karte;</w:t>
      </w:r>
    </w:p>
    <w:p w14:paraId="461A4B65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</w:t>
      </w:r>
      <w:r w:rsidR="001A34E9" w:rsidRPr="00F00BD6">
        <w:rPr>
          <w:rFonts w:ascii="Arial" w:eastAsiaTheme="minorHAnsi" w:hAnsi="Arial" w:cs="Arial"/>
          <w:sz w:val="24"/>
          <w:szCs w:val="24"/>
        </w:rPr>
        <w:t>- tri štampane</w:t>
      </w:r>
      <w:r w:rsidRPr="00F00BD6">
        <w:rPr>
          <w:rFonts w:ascii="Arial" w:eastAsiaTheme="minorHAnsi" w:hAnsi="Arial" w:cs="Arial"/>
          <w:sz w:val="24"/>
          <w:szCs w:val="24"/>
        </w:rPr>
        <w:t xml:space="preserve"> </w:t>
      </w:r>
      <w:r w:rsidR="001A34E9" w:rsidRPr="00F00BD6">
        <w:rPr>
          <w:rFonts w:ascii="Arial" w:eastAsiaTheme="minorHAnsi" w:hAnsi="Arial" w:cs="Arial"/>
          <w:sz w:val="24"/>
          <w:szCs w:val="24"/>
        </w:rPr>
        <w:t>verzije</w:t>
      </w:r>
      <w:r w:rsidRPr="00F00BD6">
        <w:rPr>
          <w:rFonts w:ascii="Arial" w:eastAsiaTheme="minorHAnsi" w:hAnsi="Arial" w:cs="Arial"/>
          <w:sz w:val="24"/>
          <w:szCs w:val="24"/>
        </w:rPr>
        <w:t xml:space="preserve"> biznis plana;</w:t>
      </w:r>
    </w:p>
    <w:p w14:paraId="79CB4DF6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Rješenje o upisu krajnjeg korisnika u CRPS;</w:t>
      </w:r>
    </w:p>
    <w:p w14:paraId="077AC245" w14:textId="77777777" w:rsidR="001A34E9" w:rsidRPr="00F00BD6" w:rsidRDefault="001A34E9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Prijava zanatstva kod nadležnog organa lokalne uprave;</w:t>
      </w:r>
    </w:p>
    <w:p w14:paraId="0B7B73C3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</w:t>
      </w:r>
      <w:r w:rsidR="00251185" w:rsidRPr="00F00BD6">
        <w:rPr>
          <w:rFonts w:ascii="Arial" w:eastAsiaTheme="minorHAnsi" w:hAnsi="Arial" w:cs="Arial"/>
          <w:sz w:val="24"/>
          <w:szCs w:val="24"/>
        </w:rPr>
        <w:t>V</w:t>
      </w:r>
      <w:r w:rsidRPr="00F00BD6">
        <w:rPr>
          <w:rFonts w:ascii="Arial" w:eastAsiaTheme="minorHAnsi" w:hAnsi="Arial" w:cs="Arial"/>
          <w:sz w:val="24"/>
          <w:szCs w:val="24"/>
        </w:rPr>
        <w:t>ažeći karton deponovanih potpisa;</w:t>
      </w:r>
    </w:p>
    <w:p w14:paraId="1A14B724" w14:textId="7FB9DB84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Potvrdu Poreske uprave o urednom izmirivanju poreza i doprinosa ne </w:t>
      </w:r>
      <w:proofErr w:type="gramStart"/>
      <w:r w:rsidRPr="00F00BD6">
        <w:rPr>
          <w:rFonts w:ascii="Arial" w:eastAsiaTheme="minorHAnsi" w:hAnsi="Arial" w:cs="Arial"/>
          <w:sz w:val="24"/>
          <w:szCs w:val="24"/>
        </w:rPr>
        <w:t xml:space="preserve">stariju </w:t>
      </w:r>
      <w:r w:rsidR="00251185" w:rsidRPr="00F00BD6">
        <w:rPr>
          <w:rFonts w:ascii="Arial" w:eastAsiaTheme="minorHAnsi" w:hAnsi="Arial" w:cs="Arial"/>
          <w:sz w:val="24"/>
          <w:szCs w:val="24"/>
        </w:rPr>
        <w:t xml:space="preserve"> </w:t>
      </w:r>
      <w:r w:rsidRPr="00F00BD6">
        <w:rPr>
          <w:rFonts w:ascii="Arial" w:eastAsiaTheme="minorHAnsi" w:hAnsi="Arial" w:cs="Arial"/>
          <w:sz w:val="24"/>
          <w:szCs w:val="24"/>
        </w:rPr>
        <w:t>od</w:t>
      </w:r>
      <w:proofErr w:type="gramEnd"/>
      <w:r w:rsidRPr="00F00BD6">
        <w:rPr>
          <w:rFonts w:ascii="Arial" w:eastAsiaTheme="minorHAnsi" w:hAnsi="Arial" w:cs="Arial"/>
          <w:sz w:val="24"/>
          <w:szCs w:val="24"/>
        </w:rPr>
        <w:t xml:space="preserve"> 30 dana;</w:t>
      </w:r>
    </w:p>
    <w:p w14:paraId="27C29581" w14:textId="73D8F2B0" w:rsidR="00251185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</w:t>
      </w:r>
      <w:r w:rsidR="00251185" w:rsidRPr="00F00BD6">
        <w:rPr>
          <w:rFonts w:ascii="Arial" w:eastAsiaTheme="minorHAnsi" w:hAnsi="Arial" w:cs="Arial"/>
          <w:sz w:val="24"/>
          <w:szCs w:val="24"/>
        </w:rPr>
        <w:t>- Izjavu da p</w:t>
      </w:r>
      <w:r w:rsidRPr="00F00BD6">
        <w:rPr>
          <w:rFonts w:ascii="Arial" w:eastAsiaTheme="minorHAnsi" w:hAnsi="Arial" w:cs="Arial"/>
          <w:sz w:val="24"/>
          <w:szCs w:val="24"/>
        </w:rPr>
        <w:t>od krivičnom i materijalnom odgovor</w:t>
      </w:r>
      <w:r w:rsidR="004B4FA5">
        <w:rPr>
          <w:rFonts w:ascii="Arial" w:eastAsiaTheme="minorHAnsi" w:hAnsi="Arial" w:cs="Arial"/>
          <w:sz w:val="24"/>
          <w:szCs w:val="24"/>
        </w:rPr>
        <w:t>nošću potpisuju da nijesu ostvarili</w:t>
      </w:r>
      <w:r w:rsidRPr="00F00BD6">
        <w:rPr>
          <w:rFonts w:ascii="Arial" w:eastAsiaTheme="minorHAnsi" w:hAnsi="Arial" w:cs="Arial"/>
          <w:sz w:val="24"/>
          <w:szCs w:val="24"/>
        </w:rPr>
        <w:t xml:space="preserve"> u tekućoj i prethodnoj godini bilo koju bespovratnu finansijsku podršku od Opštine i Države po nekom konkursu i da u tekućoj godini neće konkurisati prema tim institucijama za ostvarivanje navedene </w:t>
      </w:r>
      <w:proofErr w:type="gramStart"/>
      <w:r w:rsidRPr="00F00BD6">
        <w:rPr>
          <w:rFonts w:ascii="Arial" w:eastAsiaTheme="minorHAnsi" w:hAnsi="Arial" w:cs="Arial"/>
          <w:sz w:val="24"/>
          <w:szCs w:val="24"/>
        </w:rPr>
        <w:t>podrške</w:t>
      </w:r>
      <w:r w:rsidR="002E4961" w:rsidRPr="00F00BD6">
        <w:rPr>
          <w:rFonts w:ascii="Arial" w:eastAsiaTheme="minorHAnsi" w:hAnsi="Arial" w:cs="Arial"/>
          <w:sz w:val="24"/>
          <w:szCs w:val="24"/>
        </w:rPr>
        <w:t>(</w:t>
      </w:r>
      <w:proofErr w:type="gramEnd"/>
      <w:r w:rsidR="002E4961" w:rsidRPr="00F00BD6">
        <w:rPr>
          <w:rFonts w:ascii="Arial" w:eastAsiaTheme="minorHAnsi" w:hAnsi="Arial" w:cs="Arial"/>
          <w:sz w:val="24"/>
          <w:szCs w:val="24"/>
        </w:rPr>
        <w:t>Obrazac 2)</w:t>
      </w:r>
      <w:r w:rsidRPr="00F00BD6">
        <w:rPr>
          <w:rFonts w:ascii="Arial" w:eastAsiaTheme="minorHAnsi" w:hAnsi="Arial" w:cs="Arial"/>
          <w:sz w:val="24"/>
          <w:szCs w:val="24"/>
        </w:rPr>
        <w:t>;</w:t>
      </w:r>
    </w:p>
    <w:p w14:paraId="6EEE3CE5" w14:textId="77777777" w:rsidR="00251185" w:rsidRPr="00F00BD6" w:rsidRDefault="00251185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3C0B32B9" w14:textId="137993DA" w:rsidR="00251185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Za vrednovanje prijava su potrebne i potvrde o neosuđivanosti za krivična djela protiv privrede i krivična djela protiv imovine, koje pribavlja Komisija po službenoj dužnosti.</w:t>
      </w:r>
    </w:p>
    <w:p w14:paraId="3A29D21C" w14:textId="77777777" w:rsidR="00A74013" w:rsidRPr="00F00BD6" w:rsidRDefault="00A74013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71EB3550" w14:textId="77777777" w:rsidR="005A0BFF" w:rsidRPr="00F00BD6" w:rsidRDefault="005A0BFF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14A5A718" w14:textId="71FA3592" w:rsidR="0094045E" w:rsidRDefault="000C1735" w:rsidP="004B4FA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00BD6">
        <w:rPr>
          <w:rFonts w:ascii="Arial" w:hAnsi="Arial" w:cs="Arial"/>
          <w:b/>
          <w:sz w:val="24"/>
          <w:szCs w:val="24"/>
        </w:rPr>
        <w:t>Član 14</w:t>
      </w:r>
    </w:p>
    <w:p w14:paraId="322E38F7" w14:textId="77777777" w:rsidR="004B4FA5" w:rsidRPr="00F00BD6" w:rsidRDefault="004B4FA5" w:rsidP="004B4FA5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65BF5610" w14:textId="716E53AF" w:rsidR="000C1735" w:rsidRDefault="000C1735" w:rsidP="00F00BD6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  <w:r w:rsidRPr="004B4FA5">
        <w:rPr>
          <w:rFonts w:ascii="Arial" w:hAnsi="Arial" w:cs="Arial"/>
          <w:b/>
          <w:sz w:val="24"/>
          <w:szCs w:val="24"/>
        </w:rPr>
        <w:t xml:space="preserve">I </w:t>
      </w:r>
      <w:r w:rsidR="005A0BFF" w:rsidRPr="004B4FA5">
        <w:rPr>
          <w:rFonts w:ascii="Arial" w:eastAsiaTheme="minorHAnsi" w:hAnsi="Arial" w:cs="Arial"/>
          <w:b/>
          <w:sz w:val="24"/>
          <w:szCs w:val="24"/>
        </w:rPr>
        <w:t>Opravdani troškovi predviđeni biznis planom</w:t>
      </w:r>
    </w:p>
    <w:p w14:paraId="308D66C6" w14:textId="77777777" w:rsidR="00A74013" w:rsidRPr="004B4FA5" w:rsidRDefault="00A74013" w:rsidP="00F00BD6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53A7816C" w14:textId="580FC1CF" w:rsidR="0094045E" w:rsidRPr="00F00BD6" w:rsidRDefault="002E4961" w:rsidP="00F00BD6">
      <w:pPr>
        <w:pStyle w:val="NoSpacing"/>
        <w:jc w:val="both"/>
        <w:rPr>
          <w:rFonts w:ascii="Arial" w:eastAsia="Calibri" w:hAnsi="Arial" w:cs="Arial"/>
          <w:sz w:val="24"/>
          <w:szCs w:val="24"/>
        </w:rPr>
      </w:pPr>
      <w:r w:rsidRPr="00F00BD6">
        <w:rPr>
          <w:rFonts w:ascii="Arial" w:eastAsia="Calibri" w:hAnsi="Arial" w:cs="Arial"/>
          <w:sz w:val="24"/>
          <w:szCs w:val="24"/>
        </w:rPr>
        <w:t xml:space="preserve">Komisija za raspodjelu sredstava dodjeljuje </w:t>
      </w:r>
      <w:r w:rsidR="005A0BFF" w:rsidRPr="00F00BD6">
        <w:rPr>
          <w:rFonts w:ascii="Arial" w:eastAsia="Calibri" w:hAnsi="Arial" w:cs="Arial"/>
          <w:sz w:val="24"/>
          <w:szCs w:val="24"/>
        </w:rPr>
        <w:t xml:space="preserve">bespovratna sredstva </w:t>
      </w:r>
      <w:r w:rsidR="0094045E" w:rsidRPr="00F00BD6">
        <w:rPr>
          <w:rFonts w:ascii="Arial" w:eastAsia="Calibri" w:hAnsi="Arial" w:cs="Arial"/>
          <w:sz w:val="24"/>
          <w:szCs w:val="24"/>
        </w:rPr>
        <w:t xml:space="preserve">za sljedeće aktivnosti: </w:t>
      </w:r>
    </w:p>
    <w:p w14:paraId="5C1CFA74" w14:textId="272080CD" w:rsidR="0094045E" w:rsidRPr="00F00BD6" w:rsidRDefault="004B4FA5" w:rsidP="00F00BD6">
      <w:pPr>
        <w:pStyle w:val="NoSpacing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1.</w:t>
      </w:r>
      <w:r w:rsidR="0094045E" w:rsidRPr="00F00BD6">
        <w:rPr>
          <w:rFonts w:ascii="Arial" w:eastAsia="Calibri" w:hAnsi="Arial" w:cs="Arial"/>
          <w:sz w:val="24"/>
          <w:szCs w:val="24"/>
        </w:rPr>
        <w:t xml:space="preserve">  Nabavka opreme</w:t>
      </w:r>
      <w:r w:rsidR="00CE07E7">
        <w:rPr>
          <w:rFonts w:ascii="Arial" w:eastAsia="Calibri" w:hAnsi="Arial" w:cs="Arial"/>
          <w:sz w:val="24"/>
          <w:szCs w:val="24"/>
        </w:rPr>
        <w:t>;</w:t>
      </w:r>
    </w:p>
    <w:p w14:paraId="5EC11565" w14:textId="24FA0341" w:rsidR="0094045E" w:rsidRPr="00F00BD6" w:rsidRDefault="0094045E" w:rsidP="00F00BD6">
      <w:pPr>
        <w:pStyle w:val="NoSpacing"/>
        <w:jc w:val="both"/>
        <w:rPr>
          <w:rFonts w:ascii="Arial" w:eastAsia="Calibri" w:hAnsi="Arial" w:cs="Arial"/>
          <w:sz w:val="24"/>
          <w:szCs w:val="24"/>
        </w:rPr>
      </w:pPr>
      <w:r w:rsidRPr="00F00BD6">
        <w:rPr>
          <w:rFonts w:ascii="Arial" w:eastAsia="Calibri" w:hAnsi="Arial" w:cs="Arial"/>
          <w:sz w:val="24"/>
          <w:szCs w:val="24"/>
        </w:rPr>
        <w:t>1.1</w:t>
      </w:r>
      <w:proofErr w:type="gramStart"/>
      <w:r w:rsidRPr="00F00BD6">
        <w:rPr>
          <w:rFonts w:ascii="Arial" w:eastAsia="Calibri" w:hAnsi="Arial" w:cs="Arial"/>
          <w:sz w:val="24"/>
          <w:szCs w:val="24"/>
        </w:rPr>
        <w:t>.Nabavka</w:t>
      </w:r>
      <w:proofErr w:type="gramEnd"/>
      <w:r w:rsidRPr="00F00BD6">
        <w:rPr>
          <w:rFonts w:ascii="Arial" w:eastAsia="Calibri" w:hAnsi="Arial" w:cs="Arial"/>
          <w:sz w:val="24"/>
          <w:szCs w:val="24"/>
        </w:rPr>
        <w:t xml:space="preserve"> opreme i alata namijenjenih isključivo za obavljanje zanatske djelatnosti </w:t>
      </w:r>
      <w:r w:rsidR="00CE07E7">
        <w:rPr>
          <w:rFonts w:ascii="Arial" w:eastAsia="Calibri" w:hAnsi="Arial" w:cs="Arial"/>
          <w:sz w:val="24"/>
          <w:szCs w:val="24"/>
        </w:rPr>
        <w:t>;</w:t>
      </w:r>
    </w:p>
    <w:p w14:paraId="3D3AC920" w14:textId="2E631E68" w:rsidR="0094045E" w:rsidRPr="00F00BD6" w:rsidRDefault="0094045E" w:rsidP="00F00BD6">
      <w:pPr>
        <w:pStyle w:val="NoSpacing"/>
        <w:jc w:val="both"/>
        <w:rPr>
          <w:rFonts w:ascii="Arial" w:eastAsia="Calibri" w:hAnsi="Arial" w:cs="Arial"/>
          <w:sz w:val="24"/>
          <w:szCs w:val="24"/>
        </w:rPr>
      </w:pPr>
      <w:r w:rsidRPr="00F00BD6">
        <w:rPr>
          <w:rFonts w:ascii="Arial" w:eastAsia="Calibri" w:hAnsi="Arial" w:cs="Arial"/>
          <w:sz w:val="24"/>
          <w:szCs w:val="24"/>
        </w:rPr>
        <w:t>1.2</w:t>
      </w:r>
      <w:proofErr w:type="gramStart"/>
      <w:r w:rsidRPr="00F00BD6">
        <w:rPr>
          <w:rFonts w:ascii="Arial" w:eastAsia="Calibri" w:hAnsi="Arial" w:cs="Arial"/>
          <w:sz w:val="24"/>
          <w:szCs w:val="24"/>
        </w:rPr>
        <w:t>.Nabavka</w:t>
      </w:r>
      <w:proofErr w:type="gramEnd"/>
      <w:r w:rsidRPr="00F00BD6">
        <w:rPr>
          <w:rFonts w:ascii="Arial" w:eastAsia="Calibri" w:hAnsi="Arial" w:cs="Arial"/>
          <w:sz w:val="24"/>
          <w:szCs w:val="24"/>
        </w:rPr>
        <w:t xml:space="preserve"> repr</w:t>
      </w:r>
      <w:r w:rsidR="00CE07E7">
        <w:rPr>
          <w:rFonts w:ascii="Arial" w:eastAsia="Calibri" w:hAnsi="Arial" w:cs="Arial"/>
          <w:sz w:val="24"/>
          <w:szCs w:val="24"/>
        </w:rPr>
        <w:t>omaterijala za izradu proizvoda;</w:t>
      </w:r>
    </w:p>
    <w:p w14:paraId="7DA3FF25" w14:textId="2B9258D8" w:rsidR="0094045E" w:rsidRPr="00F00BD6" w:rsidRDefault="004B4FA5" w:rsidP="00F00BD6">
      <w:pPr>
        <w:pStyle w:val="NoSpacing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</w:t>
      </w:r>
      <w:r w:rsidR="0094045E" w:rsidRPr="00F00BD6">
        <w:rPr>
          <w:rFonts w:ascii="Arial" w:eastAsia="Calibri" w:hAnsi="Arial" w:cs="Arial"/>
          <w:sz w:val="24"/>
          <w:szCs w:val="24"/>
        </w:rPr>
        <w:t xml:space="preserve">  Promocija zanata</w:t>
      </w:r>
      <w:r w:rsidR="00CE07E7">
        <w:rPr>
          <w:rFonts w:ascii="Arial" w:eastAsia="Calibri" w:hAnsi="Arial" w:cs="Arial"/>
          <w:sz w:val="24"/>
          <w:szCs w:val="24"/>
        </w:rPr>
        <w:t>;</w:t>
      </w:r>
    </w:p>
    <w:p w14:paraId="17801A1E" w14:textId="16CB986D" w:rsidR="0094045E" w:rsidRPr="00F00BD6" w:rsidRDefault="0094045E" w:rsidP="00F00BD6">
      <w:pPr>
        <w:pStyle w:val="NoSpacing"/>
        <w:jc w:val="both"/>
        <w:rPr>
          <w:rFonts w:ascii="Arial" w:eastAsia="Calibri" w:hAnsi="Arial" w:cs="Arial"/>
          <w:sz w:val="24"/>
          <w:szCs w:val="24"/>
        </w:rPr>
      </w:pPr>
      <w:r w:rsidRPr="00F00BD6">
        <w:rPr>
          <w:rFonts w:ascii="Arial" w:eastAsia="Calibri" w:hAnsi="Arial" w:cs="Arial"/>
          <w:sz w:val="24"/>
          <w:szCs w:val="24"/>
        </w:rPr>
        <w:t>2.1</w:t>
      </w:r>
      <w:proofErr w:type="gramStart"/>
      <w:r w:rsidRPr="00F00BD6">
        <w:rPr>
          <w:rFonts w:ascii="Arial" w:eastAsia="Calibri" w:hAnsi="Arial" w:cs="Arial"/>
          <w:sz w:val="24"/>
          <w:szCs w:val="24"/>
        </w:rPr>
        <w:t>.Učešće</w:t>
      </w:r>
      <w:proofErr w:type="gramEnd"/>
      <w:r w:rsidRPr="00F00BD6">
        <w:rPr>
          <w:rFonts w:ascii="Arial" w:eastAsia="Calibri" w:hAnsi="Arial" w:cs="Arial"/>
          <w:sz w:val="24"/>
          <w:szCs w:val="24"/>
        </w:rPr>
        <w:t xml:space="preserve"> na domaćim i međunarodnim sajmovima i manifestacijama i druge aktivnosti u cilju promocije (promotivni materijal, promocija na društvenim mr</w:t>
      </w:r>
      <w:r w:rsidR="00CE07E7">
        <w:rPr>
          <w:rFonts w:ascii="Arial" w:eastAsia="Calibri" w:hAnsi="Arial" w:cs="Arial"/>
          <w:sz w:val="24"/>
          <w:szCs w:val="24"/>
        </w:rPr>
        <w:t>ežama, izrada web sajta i sl.);</w:t>
      </w:r>
    </w:p>
    <w:p w14:paraId="6AA98740" w14:textId="06958C26" w:rsidR="0094045E" w:rsidRPr="00F00BD6" w:rsidRDefault="004B4FA5" w:rsidP="00F00BD6">
      <w:pPr>
        <w:pStyle w:val="NoSpacing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</w:t>
      </w:r>
      <w:r w:rsidR="0094045E" w:rsidRPr="00F00BD6">
        <w:rPr>
          <w:rFonts w:ascii="Arial" w:eastAsia="Calibri" w:hAnsi="Arial" w:cs="Arial"/>
          <w:sz w:val="24"/>
          <w:szCs w:val="24"/>
        </w:rPr>
        <w:t xml:space="preserve"> Obuke i edukacija</w:t>
      </w:r>
    </w:p>
    <w:p w14:paraId="6D049380" w14:textId="4CF54616" w:rsidR="0094045E" w:rsidRDefault="0094045E" w:rsidP="00F00BD6">
      <w:pPr>
        <w:pStyle w:val="NoSpacing"/>
        <w:jc w:val="both"/>
        <w:rPr>
          <w:rFonts w:ascii="Arial" w:eastAsia="Calibri" w:hAnsi="Arial" w:cs="Arial"/>
          <w:sz w:val="24"/>
          <w:szCs w:val="24"/>
        </w:rPr>
      </w:pPr>
      <w:r w:rsidRPr="00F00BD6">
        <w:rPr>
          <w:rFonts w:ascii="Arial" w:eastAsia="Calibri" w:hAnsi="Arial" w:cs="Arial"/>
          <w:sz w:val="24"/>
          <w:szCs w:val="24"/>
        </w:rPr>
        <w:t>3.1</w:t>
      </w:r>
      <w:proofErr w:type="gramStart"/>
      <w:r w:rsidRPr="00F00BD6">
        <w:rPr>
          <w:rFonts w:ascii="Arial" w:eastAsia="Calibri" w:hAnsi="Arial" w:cs="Arial"/>
          <w:sz w:val="24"/>
          <w:szCs w:val="24"/>
        </w:rPr>
        <w:t>.Troškovi</w:t>
      </w:r>
      <w:proofErr w:type="gramEnd"/>
      <w:r w:rsidRPr="00F00BD6">
        <w:rPr>
          <w:rFonts w:ascii="Arial" w:eastAsia="Calibri" w:hAnsi="Arial" w:cs="Arial"/>
          <w:sz w:val="24"/>
          <w:szCs w:val="24"/>
        </w:rPr>
        <w:t xml:space="preserve"> specifičnih obuka i edukacija u vezi konkretne zanatske djelatnosti. </w:t>
      </w:r>
    </w:p>
    <w:p w14:paraId="1BA35B60" w14:textId="77777777" w:rsidR="00CE07E7" w:rsidRPr="00F00BD6" w:rsidRDefault="00CE07E7" w:rsidP="00F00BD6">
      <w:pPr>
        <w:pStyle w:val="NoSpacing"/>
        <w:jc w:val="both"/>
        <w:rPr>
          <w:rFonts w:ascii="Arial" w:eastAsia="Calibri" w:hAnsi="Arial" w:cs="Arial"/>
          <w:sz w:val="24"/>
          <w:szCs w:val="24"/>
        </w:rPr>
      </w:pPr>
    </w:p>
    <w:p w14:paraId="72F10738" w14:textId="7C2DBE8C" w:rsidR="005A0BFF" w:rsidRPr="004B4FA5" w:rsidRDefault="000C1735" w:rsidP="00F00BD6">
      <w:pPr>
        <w:pStyle w:val="NoSpacing"/>
        <w:jc w:val="both"/>
        <w:rPr>
          <w:rFonts w:ascii="Arial" w:eastAsia="Calibri" w:hAnsi="Arial" w:cs="Arial"/>
          <w:b/>
          <w:sz w:val="24"/>
          <w:szCs w:val="24"/>
        </w:rPr>
      </w:pPr>
      <w:r w:rsidRPr="004B4FA5">
        <w:rPr>
          <w:rFonts w:ascii="Arial" w:hAnsi="Arial" w:cs="Arial"/>
          <w:b/>
          <w:sz w:val="24"/>
          <w:szCs w:val="24"/>
        </w:rPr>
        <w:lastRenderedPageBreak/>
        <w:t xml:space="preserve">II </w:t>
      </w:r>
      <w:r w:rsidR="005A0BFF" w:rsidRPr="004B4FA5">
        <w:rPr>
          <w:rFonts w:ascii="Arial" w:eastAsia="Calibri" w:hAnsi="Arial" w:cs="Arial"/>
          <w:b/>
          <w:sz w:val="24"/>
          <w:szCs w:val="24"/>
        </w:rPr>
        <w:t>Neopravdani troškovi predviđeni biznis planom</w:t>
      </w:r>
    </w:p>
    <w:p w14:paraId="39A97709" w14:textId="2E880C8B" w:rsidR="0094045E" w:rsidRPr="00F00BD6" w:rsidRDefault="004B4FA5" w:rsidP="00F00BD6">
      <w:pPr>
        <w:pStyle w:val="NoSpacing"/>
        <w:jc w:val="both"/>
        <w:rPr>
          <w:rFonts w:ascii="Arial" w:eastAsia="Calibri" w:hAnsi="Arial" w:cs="Arial"/>
          <w:sz w:val="24"/>
          <w:szCs w:val="24"/>
        </w:rPr>
      </w:pPr>
      <w:r w:rsidRPr="004B4FA5">
        <w:rPr>
          <w:rFonts w:ascii="Arial" w:eastAsia="Calibri" w:hAnsi="Arial" w:cs="Arial"/>
          <w:b/>
          <w:sz w:val="24"/>
          <w:szCs w:val="24"/>
        </w:rPr>
        <w:t>1.</w:t>
      </w:r>
      <w:r w:rsidR="005A0BFF" w:rsidRPr="00F00BD6">
        <w:rPr>
          <w:rFonts w:ascii="Arial" w:eastAsia="Calibri" w:hAnsi="Arial" w:cs="Arial"/>
          <w:sz w:val="24"/>
          <w:szCs w:val="24"/>
        </w:rPr>
        <w:t xml:space="preserve"> Nabavka</w:t>
      </w:r>
      <w:r w:rsidR="0094045E" w:rsidRPr="00F00BD6">
        <w:rPr>
          <w:rFonts w:ascii="Arial" w:eastAsia="Calibri" w:hAnsi="Arial" w:cs="Arial"/>
          <w:sz w:val="24"/>
          <w:szCs w:val="24"/>
        </w:rPr>
        <w:t xml:space="preserve"> kompjuterske opreme, nabavku ugradne opreme (klima uređaji, ventilatori, alarmni sistemi i sl.), rasvjete, kao i svijetleće, reklamne i druge table, troškove zakupa</w:t>
      </w:r>
    </w:p>
    <w:p w14:paraId="35487467" w14:textId="619E3085" w:rsidR="0094045E" w:rsidRPr="00F00BD6" w:rsidRDefault="004B4FA5" w:rsidP="00F00BD6">
      <w:pPr>
        <w:pStyle w:val="NoSpacing"/>
        <w:jc w:val="both"/>
        <w:rPr>
          <w:rFonts w:ascii="Arial" w:eastAsia="Calibri" w:hAnsi="Arial" w:cs="Arial"/>
          <w:sz w:val="24"/>
          <w:szCs w:val="24"/>
        </w:rPr>
      </w:pPr>
      <w:r w:rsidRPr="004B4FA5">
        <w:rPr>
          <w:rFonts w:ascii="Arial" w:eastAsia="Calibri" w:hAnsi="Arial" w:cs="Arial"/>
          <w:b/>
          <w:sz w:val="24"/>
          <w:szCs w:val="24"/>
        </w:rPr>
        <w:t>2.</w:t>
      </w:r>
      <w:r w:rsidR="005A0BFF" w:rsidRPr="00F00BD6">
        <w:rPr>
          <w:rFonts w:ascii="Arial" w:eastAsia="Calibri" w:hAnsi="Arial" w:cs="Arial"/>
          <w:sz w:val="24"/>
          <w:szCs w:val="24"/>
        </w:rPr>
        <w:t xml:space="preserve"> T</w:t>
      </w:r>
      <w:r w:rsidR="0094045E" w:rsidRPr="00F00BD6">
        <w:rPr>
          <w:rFonts w:ascii="Arial" w:eastAsia="Calibri" w:hAnsi="Arial" w:cs="Arial"/>
          <w:sz w:val="24"/>
          <w:szCs w:val="24"/>
        </w:rPr>
        <w:t>roškov</w:t>
      </w:r>
      <w:r w:rsidR="005A0BFF" w:rsidRPr="00F00BD6">
        <w:rPr>
          <w:rFonts w:ascii="Arial" w:eastAsia="Calibri" w:hAnsi="Arial" w:cs="Arial"/>
          <w:sz w:val="24"/>
          <w:szCs w:val="24"/>
        </w:rPr>
        <w:t>i</w:t>
      </w:r>
      <w:r w:rsidR="0094045E" w:rsidRPr="00F00BD6">
        <w:rPr>
          <w:rFonts w:ascii="Arial" w:eastAsia="Calibri" w:hAnsi="Arial" w:cs="Arial"/>
          <w:sz w:val="24"/>
          <w:szCs w:val="24"/>
        </w:rPr>
        <w:t xml:space="preserve"> kapitalnih investicija, troškove administracije i obaveze prema trećim licima, amortizacije, plaćanje kamata i sl. bankarskih troškova, komisiona plaćanja, slične troškove koji se odnose na sprovođenje ugovora, plaćanje provizija i sl,</w:t>
      </w:r>
    </w:p>
    <w:p w14:paraId="37A66EFB" w14:textId="13CA9723" w:rsidR="0094045E" w:rsidRPr="00F00BD6" w:rsidRDefault="004B4FA5" w:rsidP="00F00BD6">
      <w:pPr>
        <w:pStyle w:val="NoSpacing"/>
        <w:jc w:val="both"/>
        <w:rPr>
          <w:rFonts w:ascii="Arial" w:eastAsia="Calibri" w:hAnsi="Arial" w:cs="Arial"/>
          <w:sz w:val="24"/>
          <w:szCs w:val="24"/>
        </w:rPr>
      </w:pPr>
      <w:r w:rsidRPr="004B4FA5">
        <w:rPr>
          <w:rFonts w:ascii="Arial" w:eastAsia="Calibri" w:hAnsi="Arial" w:cs="Arial"/>
          <w:b/>
          <w:sz w:val="24"/>
          <w:szCs w:val="24"/>
        </w:rPr>
        <w:t>3.</w:t>
      </w:r>
      <w:r w:rsidR="005A0BFF" w:rsidRPr="00F00BD6">
        <w:rPr>
          <w:rFonts w:ascii="Arial" w:eastAsia="Calibri" w:hAnsi="Arial" w:cs="Arial"/>
          <w:sz w:val="24"/>
          <w:szCs w:val="24"/>
        </w:rPr>
        <w:t xml:space="preserve"> A</w:t>
      </w:r>
      <w:r w:rsidR="0094045E" w:rsidRPr="00F00BD6">
        <w:rPr>
          <w:rFonts w:ascii="Arial" w:eastAsia="Calibri" w:hAnsi="Arial" w:cs="Arial"/>
          <w:sz w:val="24"/>
          <w:szCs w:val="24"/>
        </w:rPr>
        <w:t>ktivnosti koje su već podržane od strane drugih institucija,</w:t>
      </w:r>
    </w:p>
    <w:p w14:paraId="1CBB932F" w14:textId="5DF6EF25" w:rsidR="0094045E" w:rsidRPr="00F00BD6" w:rsidRDefault="004B4FA5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4B4FA5">
        <w:rPr>
          <w:rFonts w:ascii="Arial" w:eastAsia="Calibri" w:hAnsi="Arial" w:cs="Arial"/>
          <w:b/>
          <w:sz w:val="24"/>
          <w:szCs w:val="24"/>
        </w:rPr>
        <w:t>4.</w:t>
      </w:r>
      <w:r w:rsidR="005A0BFF" w:rsidRPr="00F00BD6">
        <w:rPr>
          <w:rFonts w:ascii="Arial" w:eastAsia="Calibri" w:hAnsi="Arial" w:cs="Arial"/>
          <w:sz w:val="24"/>
          <w:szCs w:val="24"/>
        </w:rPr>
        <w:t xml:space="preserve"> </w:t>
      </w:r>
      <w:r w:rsidR="0094045E" w:rsidRPr="00F00BD6">
        <w:rPr>
          <w:rFonts w:ascii="Arial" w:eastAsia="Calibri" w:hAnsi="Arial" w:cs="Arial"/>
          <w:sz w:val="24"/>
          <w:szCs w:val="24"/>
        </w:rPr>
        <w:t>Posjete sajmovima bez izlaganja</w:t>
      </w:r>
      <w:r w:rsidR="005A0BFF" w:rsidRPr="00F00BD6">
        <w:rPr>
          <w:rFonts w:ascii="Arial" w:eastAsia="Calibri" w:hAnsi="Arial" w:cs="Arial"/>
          <w:sz w:val="24"/>
          <w:szCs w:val="24"/>
        </w:rPr>
        <w:t>.</w:t>
      </w:r>
    </w:p>
    <w:p w14:paraId="20B795F5" w14:textId="3BAC79B2" w:rsidR="003F61FE" w:rsidRDefault="00251185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Društvo/​preduzetnik zanatlija</w:t>
      </w:r>
      <w:r w:rsidR="003F61FE" w:rsidRPr="00F00BD6">
        <w:rPr>
          <w:rFonts w:ascii="Arial" w:eastAsiaTheme="minorHAnsi" w:hAnsi="Arial" w:cs="Arial"/>
          <w:sz w:val="24"/>
          <w:szCs w:val="24"/>
        </w:rPr>
        <w:t xml:space="preserve"> može konkurisati za ukupan iznos ili za dio sredstava za realizaciju a</w:t>
      </w:r>
      <w:r w:rsidRPr="00F00BD6">
        <w:rPr>
          <w:rFonts w:ascii="Arial" w:eastAsiaTheme="minorHAnsi" w:hAnsi="Arial" w:cs="Arial"/>
          <w:sz w:val="24"/>
          <w:szCs w:val="24"/>
        </w:rPr>
        <w:t>ktivnosti iz biznis plana i duž</w:t>
      </w:r>
      <w:r w:rsidR="003F61FE" w:rsidRPr="00F00BD6">
        <w:rPr>
          <w:rFonts w:ascii="Arial" w:eastAsiaTheme="minorHAnsi" w:hAnsi="Arial" w:cs="Arial"/>
          <w:sz w:val="24"/>
          <w:szCs w:val="24"/>
        </w:rPr>
        <w:t>a</w:t>
      </w:r>
      <w:r w:rsidRPr="00F00BD6">
        <w:rPr>
          <w:rFonts w:ascii="Arial" w:eastAsiaTheme="minorHAnsi" w:hAnsi="Arial" w:cs="Arial"/>
          <w:sz w:val="24"/>
          <w:szCs w:val="24"/>
        </w:rPr>
        <w:t>n</w:t>
      </w:r>
      <w:r w:rsidR="003F61FE" w:rsidRPr="00F00BD6">
        <w:rPr>
          <w:rFonts w:ascii="Arial" w:eastAsiaTheme="minorHAnsi" w:hAnsi="Arial" w:cs="Arial"/>
          <w:sz w:val="24"/>
          <w:szCs w:val="24"/>
        </w:rPr>
        <w:t xml:space="preserve"> je da to naznači.</w:t>
      </w:r>
    </w:p>
    <w:p w14:paraId="62C56B3E" w14:textId="77777777" w:rsidR="00A74013" w:rsidRPr="00F00BD6" w:rsidRDefault="00A74013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5E48DD40" w14:textId="77777777" w:rsidR="000C1CD4" w:rsidRPr="00F00BD6" w:rsidRDefault="000C1CD4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2CEC628C" w14:textId="0C4F5E97" w:rsidR="000C1CD4" w:rsidRDefault="000C1CD4" w:rsidP="00FE66D4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00BD6">
        <w:rPr>
          <w:rFonts w:ascii="Arial" w:eastAsiaTheme="minorHAnsi" w:hAnsi="Arial" w:cs="Arial"/>
          <w:b/>
          <w:sz w:val="24"/>
          <w:szCs w:val="24"/>
        </w:rPr>
        <w:t>Član 15</w:t>
      </w:r>
    </w:p>
    <w:p w14:paraId="28C6363C" w14:textId="77777777" w:rsidR="003D6DA4" w:rsidRPr="00F00BD6" w:rsidRDefault="003D6DA4" w:rsidP="00FE66D4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042FD049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Biznis plan treba da sadrži:</w:t>
      </w:r>
    </w:p>
    <w:p w14:paraId="39563CD6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1. Osnovne podatke:</w:t>
      </w:r>
    </w:p>
    <w:p w14:paraId="3C68C00C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   - Rezime,</w:t>
      </w:r>
    </w:p>
    <w:p w14:paraId="199C7231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   - Misija i cilj projekta,</w:t>
      </w:r>
    </w:p>
    <w:p w14:paraId="21D56F82" w14:textId="523172D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   - Podaci o društvu </w:t>
      </w:r>
      <w:r w:rsidR="00A74013">
        <w:rPr>
          <w:rFonts w:ascii="Arial" w:eastAsiaTheme="minorHAnsi" w:hAnsi="Arial" w:cs="Arial"/>
          <w:sz w:val="24"/>
          <w:szCs w:val="24"/>
        </w:rPr>
        <w:t xml:space="preserve">odnosno preduzetniku </w:t>
      </w:r>
      <w:r w:rsidRPr="00F00BD6">
        <w:rPr>
          <w:rFonts w:ascii="Arial" w:eastAsiaTheme="minorHAnsi" w:hAnsi="Arial" w:cs="Arial"/>
          <w:sz w:val="24"/>
          <w:szCs w:val="24"/>
        </w:rPr>
        <w:t>i</w:t>
      </w:r>
    </w:p>
    <w:p w14:paraId="1423A06D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   - Analiza dosadašnjeg poslovanja</w:t>
      </w:r>
    </w:p>
    <w:p w14:paraId="35CE330A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2. Analiza tržišta:</w:t>
      </w:r>
    </w:p>
    <w:p w14:paraId="4288DE60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   - Prodajno tržište,</w:t>
      </w:r>
    </w:p>
    <w:p w14:paraId="17C7D741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   - Nabavno tržište i</w:t>
      </w:r>
    </w:p>
    <w:p w14:paraId="68998BF0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   - Analiza konkurencije</w:t>
      </w:r>
    </w:p>
    <w:p w14:paraId="659A6049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3. Proizvod, proizvodni program;</w:t>
      </w:r>
    </w:p>
    <w:p w14:paraId="6E6CB226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4. Zaposlenost i kvalifikaciona struktura;</w:t>
      </w:r>
    </w:p>
    <w:p w14:paraId="5AFB4FA4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5. Lokacija;</w:t>
      </w:r>
    </w:p>
    <w:p w14:paraId="762B3FE2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6. Predračun investicionih ulaganja;</w:t>
      </w:r>
    </w:p>
    <w:p w14:paraId="743EC439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7. Izvori finansiranja;</w:t>
      </w:r>
    </w:p>
    <w:p w14:paraId="26FABA1E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8. Rashodi poslovanja:</w:t>
      </w:r>
    </w:p>
    <w:p w14:paraId="7BC2CAAA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   - Investicioni </w:t>
      </w:r>
      <w:proofErr w:type="gramStart"/>
      <w:r w:rsidRPr="00F00BD6">
        <w:rPr>
          <w:rFonts w:ascii="Arial" w:eastAsiaTheme="minorHAnsi" w:hAnsi="Arial" w:cs="Arial"/>
          <w:sz w:val="24"/>
          <w:szCs w:val="24"/>
        </w:rPr>
        <w:t>troškovi(</w:t>
      </w:r>
      <w:proofErr w:type="gramEnd"/>
      <w:r w:rsidRPr="00F00BD6">
        <w:rPr>
          <w:rFonts w:ascii="Arial" w:eastAsiaTheme="minorHAnsi" w:hAnsi="Arial" w:cs="Arial"/>
          <w:sz w:val="24"/>
          <w:szCs w:val="24"/>
        </w:rPr>
        <w:t>amortizacija, investiciono održavanje, kamate, osiguranje) i</w:t>
      </w:r>
    </w:p>
    <w:p w14:paraId="7AE5DDAE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   - Tekući </w:t>
      </w:r>
      <w:proofErr w:type="gramStart"/>
      <w:r w:rsidRPr="00F00BD6">
        <w:rPr>
          <w:rFonts w:ascii="Arial" w:eastAsiaTheme="minorHAnsi" w:hAnsi="Arial" w:cs="Arial"/>
          <w:sz w:val="24"/>
          <w:szCs w:val="24"/>
        </w:rPr>
        <w:t>troškovi(</w:t>
      </w:r>
      <w:proofErr w:type="gramEnd"/>
      <w:r w:rsidRPr="00F00BD6">
        <w:rPr>
          <w:rFonts w:ascii="Arial" w:eastAsiaTheme="minorHAnsi" w:hAnsi="Arial" w:cs="Arial"/>
          <w:sz w:val="24"/>
          <w:szCs w:val="24"/>
        </w:rPr>
        <w:t>materijalni troškovi, Obračun bruto zarada, Ostali nematerijalni troškovi);</w:t>
      </w:r>
    </w:p>
    <w:p w14:paraId="4CAF9FB8" w14:textId="5D8B787C" w:rsidR="003F61FE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9. Zaključak i prateća dokumentacija.</w:t>
      </w:r>
    </w:p>
    <w:p w14:paraId="49A37524" w14:textId="77777777" w:rsidR="00423116" w:rsidRPr="00F00BD6" w:rsidRDefault="00423116" w:rsidP="00F00BD6">
      <w:pPr>
        <w:pStyle w:val="NoSpacing"/>
        <w:jc w:val="both"/>
        <w:rPr>
          <w:rFonts w:ascii="Arial" w:eastAsiaTheme="minorEastAsia" w:hAnsi="Arial" w:cs="Arial"/>
          <w:sz w:val="24"/>
          <w:szCs w:val="24"/>
        </w:rPr>
      </w:pPr>
    </w:p>
    <w:p w14:paraId="7680245D" w14:textId="3E2E85A9" w:rsidR="000C1735" w:rsidRPr="00713903" w:rsidRDefault="000C1CD4" w:rsidP="00713903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00BD6">
        <w:rPr>
          <w:rFonts w:ascii="Arial" w:eastAsiaTheme="minorHAnsi" w:hAnsi="Arial" w:cs="Arial"/>
          <w:b/>
          <w:sz w:val="24"/>
          <w:szCs w:val="24"/>
        </w:rPr>
        <w:t>Član 16</w:t>
      </w:r>
    </w:p>
    <w:p w14:paraId="18A7C012" w14:textId="77777777" w:rsidR="000C1735" w:rsidRPr="00F00BD6" w:rsidRDefault="000C1735" w:rsidP="00F00BD6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7AA34188" w14:textId="74A77ABA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Prijava na konkurs se podnosi na propisanom Obrasc</w:t>
      </w:r>
      <w:r w:rsidR="005A0BFF" w:rsidRPr="00F00BD6">
        <w:rPr>
          <w:rFonts w:ascii="Arial" w:eastAsiaTheme="minorHAnsi" w:hAnsi="Arial" w:cs="Arial"/>
          <w:sz w:val="24"/>
          <w:szCs w:val="24"/>
        </w:rPr>
        <w:t>u koji se sastoji iz tri dijela:</w:t>
      </w:r>
    </w:p>
    <w:p w14:paraId="581C2F26" w14:textId="1AC77596" w:rsidR="005A0BFF" w:rsidRPr="00F00BD6" w:rsidRDefault="005A0BFF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Obrazac 1;</w:t>
      </w:r>
    </w:p>
    <w:p w14:paraId="1D77B858" w14:textId="70F6BD94" w:rsidR="005A0BFF" w:rsidRPr="00F00BD6" w:rsidRDefault="005A0BFF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Obrazac 2;</w:t>
      </w:r>
    </w:p>
    <w:p w14:paraId="6D43E5B9" w14:textId="40EF6095" w:rsidR="005A0BFF" w:rsidRPr="00F00BD6" w:rsidRDefault="005A0BFF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Model za biznis plan- izrađen biznis plan</w:t>
      </w:r>
      <w:r w:rsidR="000C1CD4" w:rsidRPr="00F00BD6">
        <w:rPr>
          <w:rFonts w:ascii="Arial" w:eastAsiaTheme="minorHAnsi" w:hAnsi="Arial" w:cs="Arial"/>
          <w:sz w:val="24"/>
          <w:szCs w:val="24"/>
        </w:rPr>
        <w:t xml:space="preserve"> u skladu sa članom 15 ove odluke</w:t>
      </w:r>
      <w:r w:rsidRPr="00F00BD6">
        <w:rPr>
          <w:rFonts w:ascii="Arial" w:eastAsiaTheme="minorHAnsi" w:hAnsi="Arial" w:cs="Arial"/>
          <w:sz w:val="24"/>
          <w:szCs w:val="24"/>
        </w:rPr>
        <w:t>;</w:t>
      </w:r>
    </w:p>
    <w:p w14:paraId="4E1FF382" w14:textId="1D3C5DDB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3ACD96D2" w14:textId="04BBF6E7" w:rsidR="003F61FE" w:rsidRPr="00F00BD6" w:rsidRDefault="000C1CD4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1. </w:t>
      </w:r>
      <w:r w:rsidR="005A0BFF" w:rsidRPr="00F00BD6">
        <w:rPr>
          <w:rFonts w:ascii="Arial" w:eastAsiaTheme="minorHAnsi" w:hAnsi="Arial" w:cs="Arial"/>
          <w:sz w:val="24"/>
          <w:szCs w:val="24"/>
        </w:rPr>
        <w:t xml:space="preserve">Obrazac 1 </w:t>
      </w:r>
      <w:r w:rsidR="003F61FE" w:rsidRPr="00F00BD6">
        <w:rPr>
          <w:rFonts w:ascii="Arial" w:eastAsiaTheme="minorHAnsi" w:hAnsi="Arial" w:cs="Arial"/>
          <w:sz w:val="24"/>
          <w:szCs w:val="24"/>
        </w:rPr>
        <w:t>popunjava društvo/​preduzetni</w:t>
      </w:r>
      <w:r w:rsidR="005A0BFF" w:rsidRPr="00F00BD6">
        <w:rPr>
          <w:rFonts w:ascii="Arial" w:eastAsiaTheme="minorHAnsi" w:hAnsi="Arial" w:cs="Arial"/>
          <w:sz w:val="24"/>
          <w:szCs w:val="24"/>
        </w:rPr>
        <w:t>k zanatlija i</w:t>
      </w:r>
      <w:r w:rsidR="003F61FE" w:rsidRPr="00F00BD6">
        <w:rPr>
          <w:rFonts w:ascii="Arial" w:eastAsiaTheme="minorHAnsi" w:hAnsi="Arial" w:cs="Arial"/>
          <w:sz w:val="24"/>
          <w:szCs w:val="24"/>
        </w:rPr>
        <w:t xml:space="preserve"> sadrži sledeće podatke:</w:t>
      </w:r>
    </w:p>
    <w:p w14:paraId="7C1FD2E6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Ime i prezime, JMBG, adresa prebivališta (kao i PIB i PDV broj za registrovane);</w:t>
      </w:r>
    </w:p>
    <w:p w14:paraId="6BEAAEDF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podatke o registraciji;</w:t>
      </w:r>
    </w:p>
    <w:p w14:paraId="2543A1D1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oblast u kojoj djeluje;</w:t>
      </w:r>
    </w:p>
    <w:p w14:paraId="2EA38BB2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sjedište;</w:t>
      </w:r>
    </w:p>
    <w:p w14:paraId="5332EB0D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rubriku - ostalo u kojoj se upisuju dodatne informacije o biznis planu, koje su od uticaja za odlučivanje Komisije, a nijesu sadržane u ostalim rubrikama obrasca (ko, što, kako, kada, gdje) i</w:t>
      </w:r>
    </w:p>
    <w:p w14:paraId="6370452F" w14:textId="0B8371AA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lastRenderedPageBreak/>
        <w:t xml:space="preserve">   - naznaku da za tačnost dati</w:t>
      </w:r>
      <w:r w:rsidR="005A0BFF" w:rsidRPr="00F00BD6">
        <w:rPr>
          <w:rFonts w:ascii="Arial" w:eastAsiaTheme="minorHAnsi" w:hAnsi="Arial" w:cs="Arial"/>
          <w:sz w:val="24"/>
          <w:szCs w:val="24"/>
        </w:rPr>
        <w:t>h podataka odgovara preduzetnik</w:t>
      </w:r>
      <w:r w:rsidRPr="00F00BD6">
        <w:rPr>
          <w:rFonts w:ascii="Arial" w:eastAsiaTheme="minorHAnsi" w:hAnsi="Arial" w:cs="Arial"/>
          <w:sz w:val="24"/>
          <w:szCs w:val="24"/>
        </w:rPr>
        <w:t xml:space="preserve"> odnosno ovlašćeno lice u društvu.</w:t>
      </w:r>
    </w:p>
    <w:p w14:paraId="071057EA" w14:textId="77777777" w:rsidR="005A0BFF" w:rsidRPr="00F00BD6" w:rsidRDefault="005A0BFF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4CAC4A1E" w14:textId="39FBBEFB" w:rsidR="005A0BFF" w:rsidRPr="00F00BD6" w:rsidRDefault="000C1CD4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2. </w:t>
      </w:r>
      <w:r w:rsidR="005A0BFF" w:rsidRPr="00F00BD6">
        <w:rPr>
          <w:rFonts w:ascii="Arial" w:eastAsiaTheme="minorHAnsi" w:hAnsi="Arial" w:cs="Arial"/>
          <w:sz w:val="24"/>
          <w:szCs w:val="24"/>
        </w:rPr>
        <w:t>Obrazac 2 je izjava kojom zanatlija izjavljuje da pod krivičnom i materijalnom odgovornošću potpisue da nije ostvario u tekućoj i prethodnoj godini bilo koju bespovratnu finansijsku podršku od Opštine i Države po nekom konkursu i da u tekućoj godini neće konkurisati prema tim institucijama za ostvarivanje navedene podrške.</w:t>
      </w:r>
    </w:p>
    <w:p w14:paraId="2B951643" w14:textId="04E43B7F" w:rsidR="005A0BFF" w:rsidRPr="00F00BD6" w:rsidRDefault="000C1CD4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u skladu sa članom 15 ove odluke</w:t>
      </w:r>
    </w:p>
    <w:p w14:paraId="660D697F" w14:textId="2968E3E8" w:rsidR="005A0BFF" w:rsidRDefault="000C1CD4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3. </w:t>
      </w:r>
      <w:r w:rsidR="00CE07E7">
        <w:rPr>
          <w:rFonts w:ascii="Arial" w:eastAsiaTheme="minorHAnsi" w:hAnsi="Arial" w:cs="Arial"/>
          <w:sz w:val="24"/>
          <w:szCs w:val="24"/>
        </w:rPr>
        <w:t xml:space="preserve">Model za biznis plan predstavlja </w:t>
      </w:r>
      <w:r w:rsidR="005A0BFF" w:rsidRPr="00F00BD6">
        <w:rPr>
          <w:rFonts w:ascii="Arial" w:eastAsiaTheme="minorHAnsi" w:hAnsi="Arial" w:cs="Arial"/>
          <w:sz w:val="24"/>
          <w:szCs w:val="24"/>
        </w:rPr>
        <w:t>izrađen biznis plan</w:t>
      </w:r>
      <w:r w:rsidR="00CE07E7">
        <w:rPr>
          <w:rFonts w:ascii="Arial" w:eastAsiaTheme="minorHAnsi" w:hAnsi="Arial" w:cs="Arial"/>
          <w:sz w:val="24"/>
          <w:szCs w:val="24"/>
        </w:rPr>
        <w:t xml:space="preserve"> u skladu sa članom 15 odluke</w:t>
      </w:r>
      <w:proofErr w:type="gramStart"/>
      <w:r w:rsidR="00CE07E7">
        <w:rPr>
          <w:rFonts w:ascii="Arial" w:eastAsiaTheme="minorHAnsi" w:hAnsi="Arial" w:cs="Arial"/>
          <w:sz w:val="24"/>
          <w:szCs w:val="24"/>
        </w:rPr>
        <w:t>.</w:t>
      </w:r>
      <w:r w:rsidRPr="00F00BD6">
        <w:rPr>
          <w:rFonts w:ascii="Arial" w:eastAsiaTheme="minorHAnsi" w:hAnsi="Arial" w:cs="Arial"/>
          <w:sz w:val="24"/>
          <w:szCs w:val="24"/>
        </w:rPr>
        <w:t>.</w:t>
      </w:r>
      <w:proofErr w:type="gramEnd"/>
    </w:p>
    <w:p w14:paraId="0C45A331" w14:textId="77777777" w:rsidR="00713903" w:rsidRPr="00F00BD6" w:rsidRDefault="00713903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6468B1D2" w14:textId="28E150BC" w:rsidR="00CF4183" w:rsidRPr="00713903" w:rsidRDefault="00A74013" w:rsidP="00FE66D4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 xml:space="preserve">Član </w:t>
      </w:r>
      <w:r w:rsidR="00CE07E7">
        <w:rPr>
          <w:rFonts w:ascii="Arial" w:eastAsiaTheme="minorHAnsi" w:hAnsi="Arial" w:cs="Arial"/>
          <w:b/>
          <w:sz w:val="24"/>
          <w:szCs w:val="24"/>
        </w:rPr>
        <w:t>17</w:t>
      </w:r>
      <w:r w:rsidR="00713903" w:rsidRPr="00713903">
        <w:rPr>
          <w:rFonts w:ascii="Arial" w:eastAsiaTheme="minorHAnsi" w:hAnsi="Arial" w:cs="Arial"/>
          <w:b/>
          <w:sz w:val="24"/>
          <w:szCs w:val="24"/>
        </w:rPr>
        <w:t xml:space="preserve"> </w:t>
      </w:r>
    </w:p>
    <w:p w14:paraId="127FE0DB" w14:textId="77777777" w:rsidR="00DE7438" w:rsidRDefault="00DE7438" w:rsidP="00DE7438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72ECF306" w14:textId="4752A084" w:rsidR="00DE7438" w:rsidRPr="00DE7438" w:rsidRDefault="00DE7438" w:rsidP="00DE7438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DE7438">
        <w:rPr>
          <w:rFonts w:ascii="Arial" w:eastAsiaTheme="minorHAnsi" w:hAnsi="Arial" w:cs="Arial"/>
          <w:sz w:val="24"/>
          <w:szCs w:val="24"/>
        </w:rPr>
        <w:t>Nakon pojedinačne ocjene biznis planova od strane članova komisije, sačinjava se p</w:t>
      </w:r>
      <w:r>
        <w:rPr>
          <w:rFonts w:ascii="Arial" w:eastAsiaTheme="minorHAnsi" w:hAnsi="Arial" w:cs="Arial"/>
          <w:sz w:val="24"/>
          <w:szCs w:val="24"/>
        </w:rPr>
        <w:t>oseban obrazac</w:t>
      </w:r>
      <w:r w:rsidRPr="00DE7438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-</w:t>
      </w:r>
      <w:r w:rsidRPr="00DE7438">
        <w:rPr>
          <w:rFonts w:ascii="Arial" w:eastAsiaTheme="minorHAnsi" w:hAnsi="Arial" w:cs="Arial"/>
          <w:sz w:val="24"/>
          <w:szCs w:val="24"/>
        </w:rPr>
        <w:t>Obrazac 3</w:t>
      </w:r>
      <w:r>
        <w:rPr>
          <w:rFonts w:ascii="Arial" w:eastAsiaTheme="minorHAnsi" w:hAnsi="Arial" w:cs="Arial"/>
          <w:sz w:val="24"/>
          <w:szCs w:val="24"/>
        </w:rPr>
        <w:t xml:space="preserve"> koji sadrži:</w:t>
      </w:r>
    </w:p>
    <w:p w14:paraId="6A62827E" w14:textId="77777777" w:rsidR="00713903" w:rsidRPr="00F00BD6" w:rsidRDefault="00713903" w:rsidP="00DE7438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- ocjenu biznis plana u brojkama, po skali za ocjenjivanje po svakom od kriterijuma utvrđenih ovom odlukom, koju popunjava Komisija nakon izvršenog vrednovanja biznis plana;</w:t>
      </w:r>
    </w:p>
    <w:p w14:paraId="603508DE" w14:textId="77777777" w:rsidR="00713903" w:rsidRPr="00F00BD6" w:rsidRDefault="00713903" w:rsidP="00DE7438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naznaku da se odbija biznis plan (popunjava se u slučaju da nije popunjena rubrika iz alineje 1);</w:t>
      </w:r>
    </w:p>
    <w:p w14:paraId="6DA21878" w14:textId="77777777" w:rsidR="00713903" w:rsidRPr="00F00BD6" w:rsidRDefault="00713903" w:rsidP="00DE7438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rubriku sa detaljnim obrazloženjem za odbijanje (popunjava se u slučaju odbijanja);</w:t>
      </w:r>
    </w:p>
    <w:p w14:paraId="7E919C0A" w14:textId="77777777" w:rsidR="00713903" w:rsidRPr="00F00BD6" w:rsidRDefault="00713903" w:rsidP="00DE7438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rubriku ostalo za dodatna mišljenja i obrazloženja vezana za biznis plan, od važnosti za odlučivanje Komisije, a njihovo vrednovanje nije predviđeno propisanim kriterijumima i</w:t>
      </w:r>
    </w:p>
    <w:p w14:paraId="331C33EE" w14:textId="77777777" w:rsidR="00713903" w:rsidRPr="00F00BD6" w:rsidRDefault="00713903" w:rsidP="00DE7438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potpise predsjednika Komisije i svih članova Komisije.</w:t>
      </w:r>
    </w:p>
    <w:p w14:paraId="5C00F485" w14:textId="77777777" w:rsidR="00713903" w:rsidRPr="00F00BD6" w:rsidRDefault="00713903" w:rsidP="00713903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Obrazac iz stava 1 ovog člana je sastavni dio ove odluke</w:t>
      </w:r>
    </w:p>
    <w:p w14:paraId="19CA69F8" w14:textId="77777777" w:rsidR="00713903" w:rsidRDefault="00713903" w:rsidP="00FE66D4">
      <w:pPr>
        <w:pStyle w:val="NoSpacing"/>
        <w:jc w:val="center"/>
        <w:rPr>
          <w:rFonts w:ascii="Arial" w:eastAsiaTheme="minorHAnsi" w:hAnsi="Arial" w:cs="Arial"/>
          <w:sz w:val="24"/>
          <w:szCs w:val="24"/>
        </w:rPr>
      </w:pPr>
    </w:p>
    <w:p w14:paraId="795BDA5F" w14:textId="47CB0BE9" w:rsidR="000C1CD4" w:rsidRPr="00F00BD6" w:rsidRDefault="003D6DA4" w:rsidP="00FE66D4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Član 18</w:t>
      </w:r>
    </w:p>
    <w:p w14:paraId="1F7ABDA0" w14:textId="77777777" w:rsidR="00224869" w:rsidRPr="00F00BD6" w:rsidRDefault="00224869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3FCCE6D2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Komisija otvara blagovremeno podnijete zapečaćene koverte na prvoj sjednici nakon isteka roka za podnošenje zahtjeva.</w:t>
      </w:r>
    </w:p>
    <w:p w14:paraId="32BFE17A" w14:textId="150FD1B0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Ako utvrdi da </w:t>
      </w:r>
      <w:r w:rsidR="00224869" w:rsidRPr="00F00BD6">
        <w:rPr>
          <w:rFonts w:ascii="Arial" w:eastAsiaTheme="minorHAnsi" w:hAnsi="Arial" w:cs="Arial"/>
          <w:sz w:val="24"/>
          <w:szCs w:val="24"/>
        </w:rPr>
        <w:t>nije dostavio</w:t>
      </w:r>
      <w:r w:rsidRPr="00F00BD6">
        <w:rPr>
          <w:rFonts w:ascii="Arial" w:eastAsiaTheme="minorHAnsi" w:hAnsi="Arial" w:cs="Arial"/>
          <w:sz w:val="24"/>
          <w:szCs w:val="24"/>
        </w:rPr>
        <w:t xml:space="preserve"> svu dokumentaciju propisanu članom 13 i 14 ove odluke, Komisi</w:t>
      </w:r>
      <w:r w:rsidR="000C1CD4" w:rsidRPr="00F00BD6">
        <w:rPr>
          <w:rFonts w:ascii="Arial" w:eastAsiaTheme="minorHAnsi" w:hAnsi="Arial" w:cs="Arial"/>
          <w:sz w:val="24"/>
          <w:szCs w:val="24"/>
        </w:rPr>
        <w:t>ja poziva društvo/ preduzetnika</w:t>
      </w:r>
      <w:r w:rsidR="00224869" w:rsidRPr="00F00BD6">
        <w:rPr>
          <w:rFonts w:ascii="Arial" w:eastAsiaTheme="minorHAnsi" w:hAnsi="Arial" w:cs="Arial"/>
          <w:sz w:val="24"/>
          <w:szCs w:val="24"/>
        </w:rPr>
        <w:t xml:space="preserve"> zanatliju </w:t>
      </w:r>
      <w:r w:rsidRPr="00F00BD6">
        <w:rPr>
          <w:rFonts w:ascii="Arial" w:eastAsiaTheme="minorHAnsi" w:hAnsi="Arial" w:cs="Arial"/>
          <w:sz w:val="24"/>
          <w:szCs w:val="24"/>
        </w:rPr>
        <w:t>da nedostatak otkloni odmah, a najkasnije u roku od tri dana od dana prijema poziva.</w:t>
      </w:r>
    </w:p>
    <w:p w14:paraId="0639E156" w14:textId="1AEC188B" w:rsidR="003F61FE" w:rsidRPr="00F00BD6" w:rsidRDefault="00224869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Ukoliko zanatlija</w:t>
      </w:r>
      <w:r w:rsidR="003F61FE" w:rsidRPr="00F00BD6">
        <w:rPr>
          <w:rFonts w:ascii="Arial" w:eastAsiaTheme="minorHAnsi" w:hAnsi="Arial" w:cs="Arial"/>
          <w:sz w:val="24"/>
          <w:szCs w:val="24"/>
        </w:rPr>
        <w:t xml:space="preserve"> nedostatak ne otkloni u ostavljenom roku, Komisija će zaključkom zahtjev odbaciti.</w:t>
      </w:r>
    </w:p>
    <w:p w14:paraId="758655D0" w14:textId="6E764A89" w:rsidR="003F61FE" w:rsidRPr="00F00BD6" w:rsidRDefault="00224869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Spisak zanatlija</w:t>
      </w:r>
      <w:r w:rsidR="003F61FE" w:rsidRPr="00F00BD6">
        <w:rPr>
          <w:rFonts w:ascii="Arial" w:eastAsiaTheme="minorHAnsi" w:hAnsi="Arial" w:cs="Arial"/>
          <w:sz w:val="24"/>
          <w:szCs w:val="24"/>
        </w:rPr>
        <w:t xml:space="preserve"> koje ne dostave potpunu dokumentaciju objavljuje se na web sajtu opštine Nikšić u roku od sedam dana od dana isteka roka iz stava 2 ovog člana.</w:t>
      </w:r>
    </w:p>
    <w:p w14:paraId="2680DB96" w14:textId="4B18C0E7" w:rsidR="000C1CD4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Konačan spisak </w:t>
      </w:r>
      <w:r w:rsidR="004B4FA5">
        <w:rPr>
          <w:rFonts w:ascii="Arial" w:eastAsiaTheme="minorHAnsi" w:hAnsi="Arial" w:cs="Arial"/>
          <w:sz w:val="24"/>
          <w:szCs w:val="24"/>
        </w:rPr>
        <w:t>zanatlija koje nisu dostavili</w:t>
      </w:r>
      <w:r w:rsidRPr="00F00BD6">
        <w:rPr>
          <w:rFonts w:ascii="Arial" w:eastAsiaTheme="minorHAnsi" w:hAnsi="Arial" w:cs="Arial"/>
          <w:sz w:val="24"/>
          <w:szCs w:val="24"/>
        </w:rPr>
        <w:t xml:space="preserve"> potpunu dokumentaciju objavljuje se na web sajtu Opštine Nikšić u roku od 30 dana od dana završetka konkursa.</w:t>
      </w:r>
    </w:p>
    <w:p w14:paraId="4A9A052A" w14:textId="77777777" w:rsidR="00F00BD6" w:rsidRPr="00F00BD6" w:rsidRDefault="00F00BD6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47D21208" w14:textId="0F2D25ED" w:rsidR="003F61FE" w:rsidRPr="00F00BD6" w:rsidRDefault="003D6DA4" w:rsidP="00FE66D4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Član 19</w:t>
      </w:r>
    </w:p>
    <w:p w14:paraId="610A8822" w14:textId="77777777" w:rsidR="00224869" w:rsidRPr="00F00BD6" w:rsidRDefault="00224869" w:rsidP="00F00BD6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6C156846" w14:textId="0A432E23" w:rsidR="003F61FE" w:rsidRPr="00F00BD6" w:rsidRDefault="003D6DA4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Jedan</w:t>
      </w:r>
      <w:r w:rsidR="00224869" w:rsidRPr="00F00BD6">
        <w:rPr>
          <w:rFonts w:ascii="Arial" w:eastAsiaTheme="minorHAnsi" w:hAnsi="Arial" w:cs="Arial"/>
          <w:sz w:val="24"/>
          <w:szCs w:val="24"/>
        </w:rPr>
        <w:t xml:space="preserve"> zanatlija</w:t>
      </w:r>
      <w:r w:rsidR="003F61FE" w:rsidRPr="00F00BD6">
        <w:rPr>
          <w:rFonts w:ascii="Arial" w:eastAsiaTheme="minorHAnsi" w:hAnsi="Arial" w:cs="Arial"/>
          <w:sz w:val="24"/>
          <w:szCs w:val="24"/>
        </w:rPr>
        <w:t xml:space="preserve"> može konkurisati sa najviše dva bi</w:t>
      </w:r>
      <w:r w:rsidR="00224869" w:rsidRPr="00F00BD6">
        <w:rPr>
          <w:rFonts w:ascii="Arial" w:eastAsiaTheme="minorHAnsi" w:hAnsi="Arial" w:cs="Arial"/>
          <w:sz w:val="24"/>
          <w:szCs w:val="24"/>
        </w:rPr>
        <w:t>znis plana, a može biti podržan</w:t>
      </w:r>
      <w:r w:rsidR="003F61FE" w:rsidRPr="00F00BD6">
        <w:rPr>
          <w:rFonts w:ascii="Arial" w:eastAsiaTheme="minorHAnsi" w:hAnsi="Arial" w:cs="Arial"/>
          <w:sz w:val="24"/>
          <w:szCs w:val="24"/>
        </w:rPr>
        <w:t xml:space="preserve"> samo jednim biznis planom.</w:t>
      </w:r>
    </w:p>
    <w:p w14:paraId="0C4E432A" w14:textId="0FAD348A" w:rsidR="003F61FE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Maksimalan iznos dodijeljenih sredstava za izabrani biznis </w:t>
      </w:r>
      <w:r w:rsidR="00224869" w:rsidRPr="00F00BD6">
        <w:rPr>
          <w:rFonts w:ascii="Arial" w:eastAsiaTheme="minorHAnsi" w:hAnsi="Arial" w:cs="Arial"/>
          <w:sz w:val="24"/>
          <w:szCs w:val="24"/>
        </w:rPr>
        <w:t xml:space="preserve">plan, ne može iznositi više od </w:t>
      </w:r>
      <w:r w:rsidR="00224869" w:rsidRPr="00F00BD6">
        <w:rPr>
          <w:rFonts w:ascii="Arial" w:eastAsiaTheme="minorHAnsi" w:hAnsi="Arial" w:cs="Arial"/>
          <w:b/>
          <w:sz w:val="24"/>
          <w:szCs w:val="24"/>
        </w:rPr>
        <w:t>1</w:t>
      </w:r>
      <w:r w:rsidRPr="00F00BD6">
        <w:rPr>
          <w:rFonts w:ascii="Arial" w:eastAsiaTheme="minorHAnsi" w:hAnsi="Arial" w:cs="Arial"/>
          <w:b/>
          <w:sz w:val="24"/>
          <w:szCs w:val="24"/>
        </w:rPr>
        <w:t>0%</w:t>
      </w:r>
      <w:r w:rsidRPr="00F00BD6">
        <w:rPr>
          <w:rFonts w:ascii="Arial" w:eastAsiaTheme="minorHAnsi" w:hAnsi="Arial" w:cs="Arial"/>
          <w:sz w:val="24"/>
          <w:szCs w:val="24"/>
        </w:rPr>
        <w:t xml:space="preserve"> od ukupnog iznosa predviđenog Budžetom Opštine Nikšić za podršku </w:t>
      </w:r>
      <w:r w:rsidR="000C1CD4" w:rsidRPr="00F00BD6">
        <w:rPr>
          <w:rFonts w:ascii="Arial" w:eastAsiaTheme="minorHAnsi" w:hAnsi="Arial" w:cs="Arial"/>
          <w:sz w:val="24"/>
          <w:szCs w:val="24"/>
        </w:rPr>
        <w:t>/zanatlijama.</w:t>
      </w:r>
    </w:p>
    <w:p w14:paraId="3A2F74DF" w14:textId="77777777" w:rsidR="00423116" w:rsidRDefault="00423116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02C544B7" w14:textId="77777777" w:rsidR="004B4FA5" w:rsidRDefault="004B4FA5" w:rsidP="00FE66D4">
      <w:pPr>
        <w:pStyle w:val="NoSpacing"/>
        <w:jc w:val="center"/>
        <w:rPr>
          <w:rStyle w:val="CommentReference"/>
          <w:rFonts w:ascii="Arial" w:hAnsi="Arial" w:cs="Arial"/>
          <w:sz w:val="24"/>
          <w:szCs w:val="24"/>
        </w:rPr>
      </w:pPr>
    </w:p>
    <w:p w14:paraId="2F81EC6C" w14:textId="7EDB9254" w:rsidR="003F61FE" w:rsidRPr="00F00BD6" w:rsidRDefault="003D6DA4" w:rsidP="00FE66D4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Član 20</w:t>
      </w:r>
    </w:p>
    <w:p w14:paraId="2657A4DB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0B5C3330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lastRenderedPageBreak/>
        <w:t>Komisija vrši dodjelu sredstava za biznis plan na osnovu pozitivnih i eliminatornih kriterijuma:</w:t>
      </w:r>
    </w:p>
    <w:p w14:paraId="64E9C4E5" w14:textId="77777777" w:rsidR="004B4FA5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4B4FA5">
        <w:rPr>
          <w:rFonts w:ascii="Arial" w:eastAsiaTheme="minorHAnsi" w:hAnsi="Arial" w:cs="Arial"/>
          <w:b/>
          <w:sz w:val="24"/>
          <w:szCs w:val="24"/>
        </w:rPr>
        <w:t>Pozitivni kriterijumi</w:t>
      </w:r>
      <w:r w:rsidRPr="00F00BD6">
        <w:rPr>
          <w:rFonts w:ascii="Arial" w:eastAsiaTheme="minorHAnsi" w:hAnsi="Arial" w:cs="Arial"/>
          <w:sz w:val="24"/>
          <w:szCs w:val="24"/>
        </w:rPr>
        <w:t xml:space="preserve"> </w:t>
      </w:r>
    </w:p>
    <w:p w14:paraId="6B2472CE" w14:textId="773369AB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(</w:t>
      </w:r>
      <w:proofErr w:type="gramStart"/>
      <w:r w:rsidRPr="00F00BD6">
        <w:rPr>
          <w:rFonts w:ascii="Arial" w:eastAsiaTheme="minorHAnsi" w:hAnsi="Arial" w:cs="Arial"/>
          <w:sz w:val="24"/>
          <w:szCs w:val="24"/>
        </w:rPr>
        <w:t>kriterijumi</w:t>
      </w:r>
      <w:proofErr w:type="gramEnd"/>
      <w:r w:rsidRPr="00F00BD6">
        <w:rPr>
          <w:rFonts w:ascii="Arial" w:eastAsiaTheme="minorHAnsi" w:hAnsi="Arial" w:cs="Arial"/>
          <w:sz w:val="24"/>
          <w:szCs w:val="24"/>
        </w:rPr>
        <w:t xml:space="preserve"> usaglašeni sa stavkama iz Bodovne liste koja je sastavni dio Odluke) su:</w:t>
      </w:r>
    </w:p>
    <w:p w14:paraId="705535C7" w14:textId="6B97EFB5" w:rsidR="003F61FE" w:rsidRPr="00F00BD6" w:rsidRDefault="003F61FE" w:rsidP="004B4FA5">
      <w:pPr>
        <w:pStyle w:val="NoSpacing"/>
        <w:numPr>
          <w:ilvl w:val="0"/>
          <w:numId w:val="42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Vezanost biznis plana za oblasti koje su određene kao prioritetne u godini u kojoj se raspisuje konkurs;</w:t>
      </w:r>
    </w:p>
    <w:p w14:paraId="3ED3E2E2" w14:textId="6D9F5F42" w:rsidR="001D6355" w:rsidRPr="00F00BD6" w:rsidRDefault="001D6355" w:rsidP="004B4FA5">
      <w:pPr>
        <w:pStyle w:val="NoSpacing"/>
        <w:numPr>
          <w:ilvl w:val="0"/>
          <w:numId w:val="42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Vezanost biznis plana za promociju i razvoj zanatske djelatnosti; </w:t>
      </w:r>
    </w:p>
    <w:p w14:paraId="78CB8C16" w14:textId="25CE815F" w:rsidR="001D6355" w:rsidRPr="00F00BD6" w:rsidRDefault="001D6355" w:rsidP="004B4FA5">
      <w:pPr>
        <w:pStyle w:val="NoSpacing"/>
        <w:numPr>
          <w:ilvl w:val="0"/>
          <w:numId w:val="42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Vezanost biznis plana</w:t>
      </w:r>
      <w:r w:rsidR="00BF18A0" w:rsidRPr="00F00BD6">
        <w:rPr>
          <w:rFonts w:ascii="Arial" w:eastAsiaTheme="minorHAnsi" w:hAnsi="Arial" w:cs="Arial"/>
          <w:sz w:val="24"/>
          <w:szCs w:val="24"/>
        </w:rPr>
        <w:t xml:space="preserve"> za afirmaciju i oživljavanje tradicionalnih zanata koji će doprinijeti sprij</w:t>
      </w:r>
      <w:r w:rsidR="00F00BD6" w:rsidRPr="00F00BD6">
        <w:rPr>
          <w:rFonts w:ascii="Arial" w:eastAsiaTheme="minorHAnsi" w:hAnsi="Arial" w:cs="Arial"/>
          <w:sz w:val="24"/>
          <w:szCs w:val="24"/>
        </w:rPr>
        <w:t>ečavanju nestajanja starih zanat</w:t>
      </w:r>
      <w:r w:rsidR="00BF18A0" w:rsidRPr="00F00BD6">
        <w:rPr>
          <w:rFonts w:ascii="Arial" w:eastAsiaTheme="minorHAnsi" w:hAnsi="Arial" w:cs="Arial"/>
          <w:sz w:val="24"/>
          <w:szCs w:val="24"/>
        </w:rPr>
        <w:t>a u potpunosti;</w:t>
      </w:r>
    </w:p>
    <w:p w14:paraId="4FCDF1F1" w14:textId="04C5C9B2" w:rsidR="001D6355" w:rsidRPr="00F00BD6" w:rsidRDefault="001D6355" w:rsidP="004B4FA5">
      <w:pPr>
        <w:pStyle w:val="NoSpacing"/>
        <w:numPr>
          <w:ilvl w:val="0"/>
          <w:numId w:val="42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Biznis plan uključuje zapošljavanje lica sa teritorije opštine Nikšić;</w:t>
      </w:r>
    </w:p>
    <w:p w14:paraId="32D7655E" w14:textId="4C4B5B6E" w:rsidR="00002F7C" w:rsidRPr="00A879E1" w:rsidRDefault="00002F7C" w:rsidP="004B4FA5">
      <w:pPr>
        <w:pStyle w:val="NoSpacing"/>
        <w:numPr>
          <w:ilvl w:val="0"/>
          <w:numId w:val="42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A879E1">
        <w:rPr>
          <w:rFonts w:ascii="Arial" w:eastAsiaTheme="minorHAnsi" w:hAnsi="Arial" w:cs="Arial"/>
          <w:sz w:val="24"/>
          <w:szCs w:val="24"/>
        </w:rPr>
        <w:t>Biznis plan nudi sve podatke koji su neophodni za početak, vođenje biznisa i njegovo uspješno poslovanje u budućnosti;</w:t>
      </w:r>
    </w:p>
    <w:p w14:paraId="01FF58F7" w14:textId="49663323" w:rsidR="00002F7C" w:rsidRPr="00F00BD6" w:rsidRDefault="00275EFC" w:rsidP="004B4FA5">
      <w:pPr>
        <w:pStyle w:val="NoSpacing"/>
        <w:numPr>
          <w:ilvl w:val="0"/>
          <w:numId w:val="42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B</w:t>
      </w:r>
      <w:r w:rsidR="00447E07" w:rsidRPr="00F00BD6">
        <w:rPr>
          <w:rFonts w:ascii="Arial" w:eastAsiaTheme="minorHAnsi" w:hAnsi="Arial" w:cs="Arial"/>
          <w:sz w:val="24"/>
          <w:szCs w:val="24"/>
        </w:rPr>
        <w:t>iznis plan predviđa upotrebu sirovina, repromaterijala, mašina, tehničkih alatki za poizvode i usluge koji nijesu rezultat  serijske proizvodnje</w:t>
      </w:r>
      <w:r w:rsidR="003729AF" w:rsidRPr="00F00BD6">
        <w:rPr>
          <w:rFonts w:ascii="Arial" w:eastAsiaTheme="minorHAnsi" w:hAnsi="Arial" w:cs="Arial"/>
          <w:sz w:val="24"/>
          <w:szCs w:val="24"/>
        </w:rPr>
        <w:t>;</w:t>
      </w:r>
    </w:p>
    <w:p w14:paraId="70C4A1F3" w14:textId="05AFA0B1" w:rsidR="003729AF" w:rsidRPr="00F00BD6" w:rsidRDefault="00A879E1" w:rsidP="004B4FA5">
      <w:pPr>
        <w:pStyle w:val="NoSpacing"/>
        <w:numPr>
          <w:ilvl w:val="0"/>
          <w:numId w:val="42"/>
        </w:num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Inovativan aspekt biznis ideje</w:t>
      </w:r>
      <w:r w:rsidR="003729AF" w:rsidRPr="00F00BD6">
        <w:rPr>
          <w:rFonts w:ascii="Arial" w:eastAsiaTheme="minorHAnsi" w:hAnsi="Arial" w:cs="Arial"/>
          <w:sz w:val="24"/>
          <w:szCs w:val="24"/>
        </w:rPr>
        <w:t>;</w:t>
      </w:r>
    </w:p>
    <w:p w14:paraId="06BF7C28" w14:textId="05E85EAF" w:rsidR="003729AF" w:rsidRPr="00F00BD6" w:rsidRDefault="003729AF" w:rsidP="004B4FA5">
      <w:pPr>
        <w:pStyle w:val="NoSpacing"/>
        <w:numPr>
          <w:ilvl w:val="0"/>
          <w:numId w:val="42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Povezanost biznis plana  sa prethodnim aktivnostima zanatlije;</w:t>
      </w:r>
    </w:p>
    <w:p w14:paraId="3E851167" w14:textId="0FDBC9C1" w:rsidR="003729AF" w:rsidRPr="00F00BD6" w:rsidRDefault="003729AF" w:rsidP="004B4FA5">
      <w:pPr>
        <w:pStyle w:val="NoSpacing"/>
        <w:numPr>
          <w:ilvl w:val="0"/>
          <w:numId w:val="42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Podaci o zanatliji (broj zaposlenih, razvijenost kapaciteta, ostvareni rezultati,vidljivost na tržištu)</w:t>
      </w:r>
      <w:r w:rsidR="0074058D" w:rsidRPr="00F00BD6">
        <w:rPr>
          <w:rFonts w:ascii="Arial" w:eastAsiaTheme="minorHAnsi" w:hAnsi="Arial" w:cs="Arial"/>
          <w:sz w:val="24"/>
          <w:szCs w:val="24"/>
        </w:rPr>
        <w:t>;</w:t>
      </w:r>
    </w:p>
    <w:p w14:paraId="7DD7A363" w14:textId="4DA41B98" w:rsidR="0074058D" w:rsidRPr="00F00BD6" w:rsidRDefault="0074058D" w:rsidP="004B4FA5">
      <w:pPr>
        <w:pStyle w:val="NoSpacing"/>
        <w:numPr>
          <w:ilvl w:val="0"/>
          <w:numId w:val="42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Obrazloženje biznis plana (kvalitet opisa biznis ideje, biznis plan sadrži jasne parametre finansijskog</w:t>
      </w:r>
      <w:r w:rsidR="00266B15" w:rsidRPr="00F00BD6">
        <w:rPr>
          <w:rFonts w:ascii="Arial" w:eastAsiaTheme="minorHAnsi" w:hAnsi="Arial" w:cs="Arial"/>
          <w:sz w:val="24"/>
          <w:szCs w:val="24"/>
        </w:rPr>
        <w:t xml:space="preserve"> poslovnja, biznis plan nudi prije</w:t>
      </w:r>
      <w:r w:rsidRPr="00F00BD6">
        <w:rPr>
          <w:rFonts w:ascii="Arial" w:eastAsiaTheme="minorHAnsi" w:hAnsi="Arial" w:cs="Arial"/>
          <w:sz w:val="24"/>
          <w:szCs w:val="24"/>
        </w:rPr>
        <w:t xml:space="preserve">dloge za </w:t>
      </w:r>
      <w:r w:rsidR="00266B15" w:rsidRPr="00F00BD6">
        <w:rPr>
          <w:rFonts w:ascii="Arial" w:eastAsiaTheme="minorHAnsi" w:hAnsi="Arial" w:cs="Arial"/>
          <w:sz w:val="24"/>
          <w:szCs w:val="24"/>
        </w:rPr>
        <w:t>finansiranje</w:t>
      </w:r>
      <w:r w:rsidRPr="00F00BD6">
        <w:rPr>
          <w:rFonts w:ascii="Arial" w:eastAsiaTheme="minorHAnsi" w:hAnsi="Arial" w:cs="Arial"/>
          <w:sz w:val="24"/>
          <w:szCs w:val="24"/>
        </w:rPr>
        <w:t xml:space="preserve"> poslovne ideje iz sopstvenih i/ili drugih izvora fina</w:t>
      </w:r>
      <w:r w:rsidR="00266B15" w:rsidRPr="00F00BD6">
        <w:rPr>
          <w:rFonts w:ascii="Arial" w:eastAsiaTheme="minorHAnsi" w:hAnsi="Arial" w:cs="Arial"/>
          <w:sz w:val="24"/>
          <w:szCs w:val="24"/>
        </w:rPr>
        <w:t>nsiranja u iznosu od najmanje 1</w:t>
      </w:r>
      <w:r w:rsidR="00370BC0" w:rsidRPr="00F00BD6">
        <w:rPr>
          <w:rFonts w:ascii="Arial" w:eastAsiaTheme="minorHAnsi" w:hAnsi="Arial" w:cs="Arial"/>
          <w:sz w:val="24"/>
          <w:szCs w:val="24"/>
        </w:rPr>
        <w:t>0%</w:t>
      </w:r>
      <w:r w:rsidRPr="00F00BD6">
        <w:rPr>
          <w:rFonts w:ascii="Arial" w:eastAsiaTheme="minorHAnsi" w:hAnsi="Arial" w:cs="Arial"/>
          <w:sz w:val="24"/>
          <w:szCs w:val="24"/>
        </w:rPr>
        <w:t>).</w:t>
      </w:r>
    </w:p>
    <w:p w14:paraId="0FFD17B2" w14:textId="77777777" w:rsidR="00D6383E" w:rsidRPr="00F00BD6" w:rsidRDefault="00D6383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14787FC4" w14:textId="4C8952D2" w:rsidR="008D2A2C" w:rsidRPr="004B4FA5" w:rsidRDefault="003F61FE" w:rsidP="00F00BD6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  <w:r w:rsidRPr="004B4FA5">
        <w:rPr>
          <w:rFonts w:ascii="Arial" w:eastAsiaTheme="minorHAnsi" w:hAnsi="Arial" w:cs="Arial"/>
          <w:b/>
          <w:sz w:val="24"/>
          <w:szCs w:val="24"/>
        </w:rPr>
        <w:t>Eliminatorni kriterijumi su:</w:t>
      </w:r>
    </w:p>
    <w:p w14:paraId="6118A856" w14:textId="6A17822E" w:rsidR="003F61FE" w:rsidRPr="00F00BD6" w:rsidRDefault="003F61FE" w:rsidP="004B4FA5">
      <w:pPr>
        <w:pStyle w:val="NoSpacing"/>
        <w:numPr>
          <w:ilvl w:val="0"/>
          <w:numId w:val="41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Nedostatak formalnih uslova za kandidovanje biznis plana (nepotpuna ili netačna dokumentacija);</w:t>
      </w:r>
    </w:p>
    <w:p w14:paraId="09FECA7B" w14:textId="6E13F057" w:rsidR="003F61FE" w:rsidRPr="00F00BD6" w:rsidRDefault="003F61FE" w:rsidP="004B4FA5">
      <w:pPr>
        <w:pStyle w:val="NoSpacing"/>
        <w:numPr>
          <w:ilvl w:val="0"/>
          <w:numId w:val="41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Neadekvatan biznis plan (ne korespondira sa predl</w:t>
      </w:r>
      <w:r w:rsidR="008D2A2C" w:rsidRPr="00F00BD6">
        <w:rPr>
          <w:rFonts w:ascii="Arial" w:eastAsiaTheme="minorHAnsi" w:hAnsi="Arial" w:cs="Arial"/>
          <w:sz w:val="24"/>
          <w:szCs w:val="24"/>
        </w:rPr>
        <w:t>oženim sadržajem čl. 16 Odluke);</w:t>
      </w:r>
    </w:p>
    <w:p w14:paraId="7432E96B" w14:textId="0DF81C24" w:rsidR="008D2A2C" w:rsidRPr="00F00BD6" w:rsidRDefault="003F61FE" w:rsidP="004B4FA5">
      <w:pPr>
        <w:pStyle w:val="NoSpacing"/>
        <w:numPr>
          <w:ilvl w:val="0"/>
          <w:numId w:val="41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Biznis plan predviđa djelatnost trgovine u smis</w:t>
      </w:r>
      <w:r w:rsidR="008D2A2C" w:rsidRPr="00F00BD6">
        <w:rPr>
          <w:rFonts w:ascii="Arial" w:eastAsiaTheme="minorHAnsi" w:hAnsi="Arial" w:cs="Arial"/>
          <w:sz w:val="24"/>
          <w:szCs w:val="24"/>
        </w:rPr>
        <w:t>lu preprodaje gotovih proizvoda;</w:t>
      </w:r>
    </w:p>
    <w:p w14:paraId="6031914D" w14:textId="40FF8D99" w:rsidR="008D2A2C" w:rsidRPr="00F00BD6" w:rsidRDefault="008D2A2C" w:rsidP="004B4FA5">
      <w:pPr>
        <w:pStyle w:val="NoSpacing"/>
        <w:numPr>
          <w:ilvl w:val="0"/>
          <w:numId w:val="41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Iste aktivnosti koje su već podržane od strane drugih institucija;</w:t>
      </w:r>
    </w:p>
    <w:p w14:paraId="5F19A8B8" w14:textId="0728BDA1" w:rsidR="008D2A2C" w:rsidRPr="00F00BD6" w:rsidRDefault="008D2A2C" w:rsidP="004B4FA5">
      <w:pPr>
        <w:pStyle w:val="NoSpacing"/>
        <w:numPr>
          <w:ilvl w:val="0"/>
          <w:numId w:val="41"/>
        </w:numPr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Posjete sajmovima bez izlaganja;</w:t>
      </w:r>
    </w:p>
    <w:p w14:paraId="6A094D0A" w14:textId="77777777" w:rsidR="008D2A2C" w:rsidRPr="00F00BD6" w:rsidRDefault="008D2A2C" w:rsidP="004B4FA5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3DD6937E" w14:textId="4E4DAF88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Sastavni dio Odluke je i lista za ocjenjivanje biznis planova, koja se može upodobiti i u excel format</w:t>
      </w:r>
      <w:r w:rsidR="003D6DA4">
        <w:rPr>
          <w:rFonts w:ascii="Arial" w:eastAsiaTheme="minorHAnsi" w:hAnsi="Arial" w:cs="Arial"/>
          <w:sz w:val="24"/>
          <w:szCs w:val="24"/>
        </w:rPr>
        <w:t>u</w:t>
      </w:r>
      <w:r w:rsidRPr="00F00BD6">
        <w:rPr>
          <w:rFonts w:ascii="Arial" w:eastAsiaTheme="minorHAnsi" w:hAnsi="Arial" w:cs="Arial"/>
          <w:sz w:val="24"/>
          <w:szCs w:val="24"/>
        </w:rPr>
        <w:t>.</w:t>
      </w:r>
    </w:p>
    <w:p w14:paraId="739277BF" w14:textId="77777777" w:rsidR="00713903" w:rsidRDefault="00713903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5CFCA6C9" w14:textId="616C15A9" w:rsidR="003F61FE" w:rsidRPr="00F00BD6" w:rsidRDefault="003D6DA4" w:rsidP="00FE66D4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Član 21</w:t>
      </w:r>
    </w:p>
    <w:p w14:paraId="4FDE1682" w14:textId="77777777" w:rsidR="000C1735" w:rsidRPr="00F00BD6" w:rsidRDefault="000C1735" w:rsidP="00F00BD6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078D62E7" w14:textId="77777777" w:rsidR="00CE07E7" w:rsidRDefault="003F61FE" w:rsidP="00CF1243">
      <w:pPr>
        <w:pStyle w:val="NoSpacing"/>
        <w:ind w:right="-1134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Za ocjenu biznis plana prema pozitivnim kriterijumima koristi se skala od 0 do 10 poena </w:t>
      </w:r>
    </w:p>
    <w:p w14:paraId="1553E4CD" w14:textId="77777777" w:rsidR="003D6DA4" w:rsidRDefault="003F61FE" w:rsidP="00CF1243">
      <w:pPr>
        <w:pStyle w:val="NoSpacing"/>
        <w:ind w:right="-1134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za svaki kriterijum pojedinačno. </w:t>
      </w:r>
    </w:p>
    <w:p w14:paraId="63974249" w14:textId="38B1806E" w:rsidR="003F61FE" w:rsidRPr="00F00BD6" w:rsidRDefault="003F61FE" w:rsidP="00CF1243">
      <w:pPr>
        <w:pStyle w:val="NoSpacing"/>
        <w:ind w:right="-1134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Svaki član Komisije dodjeljuje bodove za svaki od pozitivnih kriterijuma.</w:t>
      </w:r>
    </w:p>
    <w:p w14:paraId="3CD6DF7C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Konačna ocjena biznis plana predstavlja zbir bodova svih članova komisije podijeljen brojem članova komisije (prosječna ocjena biznis plana).</w:t>
      </w:r>
    </w:p>
    <w:p w14:paraId="1A6DDCA1" w14:textId="571B62E7" w:rsidR="00067ED6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Ukoliko primjena nekog od eliminatornih kriterijuma nije rezultat ocjene svih članova Komisije pojedinačno, odluka o primjeni eliminatornog kriterijuma se donosi većinom glasova od ukupnog broja članova Komisije.</w:t>
      </w:r>
    </w:p>
    <w:p w14:paraId="1ED1AFA9" w14:textId="77777777" w:rsidR="00423116" w:rsidRPr="00F00BD6" w:rsidRDefault="00423116" w:rsidP="00F00BD6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21845ACD" w14:textId="19022E52" w:rsidR="003F61FE" w:rsidRPr="00F00BD6" w:rsidRDefault="003D6DA4" w:rsidP="00FE66D4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Član 22</w:t>
      </w:r>
    </w:p>
    <w:p w14:paraId="6E9165B9" w14:textId="77777777" w:rsidR="00F00BD6" w:rsidRPr="00F00BD6" w:rsidRDefault="00F00BD6" w:rsidP="00F00BD6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6D9C2D62" w14:textId="4B3B3082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lastRenderedPageBreak/>
        <w:t xml:space="preserve">Komisija donosi Odluku o raspodjeli sredstava za podršku </w:t>
      </w:r>
      <w:r w:rsidR="000C1735" w:rsidRPr="00F00BD6">
        <w:rPr>
          <w:rFonts w:ascii="Arial" w:eastAsiaTheme="minorHAnsi" w:hAnsi="Arial" w:cs="Arial"/>
          <w:sz w:val="24"/>
          <w:szCs w:val="24"/>
        </w:rPr>
        <w:t xml:space="preserve">zanatlijama </w:t>
      </w:r>
      <w:r w:rsidRPr="00F00BD6">
        <w:rPr>
          <w:rFonts w:ascii="Arial" w:eastAsiaTheme="minorHAnsi" w:hAnsi="Arial" w:cs="Arial"/>
          <w:sz w:val="24"/>
          <w:szCs w:val="24"/>
        </w:rPr>
        <w:t>na osnovu rangiranja biznis planova, rukovodeći se ocjenom biznis plana, na osnovu kriterijuma propisanih ovom odlukom.</w:t>
      </w:r>
    </w:p>
    <w:p w14:paraId="1B85EA50" w14:textId="38C0CC7C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U slučaju da dva ili više biznis planova dobije isti broj bodova, te raspoloživa sredstva nijesu dovoljna za njihovo finansiranje, sredstva će se dodijeliti</w:t>
      </w:r>
      <w:r w:rsidR="007D2C51">
        <w:rPr>
          <w:rFonts w:ascii="Arial" w:eastAsiaTheme="minorHAnsi" w:hAnsi="Arial" w:cs="Arial"/>
          <w:sz w:val="24"/>
          <w:szCs w:val="24"/>
        </w:rPr>
        <w:t xml:space="preserve"> biznis planu kojim se podstiče razvoj i očuvanje starih zanata</w:t>
      </w:r>
      <w:r w:rsidRPr="00F00BD6">
        <w:rPr>
          <w:rFonts w:ascii="Arial" w:eastAsiaTheme="minorHAnsi" w:hAnsi="Arial" w:cs="Arial"/>
          <w:sz w:val="24"/>
          <w:szCs w:val="24"/>
        </w:rPr>
        <w:t>.</w:t>
      </w:r>
    </w:p>
    <w:p w14:paraId="58D1425B" w14:textId="77777777" w:rsidR="007D2C51" w:rsidRDefault="007D2C51" w:rsidP="00FE66D4">
      <w:pPr>
        <w:pStyle w:val="NoSpacing"/>
        <w:jc w:val="center"/>
        <w:rPr>
          <w:rFonts w:ascii="Arial" w:eastAsiaTheme="minorHAnsi" w:hAnsi="Arial" w:cs="Arial"/>
          <w:sz w:val="24"/>
          <w:szCs w:val="24"/>
        </w:rPr>
      </w:pPr>
    </w:p>
    <w:p w14:paraId="2C51331E" w14:textId="77777777" w:rsidR="003F61FE" w:rsidRPr="00F00BD6" w:rsidRDefault="003F61FE" w:rsidP="00FE66D4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00BD6">
        <w:rPr>
          <w:rFonts w:ascii="Arial" w:eastAsiaTheme="minorHAnsi" w:hAnsi="Arial" w:cs="Arial"/>
          <w:b/>
          <w:sz w:val="24"/>
          <w:szCs w:val="24"/>
        </w:rPr>
        <w:t>Član 23</w:t>
      </w:r>
    </w:p>
    <w:p w14:paraId="011E3539" w14:textId="77777777" w:rsidR="000C1735" w:rsidRPr="00F00BD6" w:rsidRDefault="000C1735" w:rsidP="00F00BD6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4222D53F" w14:textId="5771820B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Komisija je dužna da donese Odluku o raspodjeli sredstava za podršku</w:t>
      </w:r>
      <w:r w:rsidR="000C1735" w:rsidRPr="00F00BD6">
        <w:rPr>
          <w:rFonts w:ascii="Arial" w:eastAsiaTheme="minorHAnsi" w:hAnsi="Arial" w:cs="Arial"/>
          <w:sz w:val="24"/>
          <w:szCs w:val="24"/>
        </w:rPr>
        <w:t xml:space="preserve"> zanatlijama</w:t>
      </w:r>
      <w:r w:rsidRPr="00F00BD6">
        <w:rPr>
          <w:rFonts w:ascii="Arial" w:eastAsiaTheme="minorHAnsi" w:hAnsi="Arial" w:cs="Arial"/>
          <w:sz w:val="24"/>
          <w:szCs w:val="24"/>
        </w:rPr>
        <w:t xml:space="preserve"> </w:t>
      </w:r>
      <w:r w:rsidR="007D2C51">
        <w:rPr>
          <w:rFonts w:ascii="Arial" w:eastAsiaTheme="minorHAnsi" w:hAnsi="Arial" w:cs="Arial"/>
          <w:sz w:val="24"/>
          <w:szCs w:val="24"/>
        </w:rPr>
        <w:t xml:space="preserve">u roku od 30 </w:t>
      </w:r>
      <w:r w:rsidRPr="00F00BD6">
        <w:rPr>
          <w:rFonts w:ascii="Arial" w:eastAsiaTheme="minorHAnsi" w:hAnsi="Arial" w:cs="Arial"/>
          <w:sz w:val="24"/>
          <w:szCs w:val="24"/>
        </w:rPr>
        <w:t>dana od dana zatvaranja konkursa.</w:t>
      </w:r>
    </w:p>
    <w:p w14:paraId="0ECD21AB" w14:textId="77777777" w:rsidR="00F00BD6" w:rsidRPr="00F00BD6" w:rsidRDefault="00F00BD6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4D5BB970" w14:textId="77777777" w:rsidR="003F61FE" w:rsidRPr="00F00BD6" w:rsidRDefault="003F61FE" w:rsidP="00FE66D4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00BD6">
        <w:rPr>
          <w:rFonts w:ascii="Arial" w:eastAsiaTheme="minorHAnsi" w:hAnsi="Arial" w:cs="Arial"/>
          <w:b/>
          <w:sz w:val="24"/>
          <w:szCs w:val="24"/>
        </w:rPr>
        <w:t>Član 24</w:t>
      </w:r>
    </w:p>
    <w:p w14:paraId="52E5D893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Odluka o raspodjeli sredstava sadrži:</w:t>
      </w:r>
    </w:p>
    <w:p w14:paraId="56B265E7" w14:textId="1190BAE3" w:rsidR="003F61FE" w:rsidRPr="00F00BD6" w:rsidRDefault="00503408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naziv zanatlije kojem</w:t>
      </w:r>
      <w:r w:rsidR="003F61FE" w:rsidRPr="00F00BD6">
        <w:rPr>
          <w:rFonts w:ascii="Arial" w:eastAsiaTheme="minorHAnsi" w:hAnsi="Arial" w:cs="Arial"/>
          <w:sz w:val="24"/>
          <w:szCs w:val="24"/>
        </w:rPr>
        <w:t xml:space="preserve"> su dodijeljena sredstva;</w:t>
      </w:r>
    </w:p>
    <w:p w14:paraId="14FC3B58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podatke o odgov</w:t>
      </w:r>
      <w:r w:rsidR="00503408" w:rsidRPr="00F00BD6">
        <w:rPr>
          <w:rFonts w:ascii="Arial" w:eastAsiaTheme="minorHAnsi" w:hAnsi="Arial" w:cs="Arial"/>
          <w:sz w:val="24"/>
          <w:szCs w:val="24"/>
        </w:rPr>
        <w:t>ornom licu društva/​preduzetniku zanatliji kojem</w:t>
      </w:r>
      <w:r w:rsidRPr="00F00BD6">
        <w:rPr>
          <w:rFonts w:ascii="Arial" w:eastAsiaTheme="minorHAnsi" w:hAnsi="Arial" w:cs="Arial"/>
          <w:sz w:val="24"/>
          <w:szCs w:val="24"/>
        </w:rPr>
        <w:t xml:space="preserve"> su dodijeljena sredstva;</w:t>
      </w:r>
    </w:p>
    <w:p w14:paraId="2B7D4C14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naziv biznis plana;</w:t>
      </w:r>
    </w:p>
    <w:p w14:paraId="00DC5C15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iznos sredstava dodijeljenih od strane Komisije za svaki od biznis planova;</w:t>
      </w:r>
    </w:p>
    <w:p w14:paraId="20C549AD" w14:textId="77777777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ukupan iznos sredstava potreban za realizaciju svakog plana sa podacima o ostalim eventualnim prihodima i</w:t>
      </w:r>
    </w:p>
    <w:p w14:paraId="2A398E09" w14:textId="0387E0F1" w:rsidR="000C1CD4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obrazloženje razloga za odbijanje, uključujući bodovnu listu, za sve odbijene planove.</w:t>
      </w:r>
    </w:p>
    <w:p w14:paraId="7D0AB88C" w14:textId="77777777" w:rsidR="000C1CD4" w:rsidRPr="00F00BD6" w:rsidRDefault="000C1CD4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naznaku da podržava biznis plan u cjelini ili naznaku da se podržava dio biznis plana;</w:t>
      </w:r>
    </w:p>
    <w:p w14:paraId="706D8E11" w14:textId="110E29A7" w:rsidR="000C1CD4" w:rsidRDefault="000C1CD4" w:rsidP="00713903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   - tačan naziv biznis plana;</w:t>
      </w:r>
    </w:p>
    <w:p w14:paraId="50F0354C" w14:textId="77777777" w:rsidR="000C1CD4" w:rsidRPr="00F00BD6" w:rsidRDefault="000C1CD4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11A904E8" w14:textId="6C99A1D9" w:rsidR="003F61FE" w:rsidRPr="00F00BD6" w:rsidRDefault="003D6DA4" w:rsidP="0038601F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Član 25</w:t>
      </w:r>
    </w:p>
    <w:p w14:paraId="5AF86AC8" w14:textId="77777777" w:rsidR="00F00BD6" w:rsidRPr="00F00BD6" w:rsidRDefault="00F00BD6" w:rsidP="00F00BD6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1C2E059C" w14:textId="0FF0125E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Odluka o raspodjeli sredstava dostavlja se učesnicama konkursa, objavljuje </w:t>
      </w:r>
      <w:r w:rsidR="007D2C51">
        <w:rPr>
          <w:rFonts w:ascii="Arial" w:eastAsiaTheme="minorHAnsi" w:hAnsi="Arial" w:cs="Arial"/>
          <w:sz w:val="24"/>
          <w:szCs w:val="24"/>
        </w:rPr>
        <w:t>na web-sajtu Opštine Nikšić</w:t>
      </w:r>
      <w:r w:rsidRPr="00F00BD6">
        <w:rPr>
          <w:rFonts w:ascii="Arial" w:eastAsiaTheme="minorHAnsi" w:hAnsi="Arial" w:cs="Arial"/>
          <w:sz w:val="24"/>
          <w:szCs w:val="24"/>
        </w:rPr>
        <w:t>, i na drugi pogodan način.</w:t>
      </w:r>
    </w:p>
    <w:p w14:paraId="07256F2C" w14:textId="77777777" w:rsidR="00F00BD6" w:rsidRDefault="00F00BD6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052468BD" w14:textId="77777777" w:rsidR="003D6DA4" w:rsidRPr="00F00BD6" w:rsidRDefault="003D6DA4" w:rsidP="00A74013">
      <w:pPr>
        <w:pStyle w:val="NoSpacing"/>
        <w:rPr>
          <w:rFonts w:ascii="Arial" w:eastAsiaTheme="minorHAnsi" w:hAnsi="Arial" w:cs="Arial"/>
          <w:b/>
          <w:sz w:val="24"/>
          <w:szCs w:val="24"/>
        </w:rPr>
      </w:pPr>
    </w:p>
    <w:p w14:paraId="2993967A" w14:textId="0A1A18E2" w:rsidR="003F61FE" w:rsidRPr="00F00BD6" w:rsidRDefault="003D6DA4" w:rsidP="0038601F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Član 26</w:t>
      </w:r>
    </w:p>
    <w:p w14:paraId="4226AFC5" w14:textId="77777777" w:rsidR="00F00BD6" w:rsidRPr="00F00BD6" w:rsidRDefault="00F00BD6" w:rsidP="00F00BD6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1E007C59" w14:textId="02FD4718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 xml:space="preserve">Nakon donošenja Odluke o raspodjeli sredstava za podršku </w:t>
      </w:r>
      <w:r w:rsidR="00503408" w:rsidRPr="00F00BD6">
        <w:rPr>
          <w:rFonts w:ascii="Arial" w:eastAsiaTheme="minorHAnsi" w:hAnsi="Arial" w:cs="Arial"/>
          <w:sz w:val="24"/>
          <w:szCs w:val="24"/>
        </w:rPr>
        <w:t>zanat</w:t>
      </w:r>
      <w:r w:rsidRPr="00F00BD6">
        <w:rPr>
          <w:rFonts w:ascii="Arial" w:eastAsiaTheme="minorHAnsi" w:hAnsi="Arial" w:cs="Arial"/>
          <w:sz w:val="24"/>
          <w:szCs w:val="24"/>
        </w:rPr>
        <w:t>i</w:t>
      </w:r>
      <w:r w:rsidR="00503408" w:rsidRPr="00F00BD6">
        <w:rPr>
          <w:rFonts w:ascii="Arial" w:eastAsiaTheme="minorHAnsi" w:hAnsi="Arial" w:cs="Arial"/>
          <w:sz w:val="24"/>
          <w:szCs w:val="24"/>
        </w:rPr>
        <w:t>ma</w:t>
      </w:r>
      <w:r w:rsidRPr="00F00BD6">
        <w:rPr>
          <w:rFonts w:ascii="Arial" w:eastAsiaTheme="minorHAnsi" w:hAnsi="Arial" w:cs="Arial"/>
          <w:sz w:val="24"/>
          <w:szCs w:val="24"/>
        </w:rPr>
        <w:t xml:space="preserve"> </w:t>
      </w:r>
      <w:r w:rsidR="00503408" w:rsidRPr="00F00BD6">
        <w:rPr>
          <w:rFonts w:ascii="Arial" w:eastAsiaTheme="minorHAnsi" w:hAnsi="Arial" w:cs="Arial"/>
          <w:sz w:val="24"/>
          <w:szCs w:val="24"/>
        </w:rPr>
        <w:t xml:space="preserve">i </w:t>
      </w:r>
      <w:r w:rsidRPr="00F00BD6">
        <w:rPr>
          <w:rFonts w:ascii="Arial" w:eastAsiaTheme="minorHAnsi" w:hAnsi="Arial" w:cs="Arial"/>
          <w:sz w:val="24"/>
          <w:szCs w:val="24"/>
        </w:rPr>
        <w:t xml:space="preserve">njenog javnog objavljivanja, </w:t>
      </w:r>
      <w:r w:rsidR="00713903">
        <w:rPr>
          <w:rFonts w:ascii="Arial" w:eastAsiaTheme="minorHAnsi" w:hAnsi="Arial" w:cs="Arial"/>
          <w:sz w:val="24"/>
          <w:szCs w:val="24"/>
        </w:rPr>
        <w:t>predsjednik Opštine sa</w:t>
      </w:r>
      <w:r w:rsidR="00503408" w:rsidRPr="00F00BD6">
        <w:rPr>
          <w:rFonts w:ascii="Arial" w:eastAsiaTheme="minorHAnsi" w:hAnsi="Arial" w:cs="Arial"/>
          <w:sz w:val="24"/>
          <w:szCs w:val="24"/>
        </w:rPr>
        <w:t xml:space="preserve"> zanatlijom kojem</w:t>
      </w:r>
      <w:r w:rsidRPr="00F00BD6">
        <w:rPr>
          <w:rFonts w:ascii="Arial" w:eastAsiaTheme="minorHAnsi" w:hAnsi="Arial" w:cs="Arial"/>
          <w:sz w:val="24"/>
          <w:szCs w:val="24"/>
        </w:rPr>
        <w:t xml:space="preserve"> su dodijeljena sredstva, u roku od 10 dana od dana donošenja odluke, zaključuje ugovor kojim se uređuju međusobna prava i obaveze, način korišćenja sredstava, izvještavanje i nadzor nad realizacijom biznis plana.</w:t>
      </w:r>
    </w:p>
    <w:p w14:paraId="13AF1463" w14:textId="1E1EC00C" w:rsidR="003F61FE" w:rsidRPr="00F00BD6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U roku od 10 dana od dana potpisivanja ugovora, sredstva se uplaćuj</w:t>
      </w:r>
      <w:r w:rsidR="000742A5" w:rsidRPr="00F00BD6">
        <w:rPr>
          <w:rFonts w:ascii="Arial" w:eastAsiaTheme="minorHAnsi" w:hAnsi="Arial" w:cs="Arial"/>
          <w:sz w:val="24"/>
          <w:szCs w:val="24"/>
        </w:rPr>
        <w:t>u na račun zanatlije</w:t>
      </w:r>
      <w:r w:rsidRPr="00F00BD6">
        <w:rPr>
          <w:rFonts w:ascii="Arial" w:eastAsiaTheme="minorHAnsi" w:hAnsi="Arial" w:cs="Arial"/>
          <w:sz w:val="24"/>
          <w:szCs w:val="24"/>
        </w:rPr>
        <w:t xml:space="preserve"> u skladu sa ugovorom iz stava 1 ovog člana.</w:t>
      </w:r>
    </w:p>
    <w:p w14:paraId="3EADDA54" w14:textId="77777777" w:rsidR="003F61FE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Realizaciju zaključenog ugovora prati Komisija.</w:t>
      </w:r>
    </w:p>
    <w:p w14:paraId="79927FFE" w14:textId="77777777" w:rsidR="003D6DA4" w:rsidRPr="00F00BD6" w:rsidRDefault="003D6DA4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6131E8AA" w14:textId="77777777" w:rsidR="00F00BD6" w:rsidRPr="00F00BD6" w:rsidRDefault="00F00BD6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2E9DA37B" w14:textId="3DC33711" w:rsidR="003F61FE" w:rsidRPr="00F00BD6" w:rsidRDefault="003D6DA4" w:rsidP="0038601F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Član 27</w:t>
      </w:r>
    </w:p>
    <w:p w14:paraId="52B7A244" w14:textId="77777777" w:rsidR="00F00BD6" w:rsidRPr="00F00BD6" w:rsidRDefault="00F00BD6" w:rsidP="00F00BD6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70956CCA" w14:textId="4C26C633" w:rsidR="003F61FE" w:rsidRPr="007D2C51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Ukoliko u toku roka za realizacije ugovora nastanu okolnosti koje onemogućava</w:t>
      </w:r>
      <w:r w:rsidR="000742A5" w:rsidRPr="00F00BD6">
        <w:rPr>
          <w:rFonts w:ascii="Arial" w:eastAsiaTheme="minorHAnsi" w:hAnsi="Arial" w:cs="Arial"/>
          <w:sz w:val="24"/>
          <w:szCs w:val="24"/>
        </w:rPr>
        <w:t>ju ili otežavaju istu, korisnik</w:t>
      </w:r>
      <w:r w:rsidRPr="00F00BD6">
        <w:rPr>
          <w:rFonts w:ascii="Arial" w:eastAsiaTheme="minorHAnsi" w:hAnsi="Arial" w:cs="Arial"/>
          <w:sz w:val="24"/>
          <w:szCs w:val="24"/>
        </w:rPr>
        <w:t xml:space="preserve"> sredstava može da se obrati zahtjevom Komisiji radi rješavanja problema</w:t>
      </w:r>
      <w:r w:rsidR="00423116">
        <w:rPr>
          <w:rFonts w:ascii="Arial" w:eastAsiaTheme="minorHAnsi" w:hAnsi="Arial" w:cs="Arial"/>
          <w:sz w:val="24"/>
          <w:szCs w:val="24"/>
        </w:rPr>
        <w:t xml:space="preserve"> i eventualne izmjene ugovornih uslova. </w:t>
      </w:r>
      <w:r w:rsidR="007D2C51" w:rsidRPr="007D2C51">
        <w:rPr>
          <w:rFonts w:ascii="Arial" w:hAnsi="Arial" w:cs="Arial"/>
          <w:sz w:val="24"/>
          <w:szCs w:val="24"/>
        </w:rPr>
        <w:t>I</w:t>
      </w:r>
      <w:r w:rsidR="00A74013">
        <w:rPr>
          <w:rFonts w:ascii="Arial" w:hAnsi="Arial" w:cs="Arial"/>
          <w:sz w:val="24"/>
          <w:szCs w:val="24"/>
        </w:rPr>
        <w:t>z</w:t>
      </w:r>
      <w:r w:rsidR="007D2C51" w:rsidRPr="007D2C51">
        <w:rPr>
          <w:rFonts w:ascii="Arial" w:hAnsi="Arial" w:cs="Arial"/>
          <w:sz w:val="24"/>
          <w:szCs w:val="24"/>
        </w:rPr>
        <w:t>mjene se moraju odnositi samo na opravda</w:t>
      </w:r>
      <w:r w:rsidR="00713903">
        <w:rPr>
          <w:rFonts w:ascii="Arial" w:hAnsi="Arial" w:cs="Arial"/>
          <w:sz w:val="24"/>
          <w:szCs w:val="24"/>
        </w:rPr>
        <w:t>ne troškove u skla</w:t>
      </w:r>
      <w:r w:rsidR="007D2C51">
        <w:rPr>
          <w:rFonts w:ascii="Arial" w:hAnsi="Arial" w:cs="Arial"/>
          <w:sz w:val="24"/>
          <w:szCs w:val="24"/>
        </w:rPr>
        <w:t>du sa čl. 14</w:t>
      </w:r>
      <w:r w:rsidR="007D2C51" w:rsidRPr="007D2C51">
        <w:rPr>
          <w:rFonts w:ascii="Arial" w:hAnsi="Arial" w:cs="Arial"/>
          <w:sz w:val="24"/>
          <w:szCs w:val="24"/>
        </w:rPr>
        <w:t xml:space="preserve"> Odluke</w:t>
      </w:r>
      <w:r w:rsidR="007D2C51">
        <w:rPr>
          <w:rFonts w:ascii="Arial" w:hAnsi="Arial" w:cs="Arial"/>
          <w:sz w:val="24"/>
          <w:szCs w:val="24"/>
        </w:rPr>
        <w:t>.</w:t>
      </w:r>
    </w:p>
    <w:p w14:paraId="5D4C7A6B" w14:textId="788E9268" w:rsidR="005E416A" w:rsidRDefault="003F61FE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F00BD6">
        <w:rPr>
          <w:rFonts w:ascii="Arial" w:eastAsiaTheme="minorHAnsi" w:hAnsi="Arial" w:cs="Arial"/>
          <w:sz w:val="24"/>
          <w:szCs w:val="24"/>
        </w:rPr>
        <w:t>Svaka izmjena ugovornih obaveza mora biti tražena i odobrena u pisanom obliku i to najkasnije 60 dana prije isteka roka važenja ugovora.</w:t>
      </w:r>
    </w:p>
    <w:p w14:paraId="10938683" w14:textId="069C0445" w:rsidR="00A74013" w:rsidRDefault="00A74013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2A5C72C8" w14:textId="37AC2079" w:rsidR="00A74013" w:rsidRDefault="00A74013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6166962D" w14:textId="77777777" w:rsidR="00A74013" w:rsidRDefault="00A74013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328BF56F" w14:textId="77777777" w:rsidR="003D6DA4" w:rsidRDefault="003D6DA4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6BB83961" w14:textId="523ABDB0" w:rsidR="003D6DA4" w:rsidRPr="00F00BD6" w:rsidRDefault="003D6DA4" w:rsidP="003D6DA4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 xml:space="preserve">Član 28 </w:t>
      </w:r>
    </w:p>
    <w:p w14:paraId="157E2618" w14:textId="77777777" w:rsidR="003D6DA4" w:rsidRDefault="003D6DA4" w:rsidP="003D6DA4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238810E8" w14:textId="799255F0" w:rsidR="003D6DA4" w:rsidRPr="00F00BD6" w:rsidRDefault="003D6DA4" w:rsidP="003D6DA4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Ukoliko korisnik sredstava dobijenih po osnovu ove odluke, konkuriše i ostvari bespovratnu finansijsku podršku od strane opštine Nikšić ili Države </w:t>
      </w:r>
      <w:r w:rsidR="001C00CA">
        <w:rPr>
          <w:rFonts w:ascii="Arial" w:eastAsiaTheme="minorHAnsi" w:hAnsi="Arial" w:cs="Arial"/>
          <w:sz w:val="24"/>
          <w:szCs w:val="24"/>
        </w:rPr>
        <w:t xml:space="preserve">u roku od jedne godine od dana potpisivanja ugovora o dodjeli sredstava, </w:t>
      </w:r>
      <w:r>
        <w:rPr>
          <w:rFonts w:ascii="Arial" w:eastAsiaTheme="minorHAnsi" w:hAnsi="Arial" w:cs="Arial"/>
          <w:sz w:val="24"/>
          <w:szCs w:val="24"/>
        </w:rPr>
        <w:t xml:space="preserve">dužan je da vrati sredstva dobijena </w:t>
      </w:r>
      <w:r w:rsidR="001C00CA">
        <w:rPr>
          <w:rFonts w:ascii="Arial" w:eastAsiaTheme="minorHAnsi" w:hAnsi="Arial" w:cs="Arial"/>
          <w:sz w:val="24"/>
          <w:szCs w:val="24"/>
        </w:rPr>
        <w:t>po osnovu predmetnog ugovora odnosno javnog</w:t>
      </w:r>
      <w:r>
        <w:rPr>
          <w:rFonts w:ascii="Arial" w:eastAsiaTheme="minorHAnsi" w:hAnsi="Arial" w:cs="Arial"/>
          <w:sz w:val="24"/>
          <w:szCs w:val="24"/>
        </w:rPr>
        <w:t xml:space="preserve"> konkursom raspisanim na osnovu ove odluke.</w:t>
      </w:r>
    </w:p>
    <w:p w14:paraId="04452565" w14:textId="77777777" w:rsidR="003D6DA4" w:rsidRDefault="003D6DA4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7D746A4F" w14:textId="77777777" w:rsidR="00713903" w:rsidRPr="00F00BD6" w:rsidRDefault="00713903" w:rsidP="00A74013">
      <w:pPr>
        <w:pStyle w:val="NoSpacing"/>
        <w:rPr>
          <w:rFonts w:ascii="Arial" w:eastAsiaTheme="minorHAnsi" w:hAnsi="Arial" w:cs="Arial"/>
          <w:b/>
          <w:sz w:val="24"/>
          <w:szCs w:val="24"/>
        </w:rPr>
      </w:pPr>
    </w:p>
    <w:p w14:paraId="16195856" w14:textId="240C84E6" w:rsidR="003F61FE" w:rsidRPr="00F00BD6" w:rsidRDefault="003D6DA4" w:rsidP="00FE66D4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Član 29</w:t>
      </w:r>
    </w:p>
    <w:p w14:paraId="0E26A053" w14:textId="77777777" w:rsidR="00F00BD6" w:rsidRPr="00F00BD6" w:rsidRDefault="00F00BD6" w:rsidP="00F00BD6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655EA1D3" w14:textId="1CE44D41" w:rsidR="003F61FE" w:rsidRDefault="00713903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Z</w:t>
      </w:r>
      <w:r w:rsidR="00503408" w:rsidRPr="00F00BD6">
        <w:rPr>
          <w:rFonts w:ascii="Arial" w:eastAsiaTheme="minorHAnsi" w:hAnsi="Arial" w:cs="Arial"/>
          <w:sz w:val="24"/>
          <w:szCs w:val="24"/>
        </w:rPr>
        <w:t>anatlija kojem</w:t>
      </w:r>
      <w:r w:rsidR="003F61FE" w:rsidRPr="00F00BD6">
        <w:rPr>
          <w:rFonts w:ascii="Arial" w:eastAsiaTheme="minorHAnsi" w:hAnsi="Arial" w:cs="Arial"/>
          <w:sz w:val="24"/>
          <w:szCs w:val="24"/>
        </w:rPr>
        <w:t xml:space="preserve"> su dodijeljena sredstva za plan podnosi Komisiji izvještaj o realizaciji biznis plana sa finansijskim izvještajima, </w:t>
      </w:r>
      <w:r>
        <w:rPr>
          <w:rFonts w:ascii="Arial" w:eastAsiaTheme="minorHAnsi" w:hAnsi="Arial" w:cs="Arial"/>
          <w:sz w:val="24"/>
          <w:szCs w:val="24"/>
        </w:rPr>
        <w:t>u roku od godinu dana od dana potpisivanja ugovora.</w:t>
      </w:r>
    </w:p>
    <w:p w14:paraId="24FC111E" w14:textId="77777777" w:rsidR="00FE66D4" w:rsidRPr="00F00BD6" w:rsidRDefault="00FE66D4" w:rsidP="00F00BD6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14:paraId="21BF496B" w14:textId="0397FF0C" w:rsidR="00FE66D4" w:rsidRDefault="003D6DA4" w:rsidP="00FE66D4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Član 30</w:t>
      </w:r>
    </w:p>
    <w:p w14:paraId="5B99FC58" w14:textId="77777777" w:rsidR="00713903" w:rsidRPr="00F00BD6" w:rsidRDefault="00713903" w:rsidP="00FE66D4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5A78B242" w14:textId="2BA3946B" w:rsidR="00393B61" w:rsidRPr="00393B61" w:rsidRDefault="00393B61" w:rsidP="00393B61">
      <w:pPr>
        <w:pStyle w:val="CommentText"/>
        <w:rPr>
          <w:rFonts w:ascii="Arial" w:hAnsi="Arial" w:cs="Arial"/>
          <w:sz w:val="24"/>
          <w:szCs w:val="24"/>
          <w:lang w:val="en-US" w:eastAsia="en-GB"/>
        </w:rPr>
      </w:pPr>
      <w:r w:rsidRPr="00393B61">
        <w:rPr>
          <w:rFonts w:ascii="Arial" w:eastAsiaTheme="minorHAnsi" w:hAnsi="Arial" w:cs="Arial"/>
          <w:sz w:val="24"/>
          <w:szCs w:val="24"/>
        </w:rPr>
        <w:t>Sastavni dio Odluke su obrasci za konkurisanje za dodjelu sredstava za podršku zanatima</w:t>
      </w:r>
      <w:r>
        <w:rPr>
          <w:rFonts w:ascii="Arial" w:eastAsiaTheme="minorHAnsi" w:hAnsi="Arial" w:cs="Arial"/>
          <w:sz w:val="24"/>
          <w:szCs w:val="24"/>
        </w:rPr>
        <w:t xml:space="preserve"> u opštini Nikšić.</w:t>
      </w:r>
      <w:r w:rsidRPr="00393B61">
        <w:rPr>
          <w:rFonts w:ascii="Arial" w:eastAsiaTheme="minorHAnsi" w:hAnsi="Arial" w:cs="Arial"/>
          <w:sz w:val="24"/>
          <w:szCs w:val="24"/>
        </w:rPr>
        <w:t xml:space="preserve"> </w:t>
      </w:r>
    </w:p>
    <w:p w14:paraId="657C6705" w14:textId="77777777" w:rsidR="00423116" w:rsidRPr="00423116" w:rsidRDefault="00423116" w:rsidP="00423116">
      <w:pPr>
        <w:pStyle w:val="NoSpacing"/>
        <w:rPr>
          <w:rFonts w:ascii="Arial" w:eastAsiaTheme="minorHAnsi" w:hAnsi="Arial" w:cs="Arial"/>
          <w:b/>
          <w:sz w:val="24"/>
          <w:szCs w:val="24"/>
        </w:rPr>
      </w:pPr>
    </w:p>
    <w:p w14:paraId="7089174F" w14:textId="379C1C7B" w:rsidR="00423116" w:rsidRDefault="003D6DA4" w:rsidP="00423116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Član 33</w:t>
      </w:r>
    </w:p>
    <w:p w14:paraId="7AFD763E" w14:textId="77777777" w:rsidR="00A74013" w:rsidRPr="00423116" w:rsidRDefault="00A74013" w:rsidP="00A74013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46194C80" w14:textId="73F654F9" w:rsidR="00393B61" w:rsidRDefault="00393B61" w:rsidP="00A74013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423116">
        <w:rPr>
          <w:rFonts w:ascii="Arial" w:eastAsiaTheme="minorHAnsi" w:hAnsi="Arial" w:cs="Arial"/>
          <w:sz w:val="24"/>
          <w:szCs w:val="24"/>
        </w:rPr>
        <w:t xml:space="preserve">Ova odluka stupa na snagu </w:t>
      </w:r>
      <w:r w:rsidR="00A74013">
        <w:rPr>
          <w:rFonts w:ascii="Arial" w:eastAsiaTheme="minorHAnsi" w:hAnsi="Arial" w:cs="Arial"/>
          <w:sz w:val="24"/>
          <w:szCs w:val="24"/>
        </w:rPr>
        <w:t xml:space="preserve">u roku od 8 dana od dana </w:t>
      </w:r>
      <w:r w:rsidRPr="00423116">
        <w:rPr>
          <w:rFonts w:ascii="Arial" w:eastAsiaTheme="minorHAnsi" w:hAnsi="Arial" w:cs="Arial"/>
          <w:sz w:val="24"/>
          <w:szCs w:val="24"/>
        </w:rPr>
        <w:t>objave u ‘’Službenom listu- Opštinski propisi’’.</w:t>
      </w:r>
    </w:p>
    <w:p w14:paraId="4270525B" w14:textId="77777777" w:rsidR="00FE66D4" w:rsidRPr="00F00BD6" w:rsidRDefault="00FE66D4" w:rsidP="00FE66D4">
      <w:pPr>
        <w:pStyle w:val="NoSpacing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02648204" w14:textId="5D762A2D" w:rsidR="00423116" w:rsidRDefault="00423116" w:rsidP="00423116">
      <w:pPr>
        <w:rPr>
          <w:lang w:val="en-US" w:eastAsia="en-GB"/>
        </w:rPr>
      </w:pPr>
    </w:p>
    <w:p w14:paraId="6C9B74CE" w14:textId="5D4BE526" w:rsidR="001C00CA" w:rsidRDefault="001C00CA" w:rsidP="001C00CA">
      <w:pPr>
        <w:tabs>
          <w:tab w:val="left" w:pos="6682"/>
        </w:tabs>
        <w:rPr>
          <w:rFonts w:ascii="Arial" w:hAnsi="Arial" w:cs="Arial"/>
          <w:lang w:val="en-US" w:eastAsia="en-GB"/>
        </w:rPr>
      </w:pPr>
      <w:r>
        <w:rPr>
          <w:rFonts w:ascii="Arial" w:hAnsi="Arial" w:cs="Arial"/>
          <w:lang w:val="en-US" w:eastAsia="en-GB"/>
        </w:rPr>
        <w:t xml:space="preserve">Broj: ________________                                                     </w:t>
      </w:r>
    </w:p>
    <w:p w14:paraId="4D350937" w14:textId="77777777" w:rsidR="00DA3EF1" w:rsidRDefault="00423116" w:rsidP="001C00CA">
      <w:pPr>
        <w:tabs>
          <w:tab w:val="left" w:pos="6682"/>
        </w:tabs>
        <w:rPr>
          <w:rFonts w:ascii="Arial" w:hAnsi="Arial" w:cs="Arial"/>
          <w:lang w:val="en-US" w:eastAsia="en-GB"/>
        </w:rPr>
      </w:pPr>
      <w:proofErr w:type="gramStart"/>
      <w:r w:rsidRPr="001C00CA">
        <w:rPr>
          <w:rFonts w:ascii="Arial" w:hAnsi="Arial" w:cs="Arial"/>
          <w:lang w:val="en-US" w:eastAsia="en-GB"/>
        </w:rPr>
        <w:t xml:space="preserve">Nikšić, </w:t>
      </w:r>
      <w:r w:rsidR="00DA3EF1">
        <w:rPr>
          <w:rFonts w:ascii="Arial" w:hAnsi="Arial" w:cs="Arial"/>
          <w:lang w:val="en-US" w:eastAsia="en-GB"/>
        </w:rPr>
        <w:t>_________2025.g.</w:t>
      </w:r>
      <w:proofErr w:type="gramEnd"/>
      <w:r w:rsidRPr="001C00CA">
        <w:rPr>
          <w:rFonts w:ascii="Arial" w:hAnsi="Arial" w:cs="Arial"/>
          <w:lang w:val="en-US" w:eastAsia="en-GB"/>
        </w:rPr>
        <w:tab/>
        <w:t xml:space="preserve">       </w:t>
      </w:r>
    </w:p>
    <w:p w14:paraId="0F7BF218" w14:textId="43A2DBF7" w:rsidR="00DA3EF1" w:rsidRDefault="00DA3EF1" w:rsidP="00DA3EF1">
      <w:pPr>
        <w:tabs>
          <w:tab w:val="left" w:pos="6682"/>
        </w:tabs>
        <w:jc w:val="center"/>
        <w:rPr>
          <w:rFonts w:ascii="Arial" w:hAnsi="Arial" w:cs="Arial"/>
          <w:lang w:val="en-US" w:eastAsia="en-GB"/>
        </w:rPr>
      </w:pPr>
      <w:r w:rsidRPr="001C00CA">
        <w:rPr>
          <w:rFonts w:ascii="Arial" w:hAnsi="Arial" w:cs="Arial"/>
          <w:lang w:val="en-US" w:eastAsia="en-GB"/>
        </w:rPr>
        <w:t>SKUPŠTINA OPŠTINE NIKŠIĆ</w:t>
      </w:r>
    </w:p>
    <w:p w14:paraId="21033AEB" w14:textId="77777777" w:rsidR="00DA3EF1" w:rsidRDefault="00DA3EF1" w:rsidP="001C00CA">
      <w:pPr>
        <w:tabs>
          <w:tab w:val="left" w:pos="6682"/>
        </w:tabs>
        <w:rPr>
          <w:rFonts w:ascii="Arial" w:hAnsi="Arial" w:cs="Arial"/>
          <w:lang w:val="en-US" w:eastAsia="en-GB"/>
        </w:rPr>
      </w:pPr>
    </w:p>
    <w:p w14:paraId="13F805B1" w14:textId="77777777" w:rsidR="00DA3EF1" w:rsidRDefault="00DA3EF1" w:rsidP="001C00CA">
      <w:pPr>
        <w:tabs>
          <w:tab w:val="left" w:pos="6682"/>
        </w:tabs>
        <w:rPr>
          <w:rFonts w:ascii="Arial" w:hAnsi="Arial" w:cs="Arial"/>
          <w:lang w:val="en-US" w:eastAsia="en-GB"/>
        </w:rPr>
      </w:pPr>
    </w:p>
    <w:p w14:paraId="1C3E7BF9" w14:textId="06AF55D1" w:rsidR="001C00CA" w:rsidRDefault="00423116" w:rsidP="00DA3EF1">
      <w:pPr>
        <w:tabs>
          <w:tab w:val="left" w:pos="6682"/>
        </w:tabs>
        <w:jc w:val="right"/>
        <w:rPr>
          <w:rFonts w:ascii="Arial" w:hAnsi="Arial" w:cs="Arial"/>
          <w:lang w:val="en-US" w:eastAsia="en-GB"/>
        </w:rPr>
      </w:pPr>
      <w:r w:rsidRPr="001C00CA">
        <w:rPr>
          <w:rFonts w:ascii="Arial" w:hAnsi="Arial" w:cs="Arial"/>
          <w:lang w:val="en-US" w:eastAsia="en-GB"/>
        </w:rPr>
        <w:t>PREDSJEDNICA,</w:t>
      </w:r>
    </w:p>
    <w:p w14:paraId="59384FDF" w14:textId="555FD9BA" w:rsidR="00CF1243" w:rsidRDefault="001C00CA" w:rsidP="001C00CA">
      <w:pPr>
        <w:tabs>
          <w:tab w:val="left" w:pos="6682"/>
        </w:tabs>
        <w:rPr>
          <w:rFonts w:ascii="Arial" w:hAnsi="Arial" w:cs="Arial"/>
          <w:lang w:val="en-US" w:eastAsia="en-GB"/>
        </w:rPr>
      </w:pPr>
      <w:r>
        <w:rPr>
          <w:rFonts w:ascii="Arial" w:hAnsi="Arial" w:cs="Arial"/>
          <w:lang w:val="en-US" w:eastAsia="en-GB"/>
        </w:rPr>
        <w:tab/>
      </w:r>
      <w:proofErr w:type="gramStart"/>
      <w:r>
        <w:rPr>
          <w:rFonts w:ascii="Arial" w:hAnsi="Arial" w:cs="Arial"/>
          <w:lang w:val="en-US" w:eastAsia="en-GB"/>
        </w:rPr>
        <w:t>MIlica Lalatović- Žižić, s</w:t>
      </w:r>
      <w:r w:rsidR="00DA3EF1">
        <w:rPr>
          <w:rFonts w:ascii="Arial" w:hAnsi="Arial" w:cs="Arial"/>
          <w:lang w:val="en-US" w:eastAsia="en-GB"/>
        </w:rPr>
        <w:t>.</w:t>
      </w:r>
      <w:r>
        <w:rPr>
          <w:rFonts w:ascii="Arial" w:hAnsi="Arial" w:cs="Arial"/>
          <w:lang w:val="en-US" w:eastAsia="en-GB"/>
        </w:rPr>
        <w:t>r</w:t>
      </w:r>
      <w:r w:rsidR="00DA3EF1">
        <w:rPr>
          <w:rFonts w:ascii="Arial" w:hAnsi="Arial" w:cs="Arial"/>
          <w:lang w:val="en-US" w:eastAsia="en-GB"/>
        </w:rPr>
        <w:t>.</w:t>
      </w:r>
      <w:proofErr w:type="gramEnd"/>
    </w:p>
    <w:p w14:paraId="73DE1A3E" w14:textId="77777777" w:rsidR="00DA3EF1" w:rsidRDefault="00DA3EF1" w:rsidP="001C00CA">
      <w:pPr>
        <w:tabs>
          <w:tab w:val="left" w:pos="6682"/>
        </w:tabs>
        <w:rPr>
          <w:rFonts w:ascii="Arial" w:hAnsi="Arial" w:cs="Arial"/>
          <w:lang w:val="en-US" w:eastAsia="en-GB"/>
        </w:rPr>
      </w:pPr>
    </w:p>
    <w:p w14:paraId="2AA1AC8B" w14:textId="77777777" w:rsidR="00DA3EF1" w:rsidRDefault="00DA3EF1" w:rsidP="001C00CA">
      <w:pPr>
        <w:tabs>
          <w:tab w:val="left" w:pos="6682"/>
        </w:tabs>
        <w:rPr>
          <w:rFonts w:ascii="Arial" w:hAnsi="Arial" w:cs="Arial"/>
          <w:lang w:val="en-US" w:eastAsia="en-GB"/>
        </w:rPr>
      </w:pPr>
    </w:p>
    <w:p w14:paraId="17651941" w14:textId="77777777" w:rsidR="00DA3EF1" w:rsidRDefault="00DA3EF1" w:rsidP="001C00CA">
      <w:pPr>
        <w:tabs>
          <w:tab w:val="left" w:pos="6682"/>
        </w:tabs>
        <w:rPr>
          <w:rFonts w:ascii="Arial" w:hAnsi="Arial" w:cs="Arial"/>
          <w:lang w:val="en-US" w:eastAsia="en-GB"/>
        </w:rPr>
      </w:pPr>
    </w:p>
    <w:p w14:paraId="1C869467" w14:textId="77777777" w:rsidR="00DA3EF1" w:rsidRDefault="00DA3EF1" w:rsidP="001C00CA">
      <w:pPr>
        <w:tabs>
          <w:tab w:val="left" w:pos="6682"/>
        </w:tabs>
        <w:rPr>
          <w:rFonts w:ascii="Arial" w:hAnsi="Arial" w:cs="Arial"/>
          <w:lang w:val="en-US" w:eastAsia="en-GB"/>
        </w:rPr>
      </w:pPr>
    </w:p>
    <w:p w14:paraId="14572E12" w14:textId="77777777" w:rsidR="00DA3EF1" w:rsidRDefault="00DA3EF1" w:rsidP="001C00CA">
      <w:pPr>
        <w:tabs>
          <w:tab w:val="left" w:pos="6682"/>
        </w:tabs>
        <w:rPr>
          <w:rFonts w:ascii="Arial" w:hAnsi="Arial" w:cs="Arial"/>
          <w:lang w:val="en-US" w:eastAsia="en-GB"/>
        </w:rPr>
      </w:pPr>
    </w:p>
    <w:p w14:paraId="59DD618E" w14:textId="77777777" w:rsidR="00DA3EF1" w:rsidRDefault="00DA3EF1" w:rsidP="001C00CA">
      <w:pPr>
        <w:tabs>
          <w:tab w:val="left" w:pos="6682"/>
        </w:tabs>
        <w:rPr>
          <w:rFonts w:ascii="Arial" w:hAnsi="Arial" w:cs="Arial"/>
          <w:lang w:val="en-US" w:eastAsia="en-GB"/>
        </w:rPr>
      </w:pPr>
    </w:p>
    <w:p w14:paraId="69087422" w14:textId="77777777" w:rsidR="00DA3EF1" w:rsidRDefault="00DA3EF1" w:rsidP="00DA3EF1">
      <w:pPr>
        <w:widowControl w:val="0"/>
        <w:tabs>
          <w:tab w:val="left" w:leader="underscore" w:pos="1997"/>
        </w:tabs>
        <w:autoSpaceDE w:val="0"/>
        <w:autoSpaceDN w:val="0"/>
        <w:adjustRightInd w:val="0"/>
        <w:spacing w:line="240" w:lineRule="auto"/>
        <w:ind w:left="-284" w:right="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OBRAZLOŽENJE</w:t>
      </w:r>
    </w:p>
    <w:p w14:paraId="045C1B97" w14:textId="77777777" w:rsidR="00DA3EF1" w:rsidRDefault="00DA3EF1" w:rsidP="00DA3EF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 PRAVNI OSNOV:</w:t>
      </w:r>
      <w:r>
        <w:rPr>
          <w:rFonts w:ascii="Arial" w:hAnsi="Arial" w:cs="Arial"/>
        </w:rPr>
        <w:t xml:space="preserve"> </w:t>
      </w:r>
    </w:p>
    <w:p w14:paraId="5C9B1E29" w14:textId="77777777" w:rsidR="00DA3EF1" w:rsidRDefault="00DA3EF1" w:rsidP="00DA3EF1">
      <w:pPr>
        <w:pStyle w:val="NoSpacing"/>
        <w:jc w:val="both"/>
        <w:rPr>
          <w:rFonts w:ascii="Arial" w:hAnsi="Arial" w:cs="Arial"/>
        </w:rPr>
      </w:pPr>
    </w:p>
    <w:p w14:paraId="45E0EE79" w14:textId="77777777" w:rsidR="00DA3EF1" w:rsidRDefault="00DA3EF1" w:rsidP="00DA3EF1">
      <w:pPr>
        <w:pStyle w:val="NoSpacing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  <w:bCs/>
        </w:rPr>
        <w:t xml:space="preserve">Pravni osnov za donošenje odluke </w:t>
      </w:r>
      <w:r>
        <w:rPr>
          <w:rFonts w:ascii="Arial" w:eastAsiaTheme="minorHAnsi" w:hAnsi="Arial" w:cs="Arial"/>
        </w:rPr>
        <w:t xml:space="preserve">o kriterijumima, načinu i postupku raspodjele sredstava za podršku zanatima u opštini Nikšić sadržan je u  članu 38 stav 1 tačka 2, a u vezi sa članom 27 stav 1 tačka 6 Zakona o lokalnoj samoupravi </w:t>
      </w:r>
      <w:r>
        <w:rPr>
          <w:rFonts w:ascii="Arial" w:hAnsi="Arial" w:cs="Arial"/>
        </w:rPr>
        <w:t>(,,Službeni list Crne Gore", br. 02/18, 34/19, 38/20, 50/22, 84/22, 81/25 i 98/25</w:t>
      </w:r>
      <w:r>
        <w:rPr>
          <w:rFonts w:ascii="Arial" w:eastAsiaTheme="minorHAnsi" w:hAnsi="Arial" w:cs="Arial"/>
        </w:rPr>
        <w:t xml:space="preserve">), člana 35 stav 1 tačka 2, člana 38 stav 1 i člana 42 stav 2 Statuta Opštine Nikšić  </w:t>
      </w:r>
      <w:r>
        <w:rPr>
          <w:rFonts w:ascii="Arial" w:hAnsi="Arial" w:cs="Arial"/>
          <w:lang w:val="sr-Latn-CS"/>
        </w:rPr>
        <w:t xml:space="preserve">(„Službeni list Crne Gore- </w:t>
      </w:r>
      <w:r>
        <w:rPr>
          <w:rFonts w:ascii="Arial" w:hAnsi="Arial" w:cs="Arial"/>
        </w:rPr>
        <w:t>,,</w:t>
      </w:r>
      <w:r>
        <w:rPr>
          <w:rFonts w:ascii="Arial" w:hAnsi="Arial" w:cs="Arial"/>
          <w:lang w:val="sr-Latn-CS"/>
        </w:rPr>
        <w:t xml:space="preserve">Opštinski propisi“ br. 31/18, 21/23, 45/25 i </w:t>
      </w:r>
      <w:r>
        <w:rPr>
          <w:rFonts w:ascii="Arial" w:hAnsi="Arial" w:cs="Arial"/>
        </w:rPr>
        <w:t>,,</w:t>
      </w:r>
      <w:r>
        <w:rPr>
          <w:rFonts w:ascii="Arial" w:hAnsi="Arial" w:cs="Arial"/>
          <w:lang w:val="sr-Latn-CS"/>
        </w:rPr>
        <w:t>Sl.list CG'' broj 62/25)</w:t>
      </w:r>
      <w:r>
        <w:rPr>
          <w:rFonts w:ascii="Arial" w:eastAsiaTheme="minorHAnsi" w:hAnsi="Arial" w:cs="Arial"/>
        </w:rPr>
        <w:t>.</w:t>
      </w:r>
    </w:p>
    <w:p w14:paraId="61298128" w14:textId="77777777" w:rsidR="00DA3EF1" w:rsidRDefault="00DA3EF1" w:rsidP="00DA3EF1">
      <w:pPr>
        <w:pStyle w:val="NoSpacing"/>
        <w:jc w:val="both"/>
        <w:rPr>
          <w:rFonts w:ascii="Arial" w:eastAsia="Calibri" w:hAnsi="Arial" w:cs="Arial"/>
        </w:rPr>
      </w:pPr>
    </w:p>
    <w:p w14:paraId="104CB646" w14:textId="77777777" w:rsidR="00DA3EF1" w:rsidRDefault="00DA3EF1" w:rsidP="00DA3EF1">
      <w:pPr>
        <w:pStyle w:val="NoSpacing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Članom 38 stav 1 tačka 2, Zakona o lokalnoj samoupravi </w:t>
      </w:r>
      <w:r>
        <w:rPr>
          <w:rFonts w:ascii="Arial" w:hAnsi="Arial" w:cs="Arial"/>
        </w:rPr>
        <w:t>(,</w:t>
      </w:r>
      <w:proofErr w:type="gramStart"/>
      <w:r>
        <w:rPr>
          <w:rFonts w:ascii="Arial" w:hAnsi="Arial" w:cs="Arial"/>
        </w:rPr>
        <w:t>,Službeni</w:t>
      </w:r>
      <w:proofErr w:type="gramEnd"/>
      <w:r>
        <w:rPr>
          <w:rFonts w:ascii="Arial" w:hAnsi="Arial" w:cs="Arial"/>
        </w:rPr>
        <w:t xml:space="preserve"> list Crne Gore", br. 02/18, 34/19, 38/20, 50/22, 84/22, 81/25 i 98/25</w:t>
      </w:r>
      <w:r>
        <w:rPr>
          <w:rFonts w:ascii="Arial" w:eastAsiaTheme="minorHAnsi" w:hAnsi="Arial" w:cs="Arial"/>
        </w:rPr>
        <w:t xml:space="preserve">), propisano je da Skupština donosi propise  druge opšte akte. Članom 27 stav 1 tačka </w:t>
      </w:r>
      <w:proofErr w:type="gramStart"/>
      <w:r>
        <w:rPr>
          <w:rFonts w:ascii="Arial" w:eastAsiaTheme="minorHAnsi" w:hAnsi="Arial" w:cs="Arial"/>
        </w:rPr>
        <w:t>6  istog</w:t>
      </w:r>
      <w:proofErr w:type="gramEnd"/>
      <w:r>
        <w:rPr>
          <w:rFonts w:ascii="Arial" w:eastAsiaTheme="minorHAnsi" w:hAnsi="Arial" w:cs="Arial"/>
        </w:rPr>
        <w:t xml:space="preserve"> zakona propisano je da Opština uređuje i obezbjeđuje uslove za razvoj preduzetništva u Opštini Nikšić.</w:t>
      </w:r>
    </w:p>
    <w:p w14:paraId="69F94DA1" w14:textId="77777777" w:rsidR="00DA3EF1" w:rsidRDefault="00DA3EF1" w:rsidP="00DA3EF1">
      <w:pPr>
        <w:pStyle w:val="NoSpacing"/>
        <w:jc w:val="both"/>
        <w:rPr>
          <w:rFonts w:ascii="Arial" w:eastAsiaTheme="minorHAnsi" w:hAnsi="Arial" w:cs="Arial"/>
        </w:rPr>
      </w:pPr>
    </w:p>
    <w:p w14:paraId="1C240E27" w14:textId="77777777" w:rsidR="00DA3EF1" w:rsidRDefault="00DA3EF1" w:rsidP="00DA3EF1">
      <w:pPr>
        <w:pStyle w:val="NoSpacing"/>
        <w:jc w:val="both"/>
        <w:rPr>
          <w:rFonts w:ascii="Arial" w:eastAsiaTheme="minorHAnsi" w:hAnsi="Arial" w:cs="Arial"/>
          <w:b/>
        </w:rPr>
      </w:pPr>
      <w:r>
        <w:rPr>
          <w:rFonts w:ascii="Arial" w:hAnsi="Arial" w:cs="Arial"/>
          <w:lang w:val="sr-Latn-CS"/>
        </w:rPr>
        <w:t xml:space="preserve">Član 35 stav 1 Statuta Opštine Nikšić („Službeni list Crne Gore- Opštinski propisi“ br. 31/18, 21/23, 45/25 i </w:t>
      </w:r>
      <w:r>
        <w:rPr>
          <w:rFonts w:ascii="Arial" w:hAnsi="Arial" w:cs="Arial"/>
        </w:rPr>
        <w:t>,,</w:t>
      </w:r>
      <w:r>
        <w:rPr>
          <w:rFonts w:ascii="Arial" w:hAnsi="Arial" w:cs="Arial"/>
          <w:lang w:val="sr-Latn-CS"/>
        </w:rPr>
        <w:t xml:space="preserve">Sl.list CG'' broj 62/25) propisuje da Skupština Opštine </w:t>
      </w:r>
      <w:r>
        <w:rPr>
          <w:rFonts w:ascii="Arial" w:eastAsiaTheme="minorHAnsi" w:hAnsi="Arial" w:cs="Arial"/>
          <w:lang w:val="sr-Latn-ME"/>
        </w:rPr>
        <w:t>vršenju poslova iz svoje nadležnosti Skupština donosi Statut Opštine, poslovnik, odluke, rješenja, zaključke, povelje, preporuke, planove, programe i druge akte.</w:t>
      </w:r>
    </w:p>
    <w:p w14:paraId="2E3FC0E4" w14:textId="77777777" w:rsidR="00DA3EF1" w:rsidRDefault="00DA3EF1" w:rsidP="00DA3EF1">
      <w:pPr>
        <w:ind w:left="-284" w:firstLine="709"/>
        <w:rPr>
          <w:rFonts w:ascii="Arial" w:eastAsiaTheme="minorHAnsi" w:hAnsi="Arial" w:cs="Arial"/>
          <w:bCs/>
          <w:lang w:val="sr-Latn-CS"/>
        </w:rPr>
      </w:pPr>
    </w:p>
    <w:p w14:paraId="5ED7B2AF" w14:textId="77777777" w:rsidR="00DA3EF1" w:rsidRDefault="00DA3EF1" w:rsidP="00DA3EF1">
      <w:pPr>
        <w:pStyle w:val="NoSpacing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 RAZLOZI ZA DONOŠENJE ODLUKE:</w:t>
      </w:r>
    </w:p>
    <w:p w14:paraId="13EEC4D6" w14:textId="77777777" w:rsidR="00DA3EF1" w:rsidRDefault="00DA3EF1" w:rsidP="00DA3EF1">
      <w:pPr>
        <w:pStyle w:val="NoSpacing"/>
        <w:jc w:val="both"/>
        <w:rPr>
          <w:rFonts w:ascii="Arial" w:hAnsi="Arial" w:cs="Arial"/>
          <w:b/>
        </w:rPr>
      </w:pPr>
    </w:p>
    <w:p w14:paraId="4A01F060" w14:textId="77777777" w:rsidR="00DA3EF1" w:rsidRDefault="00DA3EF1" w:rsidP="00DA3EF1">
      <w:pPr>
        <w:pStyle w:val="NoSpacing"/>
        <w:jc w:val="both"/>
        <w:rPr>
          <w:rFonts w:ascii="Arial" w:eastAsiaTheme="minorHAnsi" w:hAnsi="Arial" w:cs="Arial"/>
        </w:rPr>
      </w:pPr>
      <w:proofErr w:type="gramStart"/>
      <w:r>
        <w:rPr>
          <w:rFonts w:ascii="Arial" w:eastAsiaTheme="minorHAnsi" w:hAnsi="Arial" w:cs="Arial"/>
        </w:rPr>
        <w:t>Opština Nikšić je, uzimajući u obzir značaj zanatske djelatnosti kao važnog privrednog segmenta društva, prepoznala potrebu za donošenjem odluke o podsticaju razvoja zanatstva u opštini Nikšić kroz pružanje podrške ovoj vrsti djelatnosti dodjelom bespovratnih finansijskih sredstava.</w:t>
      </w:r>
      <w:proofErr w:type="gramEnd"/>
    </w:p>
    <w:p w14:paraId="476F7A47" w14:textId="77777777" w:rsidR="00DA3EF1" w:rsidRDefault="00DA3EF1" w:rsidP="00DA3EF1">
      <w:pPr>
        <w:pStyle w:val="NoSpacing"/>
        <w:jc w:val="both"/>
        <w:rPr>
          <w:rFonts w:ascii="Arial" w:eastAsiaTheme="minorHAnsi" w:hAnsi="Arial" w:cs="Arial"/>
          <w:b/>
        </w:rPr>
      </w:pPr>
    </w:p>
    <w:p w14:paraId="1AB2C2BF" w14:textId="77777777" w:rsidR="00DA3EF1" w:rsidRDefault="00DA3EF1" w:rsidP="00DA3EF1">
      <w:pPr>
        <w:pStyle w:val="NoSpacing"/>
        <w:jc w:val="both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</w:rPr>
        <w:t xml:space="preserve">Cilj predmetne odluke je jačanje poslovnog ambijenta koji </w:t>
      </w:r>
      <w:proofErr w:type="gramStart"/>
      <w:r>
        <w:rPr>
          <w:rFonts w:ascii="Arial" w:eastAsiaTheme="minorHAnsi" w:hAnsi="Arial" w:cs="Arial"/>
        </w:rPr>
        <w:t>će</w:t>
      </w:r>
      <w:proofErr w:type="gramEnd"/>
      <w:r>
        <w:rPr>
          <w:rFonts w:ascii="Arial" w:eastAsiaTheme="minorHAnsi" w:hAnsi="Arial" w:cs="Arial"/>
        </w:rPr>
        <w:t xml:space="preserve"> uticati na održivost, razvoj i promociju zanatske djelatnosti. </w:t>
      </w:r>
      <w:proofErr w:type="gramStart"/>
      <w:r>
        <w:rPr>
          <w:rFonts w:ascii="Arial" w:eastAsiaTheme="minorHAnsi" w:hAnsi="Arial" w:cs="Arial"/>
        </w:rPr>
        <w:t>Uzimajući u obzir činjenicu da je pojedinih starih zanata sve manje u opštini Nikšić, ovom odlukom se naročito podstiče ova vrsta zanata.</w:t>
      </w:r>
      <w:proofErr w:type="gramEnd"/>
    </w:p>
    <w:p w14:paraId="56E5E1C4" w14:textId="77777777" w:rsidR="00DA3EF1" w:rsidRDefault="00DA3EF1" w:rsidP="00DA3EF1">
      <w:pPr>
        <w:pStyle w:val="NoSpacing"/>
        <w:jc w:val="both"/>
        <w:rPr>
          <w:rFonts w:ascii="Arial" w:eastAsia="Calibri" w:hAnsi="Arial" w:cs="Arial"/>
        </w:rPr>
      </w:pPr>
    </w:p>
    <w:p w14:paraId="4C1307E0" w14:textId="77777777" w:rsidR="00DA3EF1" w:rsidRDefault="00DA3EF1" w:rsidP="00DA3EF1">
      <w:pPr>
        <w:ind w:firstLine="709"/>
        <w:rPr>
          <w:rFonts w:ascii="Arial" w:hAnsi="Arial" w:cs="Arial"/>
        </w:rPr>
      </w:pPr>
    </w:p>
    <w:p w14:paraId="1121F6E4" w14:textId="77777777" w:rsidR="00DA3EF1" w:rsidRDefault="00DA3EF1" w:rsidP="00DA3EF1">
      <w:pPr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III SADRŽAJ ODLUKE: </w:t>
      </w:r>
    </w:p>
    <w:p w14:paraId="5F094C7D" w14:textId="77777777" w:rsidR="00DA3EF1" w:rsidRDefault="00DA3EF1" w:rsidP="00DA3EF1">
      <w:pPr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Cs/>
          <w:lang w:val="sr-Latn-CS"/>
        </w:rPr>
        <w:t xml:space="preserve">Predložena odluka sastoji se opštih odredaba, zatim odredaba kojima se posebno definiše ko može biti korisnik sredstava, način izbora, odlučivanja, i presatak rada komisije za raspodjelu sredstava, utvrđivanje prioriteta, postupak po konkursu, odnosno način podnošenja prijave  na konkurs i podnošenje potrebne dokumentacije. Posebnim odredbama su precizirani opravdani i neopravdani troškovi, sadržaj odluke o dodjeli bespovratnih sredstava, zaključivanje ugovora sa korisnicima, te </w:t>
      </w:r>
    </w:p>
    <w:p w14:paraId="02C83214" w14:textId="77777777" w:rsidR="00DA3EF1" w:rsidRDefault="00DA3EF1" w:rsidP="00DA3EF1">
      <w:pPr>
        <w:rPr>
          <w:rFonts w:ascii="Arial" w:hAnsi="Arial" w:cs="Arial"/>
          <w:lang w:val="en-US"/>
        </w:rPr>
      </w:pPr>
    </w:p>
    <w:p w14:paraId="5535D480" w14:textId="77777777" w:rsidR="00DA3EF1" w:rsidRDefault="00DA3EF1" w:rsidP="00DA3EF1">
      <w:pPr>
        <w:rPr>
          <w:rFonts w:ascii="Arial" w:hAnsi="Arial" w:cs="Arial"/>
        </w:rPr>
      </w:pPr>
    </w:p>
    <w:p w14:paraId="0D2604ED" w14:textId="77777777" w:rsidR="00DA3EF1" w:rsidRDefault="00DA3EF1" w:rsidP="00DA3EF1">
      <w:pPr>
        <w:tabs>
          <w:tab w:val="left" w:pos="573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SEKRETARIJAT ZA FINANSIJE, </w:t>
      </w:r>
    </w:p>
    <w:p w14:paraId="0697BB16" w14:textId="77777777" w:rsidR="00DA3EF1" w:rsidRDefault="00DA3EF1" w:rsidP="00DA3EF1">
      <w:pPr>
        <w:tabs>
          <w:tab w:val="left" w:pos="573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RAZVOJ I PREDUZETNIŠTVO</w:t>
      </w:r>
    </w:p>
    <w:p w14:paraId="05F0FD4F" w14:textId="77777777" w:rsidR="00DA3EF1" w:rsidRDefault="00DA3EF1" w:rsidP="00DA3EF1">
      <w:pPr>
        <w:tabs>
          <w:tab w:val="left" w:pos="69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VD  SEKRETARKE,</w:t>
      </w:r>
    </w:p>
    <w:p w14:paraId="093269AA" w14:textId="1CF461B9" w:rsidR="00DA3EF1" w:rsidRDefault="00DA3EF1" w:rsidP="00DA3EF1">
      <w:pPr>
        <w:tabs>
          <w:tab w:val="left" w:pos="69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mr Tamara Jevtić</w:t>
      </w:r>
      <w:r>
        <w:rPr>
          <w:rFonts w:ascii="Arial" w:hAnsi="Arial" w:cs="Arial"/>
        </w:rPr>
        <w:t>,s.r.</w:t>
      </w:r>
      <w:bookmarkStart w:id="0" w:name="_GoBack"/>
      <w:bookmarkEnd w:id="0"/>
    </w:p>
    <w:p w14:paraId="648895DA" w14:textId="77777777" w:rsidR="00DA3EF1" w:rsidRDefault="00DA3EF1" w:rsidP="001C00CA">
      <w:pPr>
        <w:tabs>
          <w:tab w:val="left" w:pos="6682"/>
        </w:tabs>
        <w:rPr>
          <w:rFonts w:ascii="Arial" w:hAnsi="Arial" w:cs="Arial"/>
          <w:lang w:val="en-US" w:eastAsia="en-GB"/>
        </w:rPr>
      </w:pPr>
    </w:p>
    <w:p w14:paraId="66E9B9D0" w14:textId="77777777" w:rsidR="00DA3EF1" w:rsidRDefault="00DA3EF1" w:rsidP="001C00CA">
      <w:pPr>
        <w:tabs>
          <w:tab w:val="left" w:pos="6682"/>
        </w:tabs>
        <w:rPr>
          <w:rFonts w:ascii="Arial" w:hAnsi="Arial" w:cs="Arial"/>
          <w:lang w:val="en-US" w:eastAsia="en-GB"/>
        </w:rPr>
      </w:pPr>
    </w:p>
    <w:p w14:paraId="2F8A56CD" w14:textId="77777777" w:rsidR="00DA3EF1" w:rsidRPr="001C00CA" w:rsidRDefault="00DA3EF1" w:rsidP="001C00CA">
      <w:pPr>
        <w:tabs>
          <w:tab w:val="left" w:pos="6682"/>
        </w:tabs>
        <w:rPr>
          <w:rFonts w:ascii="Arial" w:hAnsi="Arial" w:cs="Arial"/>
          <w:lang w:val="en-US" w:eastAsia="en-GB"/>
        </w:rPr>
      </w:pPr>
    </w:p>
    <w:sectPr w:rsidR="00DA3EF1" w:rsidRPr="001C00CA" w:rsidSect="003E3216">
      <w:headerReference w:type="default" r:id="rId9"/>
      <w:head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79170" w14:textId="77777777" w:rsidR="00981E9A" w:rsidRDefault="00981E9A" w:rsidP="0012249D">
      <w:r>
        <w:separator/>
      </w:r>
    </w:p>
  </w:endnote>
  <w:endnote w:type="continuationSeparator" w:id="0">
    <w:p w14:paraId="5944454A" w14:textId="77777777" w:rsidR="00981E9A" w:rsidRDefault="00981E9A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1480A" w14:textId="77777777" w:rsidR="00981E9A" w:rsidRDefault="00981E9A" w:rsidP="0012249D">
      <w:r>
        <w:separator/>
      </w:r>
    </w:p>
  </w:footnote>
  <w:footnote w:type="continuationSeparator" w:id="0">
    <w:p w14:paraId="26FDB6B6" w14:textId="77777777" w:rsidR="00981E9A" w:rsidRDefault="00981E9A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D63FF" w14:textId="6CC23BF0" w:rsidR="0012249D" w:rsidRPr="00150A6E" w:rsidRDefault="00150A6E" w:rsidP="003C7B2C">
    <w:pPr>
      <w:pStyle w:val="Header"/>
      <w:tabs>
        <w:tab w:val="clear" w:pos="9072"/>
        <w:tab w:val="right" w:pos="9638"/>
      </w:tabs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 w:rsidR="00DA3EF1">
      <w:rPr>
        <w:bCs/>
        <w:noProof/>
      </w:rPr>
      <w:t>10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 w:rsidR="00DA3EF1">
      <w:rPr>
        <w:bCs/>
        <w:noProof/>
      </w:rPr>
      <w:t>10</w:t>
    </w:r>
    <w:r w:rsidR="0012249D" w:rsidRPr="00150A6E">
      <w:rPr>
        <w:bCs/>
      </w:rPr>
      <w:fldChar w:fldCharType="end"/>
    </w:r>
  </w:p>
  <w:p w14:paraId="1F820D9F" w14:textId="77777777" w:rsidR="0012249D" w:rsidRDefault="001224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568B2" w14:textId="77777777" w:rsidR="000F158C" w:rsidRDefault="000F158C" w:rsidP="000F158C">
    <w:pPr>
      <w:pStyle w:val="Header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E15"/>
    <w:multiLevelType w:val="multilevel"/>
    <w:tmpl w:val="161E030A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A6917CC"/>
    <w:multiLevelType w:val="hybridMultilevel"/>
    <w:tmpl w:val="6018D5F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716A0"/>
    <w:multiLevelType w:val="hybridMultilevel"/>
    <w:tmpl w:val="511AB72C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90AED"/>
    <w:multiLevelType w:val="hybridMultilevel"/>
    <w:tmpl w:val="42B2F87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71F1B"/>
    <w:multiLevelType w:val="hybridMultilevel"/>
    <w:tmpl w:val="661A4FD6"/>
    <w:lvl w:ilvl="0" w:tplc="A8F678C4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72E08"/>
    <w:multiLevelType w:val="hybridMultilevel"/>
    <w:tmpl w:val="491AFC14"/>
    <w:lvl w:ilvl="0" w:tplc="2C1A0011">
      <w:start w:val="1"/>
      <w:numFmt w:val="decimal"/>
      <w:lvlText w:val="%1)"/>
      <w:lvlJc w:val="left"/>
      <w:pPr>
        <w:ind w:left="1080" w:hanging="360"/>
      </w:p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0F1FD7"/>
    <w:multiLevelType w:val="hybridMultilevel"/>
    <w:tmpl w:val="47B417AE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217E2"/>
    <w:multiLevelType w:val="hybridMultilevel"/>
    <w:tmpl w:val="CA82625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441B8"/>
    <w:multiLevelType w:val="hybridMultilevel"/>
    <w:tmpl w:val="D8C0B94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D1151"/>
    <w:multiLevelType w:val="hybridMultilevel"/>
    <w:tmpl w:val="E09A329A"/>
    <w:lvl w:ilvl="0" w:tplc="7FFE9EE2">
      <w:start w:val="11"/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>
    <w:nsid w:val="5FF74232"/>
    <w:multiLevelType w:val="hybridMultilevel"/>
    <w:tmpl w:val="83829CB0"/>
    <w:lvl w:ilvl="0" w:tplc="C1A8E63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20" w:hanging="360"/>
      </w:pPr>
    </w:lvl>
    <w:lvl w:ilvl="2" w:tplc="2C1A001B" w:tentative="1">
      <w:start w:val="1"/>
      <w:numFmt w:val="lowerRoman"/>
      <w:lvlText w:val="%3."/>
      <w:lvlJc w:val="right"/>
      <w:pPr>
        <w:ind w:left="2040" w:hanging="180"/>
      </w:pPr>
    </w:lvl>
    <w:lvl w:ilvl="3" w:tplc="2C1A000F" w:tentative="1">
      <w:start w:val="1"/>
      <w:numFmt w:val="decimal"/>
      <w:lvlText w:val="%4."/>
      <w:lvlJc w:val="left"/>
      <w:pPr>
        <w:ind w:left="2760" w:hanging="360"/>
      </w:pPr>
    </w:lvl>
    <w:lvl w:ilvl="4" w:tplc="2C1A0019" w:tentative="1">
      <w:start w:val="1"/>
      <w:numFmt w:val="lowerLetter"/>
      <w:lvlText w:val="%5."/>
      <w:lvlJc w:val="left"/>
      <w:pPr>
        <w:ind w:left="3480" w:hanging="360"/>
      </w:pPr>
    </w:lvl>
    <w:lvl w:ilvl="5" w:tplc="2C1A001B" w:tentative="1">
      <w:start w:val="1"/>
      <w:numFmt w:val="lowerRoman"/>
      <w:lvlText w:val="%6."/>
      <w:lvlJc w:val="right"/>
      <w:pPr>
        <w:ind w:left="4200" w:hanging="180"/>
      </w:pPr>
    </w:lvl>
    <w:lvl w:ilvl="6" w:tplc="2C1A000F" w:tentative="1">
      <w:start w:val="1"/>
      <w:numFmt w:val="decimal"/>
      <w:lvlText w:val="%7."/>
      <w:lvlJc w:val="left"/>
      <w:pPr>
        <w:ind w:left="4920" w:hanging="360"/>
      </w:pPr>
    </w:lvl>
    <w:lvl w:ilvl="7" w:tplc="2C1A0019" w:tentative="1">
      <w:start w:val="1"/>
      <w:numFmt w:val="lowerLetter"/>
      <w:lvlText w:val="%8."/>
      <w:lvlJc w:val="left"/>
      <w:pPr>
        <w:ind w:left="5640" w:hanging="360"/>
      </w:pPr>
    </w:lvl>
    <w:lvl w:ilvl="8" w:tplc="2C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690D6520"/>
    <w:multiLevelType w:val="hybridMultilevel"/>
    <w:tmpl w:val="8A58D3BA"/>
    <w:lvl w:ilvl="0" w:tplc="B7E2ECB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3961E1"/>
    <w:multiLevelType w:val="hybridMultilevel"/>
    <w:tmpl w:val="98962502"/>
    <w:lvl w:ilvl="0" w:tplc="4B18498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2B2DE7"/>
    <w:multiLevelType w:val="multilevel"/>
    <w:tmpl w:val="69AC6A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C325751"/>
    <w:multiLevelType w:val="hybridMultilevel"/>
    <w:tmpl w:val="F5F8C04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9"/>
  </w:num>
  <w:num w:numId="30">
    <w:abstractNumId w:val="4"/>
  </w:num>
  <w:num w:numId="31">
    <w:abstractNumId w:val="10"/>
  </w:num>
  <w:num w:numId="32">
    <w:abstractNumId w:val="13"/>
  </w:num>
  <w:num w:numId="33">
    <w:abstractNumId w:val="12"/>
  </w:num>
  <w:num w:numId="34">
    <w:abstractNumId w:val="11"/>
  </w:num>
  <w:num w:numId="35">
    <w:abstractNumId w:val="1"/>
  </w:num>
  <w:num w:numId="36">
    <w:abstractNumId w:val="8"/>
  </w:num>
  <w:num w:numId="37">
    <w:abstractNumId w:val="7"/>
  </w:num>
  <w:num w:numId="38">
    <w:abstractNumId w:val="3"/>
  </w:num>
  <w:num w:numId="39">
    <w:abstractNumId w:val="14"/>
  </w:num>
  <w:num w:numId="40">
    <w:abstractNumId w:val="6"/>
  </w:num>
  <w:num w:numId="41">
    <w:abstractNumId w:val="5"/>
  </w:num>
  <w:num w:numId="4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SpellingErrors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35"/>
    <w:rsid w:val="00002F7C"/>
    <w:rsid w:val="00024767"/>
    <w:rsid w:val="00037B9D"/>
    <w:rsid w:val="00067ED6"/>
    <w:rsid w:val="000742A5"/>
    <w:rsid w:val="000829B1"/>
    <w:rsid w:val="00097488"/>
    <w:rsid w:val="000C1735"/>
    <w:rsid w:val="000C1CD4"/>
    <w:rsid w:val="000F099E"/>
    <w:rsid w:val="000F158C"/>
    <w:rsid w:val="0012249D"/>
    <w:rsid w:val="001349F4"/>
    <w:rsid w:val="00145320"/>
    <w:rsid w:val="00150A6E"/>
    <w:rsid w:val="00152561"/>
    <w:rsid w:val="00180BD3"/>
    <w:rsid w:val="001864C1"/>
    <w:rsid w:val="00194A8C"/>
    <w:rsid w:val="001A34E9"/>
    <w:rsid w:val="001C00CA"/>
    <w:rsid w:val="001D6355"/>
    <w:rsid w:val="001E1D27"/>
    <w:rsid w:val="001F1582"/>
    <w:rsid w:val="00200ADF"/>
    <w:rsid w:val="002152A2"/>
    <w:rsid w:val="00224869"/>
    <w:rsid w:val="00235CB3"/>
    <w:rsid w:val="00251185"/>
    <w:rsid w:val="00266B15"/>
    <w:rsid w:val="00275EFC"/>
    <w:rsid w:val="002970CE"/>
    <w:rsid w:val="002E4961"/>
    <w:rsid w:val="002F7E35"/>
    <w:rsid w:val="003277F2"/>
    <w:rsid w:val="00357082"/>
    <w:rsid w:val="00363EF6"/>
    <w:rsid w:val="00370BC0"/>
    <w:rsid w:val="003729AF"/>
    <w:rsid w:val="00385665"/>
    <w:rsid w:val="0038601F"/>
    <w:rsid w:val="00393B61"/>
    <w:rsid w:val="003A4EEA"/>
    <w:rsid w:val="003B3CED"/>
    <w:rsid w:val="003C7B2C"/>
    <w:rsid w:val="003D6DA4"/>
    <w:rsid w:val="003E3216"/>
    <w:rsid w:val="003F37FC"/>
    <w:rsid w:val="003F61FE"/>
    <w:rsid w:val="00423116"/>
    <w:rsid w:val="00431509"/>
    <w:rsid w:val="00447BB9"/>
    <w:rsid w:val="00447E07"/>
    <w:rsid w:val="004B4FA5"/>
    <w:rsid w:val="004D4EE3"/>
    <w:rsid w:val="004E5E2B"/>
    <w:rsid w:val="004F6020"/>
    <w:rsid w:val="00503408"/>
    <w:rsid w:val="00517C70"/>
    <w:rsid w:val="00527C42"/>
    <w:rsid w:val="0053451A"/>
    <w:rsid w:val="005606DA"/>
    <w:rsid w:val="005A0357"/>
    <w:rsid w:val="005A0BFF"/>
    <w:rsid w:val="005D42F0"/>
    <w:rsid w:val="005E416A"/>
    <w:rsid w:val="006234E5"/>
    <w:rsid w:val="006509E0"/>
    <w:rsid w:val="006D397A"/>
    <w:rsid w:val="006D769B"/>
    <w:rsid w:val="006F1884"/>
    <w:rsid w:val="00713903"/>
    <w:rsid w:val="007158F4"/>
    <w:rsid w:val="007172D6"/>
    <w:rsid w:val="0074058D"/>
    <w:rsid w:val="007A0E7C"/>
    <w:rsid w:val="007B71AD"/>
    <w:rsid w:val="007D2C51"/>
    <w:rsid w:val="007D57F1"/>
    <w:rsid w:val="0082688C"/>
    <w:rsid w:val="0083192B"/>
    <w:rsid w:val="008376FA"/>
    <w:rsid w:val="00844BC7"/>
    <w:rsid w:val="00853B09"/>
    <w:rsid w:val="00873B32"/>
    <w:rsid w:val="00873B88"/>
    <w:rsid w:val="00892FE1"/>
    <w:rsid w:val="008B55EB"/>
    <w:rsid w:val="008C265B"/>
    <w:rsid w:val="008C4978"/>
    <w:rsid w:val="008D2A2C"/>
    <w:rsid w:val="008E59D2"/>
    <w:rsid w:val="00934440"/>
    <w:rsid w:val="0093466A"/>
    <w:rsid w:val="0094045E"/>
    <w:rsid w:val="00981E9A"/>
    <w:rsid w:val="009B18BA"/>
    <w:rsid w:val="009E471F"/>
    <w:rsid w:val="009E698F"/>
    <w:rsid w:val="00A14CAA"/>
    <w:rsid w:val="00A3794F"/>
    <w:rsid w:val="00A436CF"/>
    <w:rsid w:val="00A74013"/>
    <w:rsid w:val="00A86E0E"/>
    <w:rsid w:val="00A879E1"/>
    <w:rsid w:val="00AB6242"/>
    <w:rsid w:val="00AE6D28"/>
    <w:rsid w:val="00B169B1"/>
    <w:rsid w:val="00BF18A0"/>
    <w:rsid w:val="00C1264C"/>
    <w:rsid w:val="00C133F6"/>
    <w:rsid w:val="00C37303"/>
    <w:rsid w:val="00C66683"/>
    <w:rsid w:val="00C71D58"/>
    <w:rsid w:val="00CD30FB"/>
    <w:rsid w:val="00CE07E7"/>
    <w:rsid w:val="00CE195C"/>
    <w:rsid w:val="00CE65FC"/>
    <w:rsid w:val="00CE7AD2"/>
    <w:rsid w:val="00CF1243"/>
    <w:rsid w:val="00CF4183"/>
    <w:rsid w:val="00D2644A"/>
    <w:rsid w:val="00D3335F"/>
    <w:rsid w:val="00D6383E"/>
    <w:rsid w:val="00D72BD5"/>
    <w:rsid w:val="00DA3EF1"/>
    <w:rsid w:val="00DC5A1D"/>
    <w:rsid w:val="00DE7438"/>
    <w:rsid w:val="00DF5EBE"/>
    <w:rsid w:val="00E038FC"/>
    <w:rsid w:val="00E12F22"/>
    <w:rsid w:val="00E9300B"/>
    <w:rsid w:val="00EA757B"/>
    <w:rsid w:val="00ED07C8"/>
    <w:rsid w:val="00F00BD6"/>
    <w:rsid w:val="00F13387"/>
    <w:rsid w:val="00F64295"/>
    <w:rsid w:val="00F8633F"/>
    <w:rsid w:val="00FC3233"/>
    <w:rsid w:val="00FE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4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16"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NoSpacing">
    <w:name w:val="No Spacing"/>
    <w:link w:val="NoSpacingChar"/>
    <w:qFormat/>
    <w:rsid w:val="0094045E"/>
    <w:rPr>
      <w:rFonts w:eastAsia="Times New Roman"/>
      <w:lang w:val="en-US" w:eastAsia="en-GB"/>
    </w:rPr>
  </w:style>
  <w:style w:type="character" w:customStyle="1" w:styleId="NoSpacingChar">
    <w:name w:val="No Spacing Char"/>
    <w:link w:val="NoSpacing"/>
    <w:locked/>
    <w:rsid w:val="0094045E"/>
    <w:rPr>
      <w:rFonts w:eastAsia="Times New Roman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45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45E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2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2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2F22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F22"/>
    <w:rPr>
      <w:rFonts w:asciiTheme="minorHAnsi" w:eastAsiaTheme="minorEastAsia" w:hAnsiTheme="minorHAnsi" w:cstheme="min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Plain Text" w:qFormat="1"/>
    <w:lsdException w:name="HTML Code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16"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5" w:type="dxa"/>
        <w:bottom w:w="0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Caption">
    <w:name w:val="caption"/>
    <w:basedOn w:val="Normal"/>
    <w:next w:val="Normal"/>
    <w:uiPriority w:val="35"/>
    <w:unhideWhenUsed/>
    <w:qFormat/>
    <w:rsid w:val="003E3216"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NoSpacing">
    <w:name w:val="No Spacing"/>
    <w:link w:val="NoSpacingChar"/>
    <w:qFormat/>
    <w:rsid w:val="0094045E"/>
    <w:rPr>
      <w:rFonts w:eastAsia="Times New Roman"/>
      <w:lang w:val="en-US" w:eastAsia="en-GB"/>
    </w:rPr>
  </w:style>
  <w:style w:type="character" w:customStyle="1" w:styleId="NoSpacingChar">
    <w:name w:val="No Spacing Char"/>
    <w:link w:val="NoSpacing"/>
    <w:locked/>
    <w:rsid w:val="0094045E"/>
    <w:rPr>
      <w:rFonts w:eastAsia="Times New Roman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45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45E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2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2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2F22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F22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B5D76-4D7B-4270-83A5-1123B2A1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3253</Words>
  <Characters>18548</Characters>
  <Application>Microsoft Office Word</Application>
  <DocSecurity>0</DocSecurity>
  <Lines>154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 Bošković</dc:creator>
  <cp:keywords/>
  <dc:description/>
  <cp:lastModifiedBy>Biljana Đurović</cp:lastModifiedBy>
  <cp:revision>11</cp:revision>
  <cp:lastPrinted>2025-12-16T08:57:00Z</cp:lastPrinted>
  <dcterms:created xsi:type="dcterms:W3CDTF">2025-12-15T09:49:00Z</dcterms:created>
  <dcterms:modified xsi:type="dcterms:W3CDTF">2025-12-16T11:54:00Z</dcterms:modified>
</cp:coreProperties>
</file>