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78" w:rsidRDefault="00DA6E78" w:rsidP="00DA6E78">
      <w:pPr>
        <w:pStyle w:val="regbr"/>
        <w:spacing w:line="240" w:lineRule="auto"/>
        <w:rPr>
          <w:rFonts w:ascii="Arial" w:hAnsi="Arial" w:cs="Arial"/>
          <w:sz w:val="22"/>
          <w:szCs w:val="22"/>
        </w:rPr>
      </w:pPr>
    </w:p>
    <w:p w:rsidR="00DA6E78" w:rsidRDefault="00DA6E78" w:rsidP="00DA6E78">
      <w:pPr>
        <w:pStyle w:val="tekst"/>
      </w:pPr>
    </w:p>
    <w:p w:rsidR="00DA6E78" w:rsidRDefault="00DA6E78" w:rsidP="00DA6E78">
      <w:pPr>
        <w:pStyle w:val="tekst"/>
      </w:pPr>
    </w:p>
    <w:p w:rsidR="00DA6E78" w:rsidRDefault="00DA6E78" w:rsidP="00DA6E78">
      <w:pPr>
        <w:pStyle w:val="tekst"/>
        <w:spacing w:line="240" w:lineRule="auto"/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Na osnovu člana </w:t>
      </w:r>
      <w:r>
        <w:rPr>
          <w:rFonts w:ascii="Arial" w:hAnsi="Arial" w:cs="Arial"/>
          <w:sz w:val="22"/>
          <w:szCs w:val="22"/>
          <w:lang w:val="sr-Latn-ME"/>
        </w:rPr>
        <w:t xml:space="preserve">38 stav 1 tačka 2 </w:t>
      </w:r>
      <w:r>
        <w:rPr>
          <w:rFonts w:ascii="Arial" w:hAnsi="Arial" w:cs="Arial"/>
          <w:noProof/>
          <w:sz w:val="22"/>
          <w:szCs w:val="22"/>
          <w:lang w:val="sr-Latn-CS"/>
        </w:rPr>
        <w:t>Zakona o lokalnoj samo</w:t>
      </w:r>
      <w:r w:rsidR="00EB2CE2">
        <w:rPr>
          <w:rFonts w:ascii="Arial" w:hAnsi="Arial" w:cs="Arial"/>
          <w:noProof/>
          <w:sz w:val="22"/>
          <w:szCs w:val="22"/>
          <w:lang w:val="sr-Latn-CS"/>
        </w:rPr>
        <w:t xml:space="preserve">upravi („Službeni list CG“, br. 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2/18, 34/19 i 38/20) i člana </w:t>
      </w:r>
      <w:r>
        <w:rPr>
          <w:rFonts w:ascii="Arial" w:hAnsi="Arial" w:cs="Arial"/>
          <w:sz w:val="22"/>
          <w:szCs w:val="22"/>
          <w:lang w:val="sr-Latn-ME"/>
        </w:rPr>
        <w:t>35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Latn-ME"/>
        </w:rPr>
        <w:t xml:space="preserve">stav 1 tačka 2 </w:t>
      </w:r>
      <w:r>
        <w:rPr>
          <w:rFonts w:ascii="Arial" w:hAnsi="Arial" w:cs="Arial"/>
          <w:sz w:val="22"/>
          <w:szCs w:val="22"/>
          <w:lang w:val="ru-RU"/>
        </w:rPr>
        <w:t xml:space="preserve">Statuta </w:t>
      </w:r>
      <w:r>
        <w:rPr>
          <w:rFonts w:ascii="Arial" w:hAnsi="Arial" w:cs="Arial"/>
          <w:sz w:val="22"/>
          <w:szCs w:val="22"/>
          <w:lang w:val="sr-Latn-ME"/>
        </w:rPr>
        <w:t>o</w:t>
      </w:r>
      <w:r>
        <w:rPr>
          <w:rFonts w:ascii="Arial" w:hAnsi="Arial" w:cs="Arial"/>
          <w:sz w:val="22"/>
          <w:szCs w:val="22"/>
          <w:lang w:val="ru-RU"/>
        </w:rPr>
        <w:t>pštine Nikšić, (</w:t>
      </w:r>
      <w:r>
        <w:rPr>
          <w:rFonts w:ascii="Arial" w:hAnsi="Arial" w:cs="Arial"/>
          <w:sz w:val="22"/>
          <w:szCs w:val="22"/>
          <w:lang w:val="sr-Latn-ME"/>
        </w:rPr>
        <w:t>„</w:t>
      </w:r>
      <w:r>
        <w:rPr>
          <w:rFonts w:ascii="Arial" w:hAnsi="Arial" w:cs="Arial"/>
          <w:sz w:val="22"/>
          <w:szCs w:val="22"/>
          <w:lang w:val="ru-RU"/>
        </w:rPr>
        <w:t xml:space="preserve">Službeni list CG – </w:t>
      </w:r>
      <w:r>
        <w:rPr>
          <w:rFonts w:ascii="Arial" w:hAnsi="Arial" w:cs="Arial"/>
          <w:sz w:val="22"/>
          <w:szCs w:val="22"/>
          <w:lang w:val="sr-Latn-ME"/>
        </w:rPr>
        <w:t>O</w:t>
      </w:r>
      <w:r>
        <w:rPr>
          <w:rFonts w:ascii="Arial" w:hAnsi="Arial" w:cs="Arial"/>
          <w:sz w:val="22"/>
          <w:szCs w:val="22"/>
          <w:lang w:val="ru-RU"/>
        </w:rPr>
        <w:t>pštinski propisi”, broj 31</w:t>
      </w:r>
      <w:r>
        <w:rPr>
          <w:rFonts w:ascii="Arial" w:hAnsi="Arial" w:cs="Arial"/>
          <w:sz w:val="22"/>
          <w:szCs w:val="22"/>
          <w:lang w:val="sr-Latn-ME"/>
        </w:rPr>
        <w:t>/18</w:t>
      </w:r>
      <w:r>
        <w:rPr>
          <w:rFonts w:ascii="Arial" w:hAnsi="Arial" w:cs="Arial"/>
          <w:sz w:val="22"/>
          <w:szCs w:val="22"/>
          <w:lang w:val="ru-RU"/>
        </w:rPr>
        <w:t xml:space="preserve">), Skupština opštine Nikšić, na sjednici održanoj </w:t>
      </w:r>
      <w:r>
        <w:rPr>
          <w:rFonts w:ascii="Arial" w:hAnsi="Arial" w:cs="Arial"/>
          <w:sz w:val="22"/>
          <w:szCs w:val="22"/>
          <w:lang w:val="sr-Latn-ME"/>
        </w:rPr>
        <w:t>_____</w:t>
      </w:r>
      <w:r>
        <w:rPr>
          <w:rFonts w:ascii="Arial" w:hAnsi="Arial" w:cs="Arial"/>
          <w:sz w:val="22"/>
          <w:szCs w:val="22"/>
          <w:lang w:val="ru-RU"/>
        </w:rPr>
        <w:t xml:space="preserve"> 2021. godine, donijela je </w:t>
      </w: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7C0D49" w:rsidRDefault="007C0D49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Pr="007C0D49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Pr="007C0D49" w:rsidRDefault="00DA6E78" w:rsidP="00DA6E78">
      <w:pPr>
        <w:pStyle w:val="odluka"/>
        <w:spacing w:line="240" w:lineRule="auto"/>
        <w:rPr>
          <w:rFonts w:ascii="Arial" w:hAnsi="Arial" w:cs="Arial"/>
          <w:b w:val="0"/>
          <w:sz w:val="22"/>
          <w:szCs w:val="22"/>
          <w:lang w:val="ru-RU"/>
        </w:rPr>
      </w:pPr>
      <w:r w:rsidRPr="007C0D49">
        <w:rPr>
          <w:rFonts w:ascii="Arial" w:hAnsi="Arial" w:cs="Arial"/>
          <w:b w:val="0"/>
          <w:sz w:val="22"/>
          <w:szCs w:val="22"/>
          <w:lang w:val="ru-RU"/>
        </w:rPr>
        <w:t xml:space="preserve">O D L U K U </w:t>
      </w:r>
    </w:p>
    <w:p w:rsidR="00DA6E78" w:rsidRPr="007C0D49" w:rsidRDefault="00DA6E78" w:rsidP="00DA6E78">
      <w:pPr>
        <w:pStyle w:val="odluka"/>
        <w:spacing w:line="240" w:lineRule="auto"/>
        <w:rPr>
          <w:rFonts w:ascii="Arial" w:hAnsi="Arial" w:cs="Arial"/>
          <w:b w:val="0"/>
          <w:sz w:val="22"/>
          <w:szCs w:val="22"/>
          <w:lang w:val="ru-RU"/>
        </w:rPr>
      </w:pPr>
      <w:r w:rsidRPr="007C0D49">
        <w:rPr>
          <w:rFonts w:ascii="Arial" w:hAnsi="Arial" w:cs="Arial"/>
          <w:b w:val="0"/>
          <w:sz w:val="22"/>
          <w:szCs w:val="22"/>
          <w:lang w:val="ru-RU"/>
        </w:rPr>
        <w:t xml:space="preserve">o </w:t>
      </w:r>
      <w:r w:rsidRPr="007C0D49">
        <w:rPr>
          <w:rFonts w:ascii="Arial" w:hAnsi="Arial" w:cs="Arial"/>
          <w:b w:val="0"/>
          <w:sz w:val="22"/>
          <w:szCs w:val="22"/>
          <w:lang w:val="sr-Latn-ME"/>
        </w:rPr>
        <w:t xml:space="preserve">izmjenama Odluke o </w:t>
      </w:r>
      <w:r w:rsidRPr="007C0D49">
        <w:rPr>
          <w:rFonts w:ascii="Arial" w:hAnsi="Arial" w:cs="Arial"/>
          <w:b w:val="0"/>
          <w:sz w:val="22"/>
          <w:szCs w:val="22"/>
          <w:lang w:val="ru-RU"/>
        </w:rPr>
        <w:t xml:space="preserve">Etičkoj komisiji za lokalne </w:t>
      </w:r>
    </w:p>
    <w:p w:rsidR="00DA6E78" w:rsidRPr="007C0D49" w:rsidRDefault="00DA6E78" w:rsidP="00DA6E78">
      <w:pPr>
        <w:pStyle w:val="odluka"/>
        <w:spacing w:line="240" w:lineRule="auto"/>
        <w:rPr>
          <w:rFonts w:ascii="Arial" w:hAnsi="Arial" w:cs="Arial"/>
          <w:b w:val="0"/>
          <w:sz w:val="22"/>
          <w:szCs w:val="22"/>
          <w:lang w:val="ru-RU"/>
        </w:rPr>
      </w:pPr>
      <w:r w:rsidRPr="007C0D49">
        <w:rPr>
          <w:rFonts w:ascii="Arial" w:hAnsi="Arial" w:cs="Arial"/>
          <w:b w:val="0"/>
          <w:sz w:val="22"/>
          <w:szCs w:val="22"/>
          <w:lang w:val="ru-RU"/>
        </w:rPr>
        <w:t>službenike i namještenike</w:t>
      </w: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7C0D49" w:rsidRDefault="007C0D49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clan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Član 1</w:t>
      </w:r>
    </w:p>
    <w:p w:rsidR="00DA6E78" w:rsidRDefault="00DA6E78" w:rsidP="00DA6E78">
      <w:pPr>
        <w:pStyle w:val="tekst"/>
        <w:spacing w:line="240" w:lineRule="auto"/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ME"/>
        </w:rPr>
        <w:t xml:space="preserve">U Odluci o Etičkoj komisiji za lokalne službenike i namještenike </w:t>
      </w: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sr-Latn-ME"/>
        </w:rPr>
        <w:t>„</w:t>
      </w:r>
      <w:r>
        <w:rPr>
          <w:rFonts w:ascii="Arial" w:hAnsi="Arial" w:cs="Arial"/>
          <w:sz w:val="22"/>
          <w:szCs w:val="22"/>
          <w:lang w:val="ru-RU"/>
        </w:rPr>
        <w:t>Službeni list C</w:t>
      </w:r>
      <w:r>
        <w:rPr>
          <w:rFonts w:ascii="Arial" w:hAnsi="Arial" w:cs="Arial"/>
          <w:sz w:val="22"/>
          <w:szCs w:val="22"/>
          <w:lang w:val="sr-Latn-ME"/>
        </w:rPr>
        <w:t xml:space="preserve">rne </w:t>
      </w:r>
      <w:r>
        <w:rPr>
          <w:rFonts w:ascii="Arial" w:hAnsi="Arial" w:cs="Arial"/>
          <w:sz w:val="22"/>
          <w:szCs w:val="22"/>
          <w:lang w:val="ru-RU"/>
        </w:rPr>
        <w:t>G</w:t>
      </w:r>
      <w:r>
        <w:rPr>
          <w:rFonts w:ascii="Arial" w:hAnsi="Arial" w:cs="Arial"/>
          <w:sz w:val="22"/>
          <w:szCs w:val="22"/>
          <w:lang w:val="sr-Latn-ME"/>
        </w:rPr>
        <w:t xml:space="preserve">ore </w:t>
      </w: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Opštinski propisi“, broj 1</w:t>
      </w:r>
      <w:r>
        <w:rPr>
          <w:rFonts w:ascii="Arial" w:hAnsi="Arial" w:cs="Arial"/>
          <w:sz w:val="22"/>
          <w:szCs w:val="22"/>
          <w:lang w:val="sr-Latn-ME"/>
        </w:rPr>
        <w:t>7</w:t>
      </w:r>
      <w:r>
        <w:rPr>
          <w:rFonts w:ascii="Arial" w:hAnsi="Arial" w:cs="Arial"/>
          <w:sz w:val="22"/>
          <w:szCs w:val="22"/>
          <w:lang w:val="ru-RU"/>
        </w:rPr>
        <w:t>/10)</w:t>
      </w:r>
      <w:r>
        <w:rPr>
          <w:rFonts w:ascii="Arial" w:hAnsi="Arial" w:cs="Arial"/>
          <w:sz w:val="22"/>
          <w:szCs w:val="22"/>
          <w:lang w:val="sr-Latn-ME"/>
        </w:rPr>
        <w:t>, u članu 9 riječi: „organ za upravljanje i razvoj kadrovima u lokalnoj upravi“ zamjenjuju se riječima: „Služba za skupštinske poslove“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A6E78" w:rsidRDefault="00DA6E78" w:rsidP="00DA6E78">
      <w:pPr>
        <w:pStyle w:val="tekst"/>
        <w:spacing w:line="240" w:lineRule="auto"/>
        <w:ind w:firstLine="720"/>
        <w:rPr>
          <w:rFonts w:ascii="Arial" w:hAnsi="Arial" w:cs="Arial"/>
          <w:sz w:val="22"/>
          <w:szCs w:val="22"/>
          <w:lang w:val="sr-Latn-ME"/>
        </w:rPr>
      </w:pPr>
    </w:p>
    <w:p w:rsidR="00DA6E78" w:rsidRDefault="00DA6E78" w:rsidP="00DA6E78">
      <w:pPr>
        <w:pStyle w:val="clan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ru-RU"/>
        </w:rPr>
        <w:t xml:space="preserve">Član </w:t>
      </w:r>
      <w:r>
        <w:rPr>
          <w:rFonts w:ascii="Arial" w:hAnsi="Arial" w:cs="Arial"/>
          <w:sz w:val="22"/>
          <w:szCs w:val="22"/>
          <w:lang w:val="sr-Latn-ME"/>
        </w:rPr>
        <w:t>2</w:t>
      </w:r>
    </w:p>
    <w:p w:rsidR="00DA6E78" w:rsidRDefault="00D93355" w:rsidP="00DA6E78">
      <w:pPr>
        <w:pStyle w:val="tekst"/>
        <w:spacing w:line="240" w:lineRule="auto"/>
        <w:ind w:firstLine="720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U članu 39, u stavu 4</w:t>
      </w:r>
      <w:r w:rsidR="00DA6E78">
        <w:rPr>
          <w:rFonts w:ascii="Arial" w:hAnsi="Arial" w:cs="Arial"/>
          <w:sz w:val="22"/>
          <w:szCs w:val="22"/>
          <w:lang w:val="sr-Latn-ME"/>
        </w:rPr>
        <w:t xml:space="preserve"> riječi: „organa lokalne uprave nadležnog za upravljanje i razvoj kadrovima“ zamjenjuju se riječima: „koji obavlja stručne i administrativne poslove za Etičku komisiju“.</w:t>
      </w: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clan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ru-RU"/>
        </w:rPr>
        <w:t xml:space="preserve">Član </w:t>
      </w:r>
      <w:r>
        <w:rPr>
          <w:rFonts w:ascii="Arial" w:hAnsi="Arial" w:cs="Arial"/>
          <w:sz w:val="22"/>
          <w:szCs w:val="22"/>
          <w:lang w:val="sr-Latn-ME"/>
        </w:rPr>
        <w:t>3</w:t>
      </w:r>
    </w:p>
    <w:p w:rsidR="00DA6E78" w:rsidRDefault="00DA6E78" w:rsidP="00DA6E78">
      <w:pPr>
        <w:pStyle w:val="tekst"/>
        <w:spacing w:line="240" w:lineRule="auto"/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Ova odluka stupa na snagu </w:t>
      </w:r>
      <w:r>
        <w:rPr>
          <w:rFonts w:ascii="Arial" w:hAnsi="Arial" w:cs="Arial"/>
          <w:sz w:val="22"/>
          <w:szCs w:val="22"/>
          <w:lang w:val="sr-Latn-ME"/>
        </w:rPr>
        <w:t xml:space="preserve">osmog dana od </w:t>
      </w:r>
      <w:r>
        <w:rPr>
          <w:rFonts w:ascii="Arial" w:hAnsi="Arial" w:cs="Arial"/>
          <w:sz w:val="22"/>
          <w:szCs w:val="22"/>
          <w:lang w:val="ru-RU"/>
        </w:rPr>
        <w:t>dan</w:t>
      </w:r>
      <w:r>
        <w:rPr>
          <w:rFonts w:ascii="Arial" w:hAnsi="Arial" w:cs="Arial"/>
          <w:sz w:val="22"/>
          <w:szCs w:val="22"/>
          <w:lang w:val="sr-Latn-ME"/>
        </w:rPr>
        <w:t>a</w:t>
      </w:r>
      <w:r>
        <w:rPr>
          <w:rFonts w:ascii="Arial" w:hAnsi="Arial" w:cs="Arial"/>
          <w:sz w:val="22"/>
          <w:szCs w:val="22"/>
          <w:lang w:val="ru-RU"/>
        </w:rPr>
        <w:t xml:space="preserve"> objavljivanja u </w:t>
      </w:r>
      <w:r>
        <w:rPr>
          <w:rFonts w:ascii="Arial" w:hAnsi="Arial" w:cs="Arial"/>
          <w:sz w:val="22"/>
          <w:szCs w:val="22"/>
          <w:lang w:val="sr-Latn-ME"/>
        </w:rPr>
        <w:t>„</w:t>
      </w:r>
      <w:r>
        <w:rPr>
          <w:rFonts w:ascii="Arial" w:hAnsi="Arial" w:cs="Arial"/>
          <w:sz w:val="22"/>
          <w:szCs w:val="22"/>
          <w:lang w:val="ru-RU"/>
        </w:rPr>
        <w:t>Službenom listu C</w:t>
      </w:r>
      <w:r>
        <w:rPr>
          <w:rFonts w:ascii="Arial" w:hAnsi="Arial" w:cs="Arial"/>
          <w:sz w:val="22"/>
          <w:szCs w:val="22"/>
          <w:lang w:val="sr-Latn-ME"/>
        </w:rPr>
        <w:t xml:space="preserve">rne </w:t>
      </w:r>
      <w:r>
        <w:rPr>
          <w:rFonts w:ascii="Arial" w:hAnsi="Arial" w:cs="Arial"/>
          <w:sz w:val="22"/>
          <w:szCs w:val="22"/>
          <w:lang w:val="ru-RU"/>
        </w:rPr>
        <w:t>G</w:t>
      </w:r>
      <w:r>
        <w:rPr>
          <w:rFonts w:ascii="Arial" w:hAnsi="Arial" w:cs="Arial"/>
          <w:sz w:val="22"/>
          <w:szCs w:val="22"/>
          <w:lang w:val="sr-Latn-ME"/>
        </w:rPr>
        <w:t>ore</w:t>
      </w:r>
      <w:r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sr-Latn-ME"/>
        </w:rPr>
        <w:t>O</w:t>
      </w:r>
      <w:r>
        <w:rPr>
          <w:rFonts w:ascii="Arial" w:hAnsi="Arial" w:cs="Arial"/>
          <w:sz w:val="22"/>
          <w:szCs w:val="22"/>
          <w:lang w:val="ru-RU"/>
        </w:rPr>
        <w:t>pštinski propisi“.</w:t>
      </w:r>
    </w:p>
    <w:p w:rsidR="00DA6E78" w:rsidRDefault="00DA6E78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</w:p>
    <w:p w:rsidR="007C0D49" w:rsidRDefault="007C0D49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</w:p>
    <w:p w:rsidR="007C0D49" w:rsidRDefault="007C0D49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Broj: 01-</w:t>
      </w:r>
      <w:r>
        <w:rPr>
          <w:rFonts w:ascii="Arial" w:hAnsi="Arial" w:cs="Arial"/>
          <w:sz w:val="22"/>
          <w:szCs w:val="22"/>
          <w:lang w:val="sr-Latn-ME"/>
        </w:rPr>
        <w:t>0</w:t>
      </w:r>
      <w:r>
        <w:rPr>
          <w:rFonts w:ascii="Arial" w:hAnsi="Arial" w:cs="Arial"/>
          <w:sz w:val="22"/>
          <w:szCs w:val="22"/>
          <w:lang w:val="ru-RU"/>
        </w:rPr>
        <w:t>30-</w:t>
      </w:r>
    </w:p>
    <w:p w:rsidR="00DA6E78" w:rsidRDefault="00DA6E78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Nikšić, </w:t>
      </w:r>
      <w:r>
        <w:rPr>
          <w:rFonts w:ascii="Arial" w:hAnsi="Arial" w:cs="Arial"/>
          <w:sz w:val="22"/>
          <w:szCs w:val="22"/>
          <w:lang w:val="sr-Latn-ME"/>
        </w:rPr>
        <w:t xml:space="preserve">_______. </w:t>
      </w:r>
      <w:r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sr-Latn-ME"/>
        </w:rPr>
        <w:t>21</w:t>
      </w:r>
      <w:r>
        <w:rPr>
          <w:rFonts w:ascii="Arial" w:hAnsi="Arial" w:cs="Arial"/>
          <w:sz w:val="22"/>
          <w:szCs w:val="22"/>
          <w:lang w:val="ru-RU"/>
        </w:rPr>
        <w:t>. godine</w:t>
      </w: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A6E78" w:rsidRDefault="00DA6E78" w:rsidP="00DA6E78">
      <w:pPr>
        <w:pStyle w:val="tekst"/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DA6E78" w:rsidRDefault="00DA6E78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bCs/>
          <w:sz w:val="22"/>
          <w:szCs w:val="22"/>
          <w:lang w:val="ru-RU"/>
        </w:rPr>
      </w:pPr>
      <w:r w:rsidRPr="00874CC7">
        <w:rPr>
          <w:rFonts w:ascii="Arial" w:hAnsi="Arial" w:cs="Arial"/>
          <w:bCs/>
          <w:sz w:val="22"/>
          <w:szCs w:val="22"/>
          <w:lang w:val="ru-RU"/>
        </w:rPr>
        <w:t>Skupština opštine Nikšić</w:t>
      </w:r>
    </w:p>
    <w:p w:rsidR="00B573B5" w:rsidRDefault="00B573B5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bCs/>
          <w:sz w:val="22"/>
          <w:szCs w:val="22"/>
          <w:lang w:val="ru-RU"/>
        </w:rPr>
      </w:pPr>
    </w:p>
    <w:p w:rsidR="00B573B5" w:rsidRPr="00874CC7" w:rsidRDefault="00B573B5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bCs/>
          <w:sz w:val="22"/>
          <w:szCs w:val="22"/>
          <w:lang w:val="ru-RU"/>
        </w:rPr>
      </w:pPr>
    </w:p>
    <w:p w:rsidR="00DA6E78" w:rsidRDefault="00874CC7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874CC7">
        <w:rPr>
          <w:rFonts w:ascii="Arial" w:hAnsi="Arial" w:cs="Arial"/>
          <w:sz w:val="22"/>
          <w:szCs w:val="22"/>
          <w:lang w:val="sr-Latn-ME"/>
        </w:rPr>
        <w:t xml:space="preserve">                                                                                                                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P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r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e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d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s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j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e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d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n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i</w:t>
      </w:r>
      <w:r w:rsidR="00B573B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A6E78" w:rsidRPr="00874CC7">
        <w:rPr>
          <w:rFonts w:ascii="Arial" w:hAnsi="Arial" w:cs="Arial"/>
          <w:sz w:val="22"/>
          <w:szCs w:val="22"/>
          <w:lang w:val="ru-RU"/>
        </w:rPr>
        <w:t>k</w:t>
      </w:r>
    </w:p>
    <w:p w:rsidR="00B573B5" w:rsidRPr="00874CC7" w:rsidRDefault="00B573B5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</w:p>
    <w:p w:rsidR="00DA6E78" w:rsidRDefault="00874CC7" w:rsidP="00DA6E78">
      <w:pPr>
        <w:pStyle w:val="tekst"/>
        <w:spacing w:line="240" w:lineRule="auto"/>
        <w:ind w:firstLine="0"/>
        <w:jc w:val="center"/>
        <w:rPr>
          <w:rFonts w:ascii="Arial" w:hAnsi="Arial" w:cs="Arial"/>
          <w:bCs/>
          <w:sz w:val="22"/>
          <w:szCs w:val="22"/>
          <w:lang w:val="sr-Latn-ME"/>
        </w:rPr>
      </w:pPr>
      <w:r w:rsidRPr="00874CC7">
        <w:rPr>
          <w:rFonts w:ascii="Arial" w:hAnsi="Arial" w:cs="Arial"/>
          <w:bCs/>
          <w:sz w:val="22"/>
          <w:szCs w:val="22"/>
          <w:lang w:val="sr-Latn-ME"/>
        </w:rPr>
        <w:t xml:space="preserve">                                                                                                                  </w:t>
      </w:r>
      <w:r w:rsidR="00DA6E78" w:rsidRPr="00874CC7">
        <w:rPr>
          <w:rFonts w:ascii="Arial" w:hAnsi="Arial" w:cs="Arial"/>
          <w:bCs/>
          <w:sz w:val="22"/>
          <w:szCs w:val="22"/>
          <w:lang w:val="sr-Latn-ME"/>
        </w:rPr>
        <w:t>Nemanja Vuković</w:t>
      </w:r>
      <w:r>
        <w:rPr>
          <w:rFonts w:ascii="Arial" w:hAnsi="Arial" w:cs="Arial"/>
          <w:bCs/>
          <w:sz w:val="22"/>
          <w:szCs w:val="22"/>
          <w:lang w:val="sr-Latn-ME"/>
        </w:rPr>
        <w:t>,s.r.</w:t>
      </w: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  <w:bookmarkStart w:id="0" w:name="_GoBack"/>
      <w:bookmarkEnd w:id="0"/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ind w:left="-284" w:firstLine="992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B R A Z L O Ž E Nj E</w:t>
      </w:r>
    </w:p>
    <w:p w:rsidR="00874CC7" w:rsidRDefault="00874CC7" w:rsidP="00874CC7">
      <w:pPr>
        <w:rPr>
          <w:noProof/>
          <w:lang w:val="sr-Latn-CS"/>
        </w:rPr>
      </w:pPr>
    </w:p>
    <w:p w:rsidR="00874CC7" w:rsidRDefault="00874CC7" w:rsidP="00874CC7">
      <w:pPr>
        <w:rPr>
          <w:noProof/>
          <w:lang w:val="sr-Latn-CS"/>
        </w:rPr>
      </w:pPr>
    </w:p>
    <w:p w:rsidR="00874CC7" w:rsidRDefault="00874CC7" w:rsidP="00874CC7">
      <w:pPr>
        <w:ind w:left="-284"/>
        <w:rPr>
          <w:b/>
          <w:noProof/>
          <w:lang w:val="sr-Latn-CS"/>
        </w:rPr>
      </w:pPr>
      <w:r>
        <w:rPr>
          <w:b/>
          <w:noProof/>
          <w:lang w:val="sr-Latn-CS"/>
        </w:rPr>
        <w:t>Pravni osnov</w:t>
      </w:r>
    </w:p>
    <w:p w:rsidR="00874CC7" w:rsidRDefault="00874CC7" w:rsidP="00874CC7">
      <w:pPr>
        <w:ind w:left="-284" w:firstLine="992"/>
        <w:rPr>
          <w:noProof/>
          <w:lang w:val="sr-Latn-CS"/>
        </w:rPr>
      </w:pPr>
      <w:r>
        <w:rPr>
          <w:noProof/>
          <w:lang w:val="sr-Latn-CS"/>
        </w:rPr>
        <w:t>Članom 38 stav 1 tačka 2 Zakona o lokalnoj samoupravi („Službeni list Crne Gore“, br. 02/18, 34/19 i 38/20) i članom 35 stav 1 tačka 2 Statuta opštine Nikšić („Službeni list Crne Gore – Opštinski propisi“, broj 31/18), propisano je da Skupština donosi propise i druge opšte akte.</w:t>
      </w:r>
    </w:p>
    <w:p w:rsidR="00874CC7" w:rsidRDefault="00874CC7" w:rsidP="00874CC7">
      <w:pPr>
        <w:ind w:left="-284" w:firstLine="992"/>
        <w:rPr>
          <w:noProof/>
          <w:lang w:val="sr-Latn-CS"/>
        </w:rPr>
      </w:pPr>
    </w:p>
    <w:p w:rsidR="00874CC7" w:rsidRDefault="00874CC7" w:rsidP="00874CC7">
      <w:pPr>
        <w:ind w:left="-284"/>
        <w:rPr>
          <w:b/>
          <w:noProof/>
          <w:lang w:val="sr-Latn-CS"/>
        </w:rPr>
      </w:pPr>
      <w:r>
        <w:rPr>
          <w:b/>
          <w:noProof/>
          <w:lang w:val="sr-Latn-CS"/>
        </w:rPr>
        <w:t>Razlozi za donošenje</w:t>
      </w:r>
    </w:p>
    <w:p w:rsidR="00874CC7" w:rsidRDefault="00874CC7" w:rsidP="00874CC7">
      <w:pPr>
        <w:ind w:left="-284" w:firstLine="992"/>
        <w:rPr>
          <w:noProof/>
          <w:lang w:val="sr-Latn-CS"/>
        </w:rPr>
      </w:pPr>
      <w:r>
        <w:rPr>
          <w:noProof/>
          <w:lang w:val="sr-Latn-CS"/>
        </w:rPr>
        <w:t xml:space="preserve">Zakonom o lokalnoj samoupravi i Statutom opštine određeno je da su organi opštine: Skupština opštine i predsjednik Opštine, a članom 52 Zakona o lokalnoj samoupravi i članom 75 Statuta opštine Nikšić predviđeno je da sekretar skupštine organizuje i stara se o obavljanju stručnih, administrativnih i drugih poslova za skupštinu i njena radna tijela. Dalje, kako su Odlukom o organizaciji i načinu rada lokalne uprave Opštine Nikšić („Službeni list Crne Gore – Opštinski propisi“, br. 46/18 i 14/19) jasno određeni poslovi koje vrši Sekretarijat za lokalnu samoupravu, a članom 160 Poslovnika o radu Skupštine opštine Nikšić („Službeni list Crne Gore – Opštinski propisi“, broj 50/18), između ostalog, predviđeno da stručne i druge poslove za potrebe Skupštine i njenih radnih tijela obavlja Služba za skupštinske poslove to je donošenje ove Odluke uslovljeno prije svega potrebom usklađivanja sa zakonom i opštinskim propisima. </w:t>
      </w:r>
    </w:p>
    <w:p w:rsidR="00874CC7" w:rsidRDefault="00874CC7" w:rsidP="00874CC7">
      <w:pPr>
        <w:ind w:left="-284"/>
        <w:rPr>
          <w:noProof/>
          <w:lang w:val="sr-Latn-CS"/>
        </w:rPr>
      </w:pPr>
      <w:r>
        <w:rPr>
          <w:noProof/>
          <w:lang w:val="sr-Latn-CS"/>
        </w:rPr>
        <w:t xml:space="preserve"> </w:t>
      </w:r>
    </w:p>
    <w:p w:rsidR="00874CC7" w:rsidRDefault="00874CC7" w:rsidP="00874CC7">
      <w:pPr>
        <w:ind w:left="-284"/>
        <w:rPr>
          <w:noProof/>
          <w:lang w:val="sr-Latn-CS"/>
        </w:rPr>
      </w:pPr>
    </w:p>
    <w:p w:rsidR="00874CC7" w:rsidRDefault="00874CC7" w:rsidP="00874CC7">
      <w:pPr>
        <w:ind w:left="-284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              O B R A Đ I V A Ć</w:t>
      </w:r>
    </w:p>
    <w:p w:rsidR="00874CC7" w:rsidRDefault="00874CC7" w:rsidP="00874CC7">
      <w:pPr>
        <w:ind w:left="-284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SEKRETARIJAT ZA LOKALNU SAMOUPRAVU</w:t>
      </w:r>
    </w:p>
    <w:p w:rsidR="00874CC7" w:rsidRDefault="00874CC7" w:rsidP="00874CC7">
      <w:pPr>
        <w:ind w:left="-284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                     Sekretar</w:t>
      </w:r>
    </w:p>
    <w:p w:rsidR="00874CC7" w:rsidRDefault="00874CC7" w:rsidP="00874CC7">
      <w:pPr>
        <w:ind w:left="-284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                 Duško Lalatović,s.r.</w:t>
      </w: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bCs/>
          <w:sz w:val="22"/>
          <w:szCs w:val="22"/>
          <w:lang w:val="sr-Latn-ME"/>
        </w:rPr>
      </w:pPr>
    </w:p>
    <w:p w:rsidR="00874CC7" w:rsidRPr="00874CC7" w:rsidRDefault="00874CC7" w:rsidP="00874CC7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ru-RU"/>
        </w:rPr>
      </w:pPr>
    </w:p>
    <w:p w:rsidR="00DA6E78" w:rsidRPr="00874CC7" w:rsidRDefault="00DA6E78" w:rsidP="00DA6E78">
      <w:pPr>
        <w:pStyle w:val="tekst"/>
        <w:spacing w:line="240" w:lineRule="auto"/>
        <w:ind w:firstLine="0"/>
        <w:rPr>
          <w:rFonts w:ascii="Arial" w:hAnsi="Arial" w:cs="Arial"/>
          <w:sz w:val="22"/>
          <w:szCs w:val="22"/>
          <w:lang w:val="en-US"/>
        </w:rPr>
      </w:pPr>
    </w:p>
    <w:p w:rsidR="00190928" w:rsidRPr="00874CC7" w:rsidRDefault="00190928"/>
    <w:sectPr w:rsidR="00190928" w:rsidRPr="00874CC7" w:rsidSect="00EB2CE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8"/>
    <w:rsid w:val="00190928"/>
    <w:rsid w:val="007C0D49"/>
    <w:rsid w:val="00874CC7"/>
    <w:rsid w:val="00B573B5"/>
    <w:rsid w:val="00D93355"/>
    <w:rsid w:val="00DA6E78"/>
    <w:rsid w:val="00E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0803-4D22-447C-A77D-32E29EE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C7"/>
    <w:pPr>
      <w:spacing w:before="120" w:after="60" w:line="276" w:lineRule="auto"/>
      <w:jc w:val="both"/>
    </w:pPr>
    <w:rPr>
      <w:rFonts w:eastAsiaTheme="minorEastAsia"/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uiPriority w:val="99"/>
    <w:rsid w:val="00DA6E78"/>
    <w:pPr>
      <w:spacing w:after="0" w:line="190" w:lineRule="exact"/>
      <w:ind w:firstLine="453"/>
      <w:jc w:val="both"/>
    </w:pPr>
    <w:rPr>
      <w:rFonts w:ascii="Times New Roman" w:eastAsia="Times New Roman" w:hAnsi="Times New Roman" w:cs="Times New Roman"/>
      <w:sz w:val="19"/>
      <w:szCs w:val="19"/>
      <w:lang w:val="en-GB"/>
    </w:rPr>
  </w:style>
  <w:style w:type="paragraph" w:customStyle="1" w:styleId="regbr">
    <w:name w:val="reg.br."/>
    <w:next w:val="tekst"/>
    <w:uiPriority w:val="99"/>
    <w:rsid w:val="00DA6E78"/>
    <w:pPr>
      <w:spacing w:after="0" w:line="19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customStyle="1" w:styleId="odluka">
    <w:name w:val="odluka"/>
    <w:uiPriority w:val="99"/>
    <w:rsid w:val="00DA6E78"/>
    <w:pPr>
      <w:spacing w:after="0" w:line="19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GB"/>
    </w:rPr>
  </w:style>
  <w:style w:type="paragraph" w:customStyle="1" w:styleId="clan">
    <w:name w:val="clan"/>
    <w:uiPriority w:val="99"/>
    <w:rsid w:val="00DA6E78"/>
    <w:pPr>
      <w:spacing w:before="172" w:after="86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5"/>
    <w:rPr>
      <w:rFonts w:ascii="Segoe UI" w:eastAsiaTheme="minorEastAsia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9</cp:revision>
  <cp:lastPrinted>2021-12-06T10:39:00Z</cp:lastPrinted>
  <dcterms:created xsi:type="dcterms:W3CDTF">2021-12-06T09:09:00Z</dcterms:created>
  <dcterms:modified xsi:type="dcterms:W3CDTF">2021-12-08T10:40:00Z</dcterms:modified>
</cp:coreProperties>
</file>