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A70B4" w14:textId="4FAE3D3E" w:rsidR="00CA4FBA" w:rsidRPr="00CA4FBA" w:rsidRDefault="00CA4FBA" w:rsidP="00CA4FBA">
      <w:pPr>
        <w:ind w:firstLine="708"/>
        <w:rPr>
          <w:rFonts w:ascii="Times New Roman" w:hAnsi="Times New Roman" w:cs="Times New Roman"/>
        </w:rPr>
      </w:pPr>
      <w:r w:rsidRPr="00CA4FBA">
        <w:rPr>
          <w:rFonts w:ascii="Times New Roman" w:hAnsi="Times New Roman" w:cs="Times New Roman"/>
        </w:rPr>
        <w:t xml:space="preserve">Na osnovu člana 59, a u vezi sa članom </w:t>
      </w:r>
      <w:bookmarkStart w:id="0" w:name="_Hlk217388153"/>
      <w:r w:rsidRPr="00CA4FBA">
        <w:rPr>
          <w:rFonts w:ascii="Times New Roman" w:hAnsi="Times New Roman" w:cs="Times New Roman"/>
        </w:rPr>
        <w:t xml:space="preserve">154 stav 4 </w:t>
      </w:r>
      <w:bookmarkStart w:id="1" w:name="_Hlk217388046"/>
      <w:r w:rsidRPr="00CA4FBA">
        <w:rPr>
          <w:rFonts w:ascii="Times New Roman" w:hAnsi="Times New Roman" w:cs="Times New Roman"/>
        </w:rPr>
        <w:t>Zakona o socijalnoj i dječjoj zaštiti ("Službeni list Crne Gore", br. 27/13, 1/15, 42/15, 47/15, 56/16, 66/16, 1/17, 31/17, 42/17, 50/17, 59/21, 145/21, 3/23, 48/24</w:t>
      </w:r>
      <w:r w:rsidR="00E01A00">
        <w:rPr>
          <w:rFonts w:ascii="Times New Roman" w:hAnsi="Times New Roman" w:cs="Times New Roman"/>
        </w:rPr>
        <w:t>,</w:t>
      </w:r>
      <w:r w:rsidRPr="00CA4FBA">
        <w:rPr>
          <w:rFonts w:ascii="Times New Roman" w:hAnsi="Times New Roman" w:cs="Times New Roman"/>
        </w:rPr>
        <w:t xml:space="preserve"> 84/24</w:t>
      </w:r>
      <w:r w:rsidR="00E01A00">
        <w:rPr>
          <w:rFonts w:ascii="Times New Roman" w:hAnsi="Times New Roman" w:cs="Times New Roman"/>
        </w:rPr>
        <w:t>, 33/25 i 122/25</w:t>
      </w:r>
      <w:r w:rsidRPr="00CA4FBA">
        <w:rPr>
          <w:rFonts w:ascii="Times New Roman" w:hAnsi="Times New Roman" w:cs="Times New Roman"/>
        </w:rPr>
        <w:t>)</w:t>
      </w:r>
      <w:bookmarkEnd w:id="0"/>
      <w:bookmarkEnd w:id="1"/>
      <w:r w:rsidRPr="00CA4FBA">
        <w:rPr>
          <w:rFonts w:ascii="Times New Roman" w:hAnsi="Times New Roman" w:cs="Times New Roman"/>
        </w:rPr>
        <w:t xml:space="preserve">, člana 27 stav 1 tačka 15 i člana 38 stav 1 tačka 2 Zakona o lokalnoj samoupravi </w:t>
      </w:r>
      <w:r w:rsidR="006B2708" w:rsidRPr="007D1B80">
        <w:rPr>
          <w:rFonts w:ascii="Times New Roman" w:eastAsia="Times New Roman" w:hAnsi="Times New Roman" w:cs="Times New Roman"/>
        </w:rPr>
        <w:t xml:space="preserve">(„Službeni list Crne Gore“ br. 2/18, 34/19, 38/20, 50/22, 84/22, </w:t>
      </w:r>
      <w:bookmarkStart w:id="2" w:name="_Hlk208578738"/>
      <w:r w:rsidR="006B2708" w:rsidRPr="007D1B80">
        <w:rPr>
          <w:rFonts w:ascii="Times New Roman" w:eastAsia="Times New Roman" w:hAnsi="Times New Roman" w:cs="Times New Roman"/>
        </w:rPr>
        <w:t>81/25 i 98/25</w:t>
      </w:r>
      <w:bookmarkEnd w:id="2"/>
      <w:r w:rsidR="006B2708">
        <w:rPr>
          <w:rFonts w:ascii="Times New Roman" w:eastAsia="Times New Roman" w:hAnsi="Times New Roman" w:cs="Times New Roman"/>
        </w:rPr>
        <w:t>)</w:t>
      </w:r>
      <w:r w:rsidRPr="00CA4FBA">
        <w:rPr>
          <w:rFonts w:ascii="Times New Roman" w:hAnsi="Times New Roman" w:cs="Times New Roman"/>
        </w:rPr>
        <w:t xml:space="preserve">, člana 35 stav 1 tačka 2 i člana 38 stav 1 Statuta opštine Nikšić </w:t>
      </w:r>
      <w:bookmarkStart w:id="3" w:name="_Hlk215739235"/>
      <w:r w:rsidR="006B2708" w:rsidRPr="007D1B80">
        <w:rPr>
          <w:rFonts w:ascii="Times New Roman" w:eastAsia="Times New Roman" w:hAnsi="Times New Roman" w:cs="Times New Roman"/>
        </w:rPr>
        <w:t>(„Službeni list Crne Gore - Opštinski propisi“, br. 31/18, 21/23, 42/25 i „Sl. list CG“ broj 62/25)</w:t>
      </w:r>
      <w:bookmarkEnd w:id="3"/>
      <w:r w:rsidRPr="00CA4FBA">
        <w:rPr>
          <w:rFonts w:ascii="Times New Roman" w:hAnsi="Times New Roman" w:cs="Times New Roman"/>
        </w:rPr>
        <w:t xml:space="preserve">, Skupština opštine Nikšić, na sjednici održanoj </w:t>
      </w:r>
      <w:r>
        <w:rPr>
          <w:rFonts w:ascii="Times New Roman" w:hAnsi="Times New Roman" w:cs="Times New Roman"/>
        </w:rPr>
        <w:t>____________</w:t>
      </w:r>
      <w:r w:rsidRPr="00CA4FBA">
        <w:rPr>
          <w:rFonts w:ascii="Times New Roman" w:hAnsi="Times New Roman" w:cs="Times New Roman"/>
        </w:rPr>
        <w:t>. godine, donijela je</w:t>
      </w:r>
    </w:p>
    <w:p w14:paraId="679D31B0" w14:textId="77777777" w:rsidR="00CA4FBA" w:rsidRDefault="00CA4FBA" w:rsidP="00CA4FBA">
      <w:pPr>
        <w:jc w:val="center"/>
        <w:rPr>
          <w:rFonts w:ascii="Times New Roman" w:hAnsi="Times New Roman" w:cs="Times New Roman"/>
        </w:rPr>
      </w:pPr>
    </w:p>
    <w:p w14:paraId="5CF27D89" w14:textId="1044FC4C" w:rsidR="00CA4FBA" w:rsidRPr="00CA4FBA" w:rsidRDefault="00CA4FBA" w:rsidP="00CA4FBA">
      <w:pPr>
        <w:jc w:val="center"/>
        <w:rPr>
          <w:rFonts w:ascii="Times New Roman" w:hAnsi="Times New Roman" w:cs="Times New Roman"/>
          <w:b/>
          <w:bCs/>
          <w:sz w:val="28"/>
          <w:szCs w:val="28"/>
        </w:rPr>
      </w:pPr>
      <w:r w:rsidRPr="00CA4FBA">
        <w:rPr>
          <w:rFonts w:ascii="Times New Roman" w:hAnsi="Times New Roman" w:cs="Times New Roman"/>
          <w:b/>
          <w:bCs/>
          <w:sz w:val="28"/>
          <w:szCs w:val="28"/>
        </w:rPr>
        <w:t>ODLUKU</w:t>
      </w:r>
    </w:p>
    <w:p w14:paraId="5DC6C9EF" w14:textId="77777777" w:rsidR="00CA4FBA" w:rsidRPr="00CA4FBA" w:rsidRDefault="00CA4FBA" w:rsidP="00CA4FBA">
      <w:pPr>
        <w:jc w:val="center"/>
        <w:rPr>
          <w:rFonts w:ascii="Times New Roman" w:hAnsi="Times New Roman" w:cs="Times New Roman"/>
          <w:b/>
          <w:bCs/>
          <w:sz w:val="28"/>
          <w:szCs w:val="28"/>
        </w:rPr>
      </w:pPr>
      <w:bookmarkStart w:id="4" w:name="_Hlk217374810"/>
      <w:r w:rsidRPr="00CA4FBA">
        <w:rPr>
          <w:rFonts w:ascii="Times New Roman" w:hAnsi="Times New Roman" w:cs="Times New Roman"/>
          <w:b/>
          <w:bCs/>
          <w:sz w:val="28"/>
          <w:szCs w:val="28"/>
        </w:rPr>
        <w:t>o utvrđivanju novčane naknade za porodice sa troje i više maloljetne djece na području opštine Nikšić</w:t>
      </w:r>
    </w:p>
    <w:bookmarkEnd w:id="4"/>
    <w:p w14:paraId="7E71BAE3" w14:textId="77777777" w:rsidR="00CA4FBA" w:rsidRDefault="00CA4FBA" w:rsidP="00CA4FBA">
      <w:pPr>
        <w:jc w:val="center"/>
        <w:rPr>
          <w:rFonts w:ascii="Times New Roman" w:hAnsi="Times New Roman" w:cs="Times New Roman"/>
        </w:rPr>
      </w:pPr>
    </w:p>
    <w:p w14:paraId="2A3E3ED3" w14:textId="1BB15E0C" w:rsidR="00CA4FBA" w:rsidRPr="00CA4FBA" w:rsidRDefault="00CA4FBA" w:rsidP="00CA4FBA">
      <w:pPr>
        <w:jc w:val="center"/>
        <w:rPr>
          <w:rFonts w:ascii="Times New Roman" w:hAnsi="Times New Roman" w:cs="Times New Roman"/>
        </w:rPr>
      </w:pPr>
      <w:r w:rsidRPr="00CA4FBA">
        <w:rPr>
          <w:rFonts w:ascii="Times New Roman" w:hAnsi="Times New Roman" w:cs="Times New Roman"/>
        </w:rPr>
        <w:t>Član 1</w:t>
      </w:r>
    </w:p>
    <w:p w14:paraId="7872FB3F" w14:textId="6E1D91B3" w:rsidR="00CA4FBA" w:rsidRDefault="00CA4FBA" w:rsidP="00CA4FBA">
      <w:pPr>
        <w:ind w:firstLine="708"/>
        <w:rPr>
          <w:rFonts w:ascii="Times New Roman" w:hAnsi="Times New Roman" w:cs="Times New Roman"/>
        </w:rPr>
      </w:pPr>
      <w:r w:rsidRPr="00CA4FBA">
        <w:rPr>
          <w:rFonts w:ascii="Times New Roman" w:hAnsi="Times New Roman" w:cs="Times New Roman"/>
        </w:rPr>
        <w:t>Ovom odlukom utvrđuje se iznos novčane naknade za porodice sa troje i više maloljetne djece na području opštine Nikšić (u daljem tekstu: naknada), uslovi, način i postupak za ostvarivanje prava na naknadu.</w:t>
      </w:r>
    </w:p>
    <w:p w14:paraId="719FBD44" w14:textId="6C1B9012" w:rsidR="00CA4FBA" w:rsidRPr="00CA4FBA" w:rsidRDefault="00CA4FBA" w:rsidP="00CA4FBA">
      <w:pPr>
        <w:jc w:val="center"/>
        <w:rPr>
          <w:rFonts w:ascii="Times New Roman" w:hAnsi="Times New Roman" w:cs="Times New Roman"/>
        </w:rPr>
      </w:pPr>
      <w:r w:rsidRPr="00CA4FBA">
        <w:rPr>
          <w:rFonts w:ascii="Times New Roman" w:hAnsi="Times New Roman" w:cs="Times New Roman"/>
        </w:rPr>
        <w:t>Član 2</w:t>
      </w:r>
    </w:p>
    <w:p w14:paraId="182CD018" w14:textId="77777777" w:rsidR="00CA4FBA" w:rsidRPr="00CA4FBA" w:rsidRDefault="00CA4FBA" w:rsidP="00CA4FBA">
      <w:pPr>
        <w:ind w:firstLine="708"/>
        <w:rPr>
          <w:rFonts w:ascii="Times New Roman" w:hAnsi="Times New Roman" w:cs="Times New Roman"/>
        </w:rPr>
      </w:pPr>
      <w:r w:rsidRPr="00CA4FBA">
        <w:rPr>
          <w:rFonts w:ascii="Times New Roman" w:hAnsi="Times New Roman" w:cs="Times New Roman"/>
        </w:rPr>
        <w:t>Izrazi koji se u ovoj odluci koriste za fizička lica u muškom rodu, podrazumijevaju iste izraze u ženskom rodu.</w:t>
      </w:r>
    </w:p>
    <w:p w14:paraId="0A37DBE6" w14:textId="77777777" w:rsidR="00CA4FBA" w:rsidRPr="00CA4FBA" w:rsidRDefault="00CA4FBA" w:rsidP="00CA4FBA">
      <w:pPr>
        <w:jc w:val="center"/>
        <w:rPr>
          <w:rFonts w:ascii="Times New Roman" w:hAnsi="Times New Roman" w:cs="Times New Roman"/>
        </w:rPr>
      </w:pPr>
      <w:r w:rsidRPr="00CA4FBA">
        <w:rPr>
          <w:rFonts w:ascii="Times New Roman" w:hAnsi="Times New Roman" w:cs="Times New Roman"/>
        </w:rPr>
        <w:t>Član 3</w:t>
      </w:r>
    </w:p>
    <w:p w14:paraId="1BFBBC5B" w14:textId="77777777" w:rsidR="00CA4FBA" w:rsidRPr="00CA4FBA" w:rsidRDefault="00CA4FBA" w:rsidP="003609B9">
      <w:pPr>
        <w:ind w:firstLine="708"/>
        <w:rPr>
          <w:rFonts w:ascii="Times New Roman" w:hAnsi="Times New Roman" w:cs="Times New Roman"/>
        </w:rPr>
      </w:pPr>
      <w:r w:rsidRPr="00CA4FBA">
        <w:rPr>
          <w:rFonts w:ascii="Times New Roman" w:hAnsi="Times New Roman" w:cs="Times New Roman"/>
        </w:rPr>
        <w:t>Naknada, iz člana 1 ove odluke, iznosi:</w:t>
      </w:r>
    </w:p>
    <w:p w14:paraId="2375B292" w14:textId="77777777" w:rsidR="00CA4FBA" w:rsidRPr="00CA4FBA" w:rsidRDefault="00CA4FBA" w:rsidP="00CA4FBA">
      <w:pPr>
        <w:rPr>
          <w:rFonts w:ascii="Times New Roman" w:hAnsi="Times New Roman" w:cs="Times New Roman"/>
        </w:rPr>
      </w:pPr>
      <w:r w:rsidRPr="00CA4FBA">
        <w:rPr>
          <w:rFonts w:ascii="Times New Roman" w:hAnsi="Times New Roman" w:cs="Times New Roman"/>
        </w:rPr>
        <w:t xml:space="preserve">   - </w:t>
      </w:r>
      <w:bookmarkStart w:id="5" w:name="_Hlk217374071"/>
      <w:r w:rsidRPr="00CA4FBA">
        <w:rPr>
          <w:rFonts w:ascii="Times New Roman" w:hAnsi="Times New Roman" w:cs="Times New Roman"/>
        </w:rPr>
        <w:t xml:space="preserve">za porodice sa troje maloljetne djece </w:t>
      </w:r>
      <w:bookmarkEnd w:id="5"/>
      <w:r w:rsidRPr="00CA4FBA">
        <w:rPr>
          <w:rFonts w:ascii="Times New Roman" w:hAnsi="Times New Roman" w:cs="Times New Roman"/>
        </w:rPr>
        <w:t>1200,00 eura godišnje; i</w:t>
      </w:r>
    </w:p>
    <w:p w14:paraId="755057C3" w14:textId="77777777" w:rsidR="00CA4FBA" w:rsidRPr="00CA4FBA" w:rsidRDefault="00CA4FBA" w:rsidP="00CA4FBA">
      <w:pPr>
        <w:rPr>
          <w:rFonts w:ascii="Times New Roman" w:hAnsi="Times New Roman" w:cs="Times New Roman"/>
        </w:rPr>
      </w:pPr>
      <w:r w:rsidRPr="00CA4FBA">
        <w:rPr>
          <w:rFonts w:ascii="Times New Roman" w:hAnsi="Times New Roman" w:cs="Times New Roman"/>
        </w:rPr>
        <w:t xml:space="preserve">   - </w:t>
      </w:r>
      <w:bookmarkStart w:id="6" w:name="_Hlk217374314"/>
      <w:r w:rsidRPr="00CA4FBA">
        <w:rPr>
          <w:rFonts w:ascii="Times New Roman" w:hAnsi="Times New Roman" w:cs="Times New Roman"/>
        </w:rPr>
        <w:t xml:space="preserve">za porodice sa četvoro i više maloljetne djece </w:t>
      </w:r>
      <w:bookmarkEnd w:id="6"/>
      <w:r w:rsidRPr="00CA4FBA">
        <w:rPr>
          <w:rFonts w:ascii="Times New Roman" w:hAnsi="Times New Roman" w:cs="Times New Roman"/>
        </w:rPr>
        <w:t>2400,00 eura godišnje.</w:t>
      </w:r>
    </w:p>
    <w:p w14:paraId="2643D40B" w14:textId="7E02F307" w:rsidR="00CA4FBA" w:rsidRDefault="00CA4FBA" w:rsidP="003609B9">
      <w:pPr>
        <w:ind w:firstLine="708"/>
        <w:rPr>
          <w:rFonts w:ascii="Times New Roman" w:hAnsi="Times New Roman" w:cs="Times New Roman"/>
        </w:rPr>
      </w:pPr>
      <w:r w:rsidRPr="00CA4FBA">
        <w:rPr>
          <w:rFonts w:ascii="Times New Roman" w:hAnsi="Times New Roman" w:cs="Times New Roman"/>
        </w:rPr>
        <w:t>Novčane naknade, iz ovog člana, isplaćivaće se na 12 jednakih mjesečnih rata</w:t>
      </w:r>
      <w:r w:rsidR="00E01A00">
        <w:rPr>
          <w:rFonts w:ascii="Times New Roman" w:hAnsi="Times New Roman" w:cs="Times New Roman"/>
        </w:rPr>
        <w:t xml:space="preserve"> za kalendarsku godinu u kojoj se javni poziv raspisuje.</w:t>
      </w:r>
    </w:p>
    <w:p w14:paraId="3F114D6C" w14:textId="2884C79B" w:rsidR="00CA4FBA" w:rsidRPr="00E01A00" w:rsidRDefault="00000A29" w:rsidP="003609B9">
      <w:pPr>
        <w:ind w:firstLine="708"/>
        <w:rPr>
          <w:rFonts w:ascii="Times New Roman" w:hAnsi="Times New Roman" w:cs="Times New Roman"/>
        </w:rPr>
      </w:pPr>
      <w:r w:rsidRPr="00E01A00">
        <w:rPr>
          <w:rFonts w:ascii="Times New Roman" w:hAnsi="Times New Roman" w:cs="Times New Roman"/>
        </w:rPr>
        <w:t>Izuzetno, u</w:t>
      </w:r>
      <w:r w:rsidR="00CA4FBA" w:rsidRPr="00E01A00">
        <w:rPr>
          <w:rFonts w:ascii="Times New Roman" w:hAnsi="Times New Roman" w:cs="Times New Roman"/>
        </w:rPr>
        <w:t xml:space="preserve">koliko se </w:t>
      </w:r>
      <w:r w:rsidRPr="00E01A00">
        <w:rPr>
          <w:rFonts w:ascii="Times New Roman" w:hAnsi="Times New Roman" w:cs="Times New Roman"/>
        </w:rPr>
        <w:t xml:space="preserve">usljed sticanja potrebnih uslova ili izmjene postojećih (rođenje trećeg ili četvrtog djeteta i sl.), </w:t>
      </w:r>
      <w:r w:rsidR="00CA4FBA" w:rsidRPr="00E01A00">
        <w:rPr>
          <w:rFonts w:ascii="Times New Roman" w:hAnsi="Times New Roman" w:cs="Times New Roman"/>
        </w:rPr>
        <w:t>prijava</w:t>
      </w:r>
      <w:r w:rsidRPr="00E01A00">
        <w:rPr>
          <w:rFonts w:ascii="Times New Roman" w:hAnsi="Times New Roman" w:cs="Times New Roman"/>
        </w:rPr>
        <w:t>/izmjena prijave</w:t>
      </w:r>
      <w:r w:rsidR="00CA4FBA" w:rsidRPr="00E01A00">
        <w:rPr>
          <w:rFonts w:ascii="Times New Roman" w:hAnsi="Times New Roman" w:cs="Times New Roman"/>
        </w:rPr>
        <w:t xml:space="preserve"> podnese nakon</w:t>
      </w:r>
      <w:r w:rsidRPr="00E01A00">
        <w:rPr>
          <w:rFonts w:ascii="Times New Roman" w:hAnsi="Times New Roman" w:cs="Times New Roman"/>
        </w:rPr>
        <w:t xml:space="preserve"> isteka</w:t>
      </w:r>
      <w:r w:rsidR="00CA4FBA" w:rsidRPr="00E01A00">
        <w:rPr>
          <w:rFonts w:ascii="Times New Roman" w:hAnsi="Times New Roman" w:cs="Times New Roman"/>
        </w:rPr>
        <w:t xml:space="preserve"> javnog poziva </w:t>
      </w:r>
      <w:r w:rsidRPr="00E01A00">
        <w:rPr>
          <w:rFonts w:ascii="Times New Roman" w:hAnsi="Times New Roman" w:cs="Times New Roman"/>
        </w:rPr>
        <w:t xml:space="preserve">ili </w:t>
      </w:r>
      <w:r w:rsidR="00CA4FBA" w:rsidRPr="00E01A00">
        <w:rPr>
          <w:rFonts w:ascii="Times New Roman" w:hAnsi="Times New Roman" w:cs="Times New Roman"/>
        </w:rPr>
        <w:t>u toku kalendarske godine</w:t>
      </w:r>
      <w:r w:rsidRPr="00E01A00">
        <w:rPr>
          <w:rFonts w:ascii="Times New Roman" w:hAnsi="Times New Roman" w:cs="Times New Roman"/>
        </w:rPr>
        <w:t>,</w:t>
      </w:r>
      <w:r w:rsidR="00CA4FBA" w:rsidRPr="00E01A00">
        <w:rPr>
          <w:rFonts w:ascii="Times New Roman" w:hAnsi="Times New Roman" w:cs="Times New Roman"/>
        </w:rPr>
        <w:t xml:space="preserve"> naknada se isplaćuje u preostalom djelu, odnosno, za onoliko mjeseci koliko je preostalo od momenta podnošenja prijave.</w:t>
      </w:r>
    </w:p>
    <w:p w14:paraId="5FDA0861" w14:textId="77777777" w:rsidR="00CA4FBA" w:rsidRPr="00CA4FBA" w:rsidRDefault="00CA4FBA" w:rsidP="00CA4FBA">
      <w:pPr>
        <w:jc w:val="center"/>
        <w:rPr>
          <w:rFonts w:ascii="Times New Roman" w:hAnsi="Times New Roman" w:cs="Times New Roman"/>
        </w:rPr>
      </w:pPr>
      <w:r w:rsidRPr="00CA4FBA">
        <w:rPr>
          <w:rFonts w:ascii="Times New Roman" w:hAnsi="Times New Roman" w:cs="Times New Roman"/>
        </w:rPr>
        <w:t>Član 4</w:t>
      </w:r>
    </w:p>
    <w:p w14:paraId="4A8061B5" w14:textId="77777777" w:rsidR="00CA4FBA" w:rsidRPr="00CA4FBA" w:rsidRDefault="00CA4FBA" w:rsidP="003609B9">
      <w:pPr>
        <w:ind w:firstLine="360"/>
        <w:rPr>
          <w:rFonts w:ascii="Times New Roman" w:hAnsi="Times New Roman" w:cs="Times New Roman"/>
        </w:rPr>
      </w:pPr>
      <w:r w:rsidRPr="00CA4FBA">
        <w:rPr>
          <w:rFonts w:ascii="Times New Roman" w:hAnsi="Times New Roman" w:cs="Times New Roman"/>
        </w:rPr>
        <w:t>Pravo na naknadu može se ostvariti ako su ispunjeni sledeći uslovi:</w:t>
      </w:r>
    </w:p>
    <w:p w14:paraId="0AFA2E90" w14:textId="4ABC9188" w:rsidR="00CA4FBA" w:rsidRPr="00000A29" w:rsidRDefault="00CA4FBA" w:rsidP="00000A29">
      <w:pPr>
        <w:pStyle w:val="Pasussalistom"/>
        <w:numPr>
          <w:ilvl w:val="0"/>
          <w:numId w:val="40"/>
        </w:numPr>
        <w:rPr>
          <w:rFonts w:ascii="Times New Roman" w:hAnsi="Times New Roman" w:cs="Times New Roman"/>
        </w:rPr>
      </w:pPr>
      <w:r w:rsidRPr="00000A29">
        <w:rPr>
          <w:rFonts w:ascii="Times New Roman" w:hAnsi="Times New Roman" w:cs="Times New Roman"/>
        </w:rPr>
        <w:t>Da se radi o porodici sa troje i više maloljetne djece, odnosno da sva djeca imaju manje od 18 godina života;</w:t>
      </w:r>
    </w:p>
    <w:p w14:paraId="3AD8F03A" w14:textId="62BD91D5" w:rsidR="00CA4FBA" w:rsidRPr="00000A29" w:rsidRDefault="00CA4FBA" w:rsidP="00000A29">
      <w:pPr>
        <w:pStyle w:val="Pasussalistom"/>
        <w:numPr>
          <w:ilvl w:val="0"/>
          <w:numId w:val="40"/>
        </w:numPr>
        <w:rPr>
          <w:rFonts w:ascii="Times New Roman" w:hAnsi="Times New Roman" w:cs="Times New Roman"/>
        </w:rPr>
      </w:pPr>
      <w:r w:rsidRPr="00000A29">
        <w:rPr>
          <w:rFonts w:ascii="Times New Roman" w:hAnsi="Times New Roman" w:cs="Times New Roman"/>
        </w:rPr>
        <w:t xml:space="preserve">Da svako maloljetno dijete ima </w:t>
      </w:r>
      <w:bookmarkStart w:id="7" w:name="_Hlk217372388"/>
      <w:r w:rsidRPr="00000A29">
        <w:rPr>
          <w:rFonts w:ascii="Times New Roman" w:hAnsi="Times New Roman" w:cs="Times New Roman"/>
        </w:rPr>
        <w:t xml:space="preserve">prijavljeno </w:t>
      </w:r>
      <w:r w:rsidR="00653C5A" w:rsidRPr="00000A29">
        <w:rPr>
          <w:rFonts w:ascii="Times New Roman" w:hAnsi="Times New Roman" w:cs="Times New Roman"/>
        </w:rPr>
        <w:t xml:space="preserve">stalno ili privremeno </w:t>
      </w:r>
      <w:r w:rsidRPr="00000A29">
        <w:rPr>
          <w:rFonts w:ascii="Times New Roman" w:hAnsi="Times New Roman" w:cs="Times New Roman"/>
        </w:rPr>
        <w:t>prebivalište</w:t>
      </w:r>
      <w:r w:rsidR="00653C5A" w:rsidRPr="00000A29">
        <w:rPr>
          <w:rFonts w:ascii="Times New Roman" w:hAnsi="Times New Roman" w:cs="Times New Roman"/>
        </w:rPr>
        <w:t>/boravište</w:t>
      </w:r>
      <w:bookmarkEnd w:id="7"/>
      <w:r w:rsidRPr="00000A29">
        <w:rPr>
          <w:rFonts w:ascii="Times New Roman" w:hAnsi="Times New Roman" w:cs="Times New Roman"/>
        </w:rPr>
        <w:t xml:space="preserve"> na teritoriji opštine Nikšić; i</w:t>
      </w:r>
    </w:p>
    <w:p w14:paraId="23E2D83F" w14:textId="191444A3" w:rsidR="00000A29" w:rsidRPr="00E01A00" w:rsidRDefault="00CA4FBA" w:rsidP="00E01A00">
      <w:pPr>
        <w:pStyle w:val="Pasussalistom"/>
        <w:numPr>
          <w:ilvl w:val="0"/>
          <w:numId w:val="40"/>
        </w:numPr>
        <w:rPr>
          <w:rFonts w:ascii="Times New Roman" w:hAnsi="Times New Roman" w:cs="Times New Roman"/>
        </w:rPr>
      </w:pPr>
      <w:r w:rsidRPr="00000A29">
        <w:rPr>
          <w:rFonts w:ascii="Times New Roman" w:hAnsi="Times New Roman" w:cs="Times New Roman"/>
        </w:rPr>
        <w:t>Da</w:t>
      </w:r>
      <w:r w:rsidR="00E01A00">
        <w:rPr>
          <w:rFonts w:ascii="Times New Roman" w:hAnsi="Times New Roman" w:cs="Times New Roman"/>
        </w:rPr>
        <w:t xml:space="preserve"> jedan od </w:t>
      </w:r>
      <w:r w:rsidRPr="00000A29">
        <w:rPr>
          <w:rFonts w:ascii="Times New Roman" w:hAnsi="Times New Roman" w:cs="Times New Roman"/>
        </w:rPr>
        <w:t>roditelj</w:t>
      </w:r>
      <w:r w:rsidR="00E01A00">
        <w:rPr>
          <w:rFonts w:ascii="Times New Roman" w:hAnsi="Times New Roman" w:cs="Times New Roman"/>
        </w:rPr>
        <w:t>a</w:t>
      </w:r>
      <w:r w:rsidRPr="00000A29">
        <w:rPr>
          <w:rFonts w:ascii="Times New Roman" w:hAnsi="Times New Roman" w:cs="Times New Roman"/>
        </w:rPr>
        <w:t>, usvoji</w:t>
      </w:r>
      <w:r w:rsidR="00E01A00">
        <w:rPr>
          <w:rFonts w:ascii="Times New Roman" w:hAnsi="Times New Roman" w:cs="Times New Roman"/>
        </w:rPr>
        <w:t>laca</w:t>
      </w:r>
      <w:r w:rsidRPr="00000A29">
        <w:rPr>
          <w:rFonts w:ascii="Times New Roman" w:hAnsi="Times New Roman" w:cs="Times New Roman"/>
        </w:rPr>
        <w:t>, staratelj</w:t>
      </w:r>
      <w:r w:rsidR="00E01A00">
        <w:rPr>
          <w:rFonts w:ascii="Times New Roman" w:hAnsi="Times New Roman" w:cs="Times New Roman"/>
        </w:rPr>
        <w:t>a</w:t>
      </w:r>
      <w:r w:rsidRPr="00000A29">
        <w:rPr>
          <w:rFonts w:ascii="Times New Roman" w:hAnsi="Times New Roman" w:cs="Times New Roman"/>
        </w:rPr>
        <w:t xml:space="preserve"> ili hranitelj</w:t>
      </w:r>
      <w:r w:rsidR="00E01A00">
        <w:rPr>
          <w:rFonts w:ascii="Times New Roman" w:hAnsi="Times New Roman" w:cs="Times New Roman"/>
        </w:rPr>
        <w:t>a</w:t>
      </w:r>
      <w:r w:rsidRPr="00000A29">
        <w:rPr>
          <w:rFonts w:ascii="Times New Roman" w:hAnsi="Times New Roman" w:cs="Times New Roman"/>
        </w:rPr>
        <w:t xml:space="preserve"> maloljetne djece imaju </w:t>
      </w:r>
      <w:r w:rsidR="00653C5A" w:rsidRPr="00000A29">
        <w:rPr>
          <w:rFonts w:ascii="Times New Roman" w:hAnsi="Times New Roman" w:cs="Times New Roman"/>
        </w:rPr>
        <w:t>prijavljeno stalno prebivalište/boravište</w:t>
      </w:r>
      <w:r w:rsidRPr="00000A29">
        <w:rPr>
          <w:rFonts w:ascii="Times New Roman" w:hAnsi="Times New Roman" w:cs="Times New Roman"/>
        </w:rPr>
        <w:t xml:space="preserve"> na teritoriji opštine </w:t>
      </w:r>
      <w:r w:rsidRPr="00E01A00">
        <w:rPr>
          <w:rFonts w:ascii="Times New Roman" w:hAnsi="Times New Roman" w:cs="Times New Roman"/>
        </w:rPr>
        <w:t xml:space="preserve">Nikšić najmanje </w:t>
      </w:r>
      <w:r w:rsidR="00653C5A" w:rsidRPr="00E01A00">
        <w:rPr>
          <w:rFonts w:ascii="Times New Roman" w:hAnsi="Times New Roman" w:cs="Times New Roman"/>
        </w:rPr>
        <w:t>6 mjeseci</w:t>
      </w:r>
      <w:r w:rsidRPr="00E01A00">
        <w:rPr>
          <w:rFonts w:ascii="Times New Roman" w:hAnsi="Times New Roman" w:cs="Times New Roman"/>
        </w:rPr>
        <w:t xml:space="preserve"> prije </w:t>
      </w:r>
      <w:r w:rsidRPr="00000A29">
        <w:rPr>
          <w:rFonts w:ascii="Times New Roman" w:hAnsi="Times New Roman" w:cs="Times New Roman"/>
        </w:rPr>
        <w:t>podnošenja zahtjeva za ostvarivanje naknade.</w:t>
      </w:r>
    </w:p>
    <w:p w14:paraId="53394BD8" w14:textId="5063E8B2" w:rsidR="00CA4FBA" w:rsidRPr="00CA4FBA" w:rsidRDefault="00CA4FBA" w:rsidP="00CA4FBA">
      <w:pPr>
        <w:jc w:val="center"/>
        <w:rPr>
          <w:rFonts w:ascii="Times New Roman" w:hAnsi="Times New Roman" w:cs="Times New Roman"/>
        </w:rPr>
      </w:pPr>
      <w:r w:rsidRPr="00CA4FBA">
        <w:rPr>
          <w:rFonts w:ascii="Times New Roman" w:hAnsi="Times New Roman" w:cs="Times New Roman"/>
        </w:rPr>
        <w:lastRenderedPageBreak/>
        <w:t>Član 5</w:t>
      </w:r>
    </w:p>
    <w:p w14:paraId="581F80D3" w14:textId="3E6D6235" w:rsidR="00CA4FBA" w:rsidRPr="00CA4FBA" w:rsidRDefault="00CA4FBA" w:rsidP="003609B9">
      <w:pPr>
        <w:ind w:firstLine="567"/>
        <w:rPr>
          <w:rFonts w:ascii="Times New Roman" w:hAnsi="Times New Roman" w:cs="Times New Roman"/>
        </w:rPr>
      </w:pPr>
      <w:r w:rsidRPr="00CA4FBA">
        <w:rPr>
          <w:rFonts w:ascii="Times New Roman" w:hAnsi="Times New Roman" w:cs="Times New Roman"/>
        </w:rPr>
        <w:t xml:space="preserve">Postupak za ostvarivanje prava na naknadu, u skladu sa ovom odlukom, </w:t>
      </w:r>
      <w:r w:rsidR="00653C5A">
        <w:rPr>
          <w:rFonts w:ascii="Times New Roman" w:hAnsi="Times New Roman" w:cs="Times New Roman"/>
        </w:rPr>
        <w:t>spro</w:t>
      </w:r>
      <w:r w:rsidRPr="00CA4FBA">
        <w:rPr>
          <w:rFonts w:ascii="Times New Roman" w:hAnsi="Times New Roman" w:cs="Times New Roman"/>
        </w:rPr>
        <w:t xml:space="preserve">vodi organ lokalne uprave nadležan za poslove socijalne i dječje zaštite </w:t>
      </w:r>
      <w:r w:rsidR="00653C5A" w:rsidRPr="00E01A00">
        <w:rPr>
          <w:rFonts w:ascii="Times New Roman" w:hAnsi="Times New Roman" w:cs="Times New Roman"/>
        </w:rPr>
        <w:t xml:space="preserve">i Služba za saradnju, poslove predsjednika i informisanje </w:t>
      </w:r>
      <w:r w:rsidRPr="00CA4FBA">
        <w:rPr>
          <w:rFonts w:ascii="Times New Roman" w:hAnsi="Times New Roman" w:cs="Times New Roman"/>
        </w:rPr>
        <w:t>(u daljem tekstu: nadležni organ</w:t>
      </w:r>
      <w:r w:rsidR="00653C5A">
        <w:rPr>
          <w:rFonts w:ascii="Times New Roman" w:hAnsi="Times New Roman" w:cs="Times New Roman"/>
        </w:rPr>
        <w:t>i</w:t>
      </w:r>
      <w:r w:rsidRPr="00CA4FBA">
        <w:rPr>
          <w:rFonts w:ascii="Times New Roman" w:hAnsi="Times New Roman" w:cs="Times New Roman"/>
        </w:rPr>
        <w:t>).</w:t>
      </w:r>
    </w:p>
    <w:p w14:paraId="4B9DF2F2" w14:textId="77777777" w:rsidR="00CA4FBA" w:rsidRPr="00CA4FBA" w:rsidRDefault="00CA4FBA" w:rsidP="00CA4FBA">
      <w:pPr>
        <w:jc w:val="center"/>
        <w:rPr>
          <w:rFonts w:ascii="Times New Roman" w:hAnsi="Times New Roman" w:cs="Times New Roman"/>
        </w:rPr>
      </w:pPr>
      <w:r w:rsidRPr="00CA4FBA">
        <w:rPr>
          <w:rFonts w:ascii="Times New Roman" w:hAnsi="Times New Roman" w:cs="Times New Roman"/>
        </w:rPr>
        <w:t>Član 6</w:t>
      </w:r>
    </w:p>
    <w:p w14:paraId="057E1505" w14:textId="2928B879" w:rsidR="00CA4FBA" w:rsidRPr="00CA4FBA" w:rsidRDefault="00CA4FBA" w:rsidP="003609B9">
      <w:pPr>
        <w:ind w:firstLine="567"/>
        <w:rPr>
          <w:rFonts w:ascii="Times New Roman" w:hAnsi="Times New Roman" w:cs="Times New Roman"/>
        </w:rPr>
      </w:pPr>
      <w:r w:rsidRPr="00CA4FBA">
        <w:rPr>
          <w:rFonts w:ascii="Times New Roman" w:hAnsi="Times New Roman" w:cs="Times New Roman"/>
        </w:rPr>
        <w:t xml:space="preserve">Pravo na naknadu ostvaruje se na osnovu javnog poziva </w:t>
      </w:r>
      <w:r w:rsidRPr="00E01A00">
        <w:rPr>
          <w:rFonts w:ascii="Times New Roman" w:hAnsi="Times New Roman" w:cs="Times New Roman"/>
        </w:rPr>
        <w:t>koji raspisuj</w:t>
      </w:r>
      <w:r w:rsidR="00653C5A" w:rsidRPr="00E01A00">
        <w:rPr>
          <w:rFonts w:ascii="Times New Roman" w:hAnsi="Times New Roman" w:cs="Times New Roman"/>
        </w:rPr>
        <w:t>e</w:t>
      </w:r>
      <w:r w:rsidRPr="00E01A00">
        <w:rPr>
          <w:rFonts w:ascii="Times New Roman" w:hAnsi="Times New Roman" w:cs="Times New Roman"/>
        </w:rPr>
        <w:t xml:space="preserve"> </w:t>
      </w:r>
      <w:r w:rsidR="00653C5A" w:rsidRPr="00E01A00">
        <w:rPr>
          <w:rFonts w:ascii="Times New Roman" w:hAnsi="Times New Roman" w:cs="Times New Roman"/>
        </w:rPr>
        <w:t>Opština Nikšić.</w:t>
      </w:r>
    </w:p>
    <w:p w14:paraId="50F911E5" w14:textId="1A0DD9B3" w:rsidR="00CA4FBA" w:rsidRPr="00CA4FBA" w:rsidRDefault="00CA4FBA" w:rsidP="003609B9">
      <w:pPr>
        <w:ind w:firstLine="567"/>
        <w:rPr>
          <w:rFonts w:ascii="Times New Roman" w:hAnsi="Times New Roman" w:cs="Times New Roman"/>
        </w:rPr>
      </w:pPr>
      <w:r w:rsidRPr="00CA4FBA">
        <w:rPr>
          <w:rFonts w:ascii="Times New Roman" w:hAnsi="Times New Roman" w:cs="Times New Roman"/>
        </w:rPr>
        <w:t>Javni poziv se raspisuje jednom godišnje najkasnije do kraja mjeseca januara tekuće kalendarske godine</w:t>
      </w:r>
      <w:r w:rsidR="00653C5A">
        <w:rPr>
          <w:rFonts w:ascii="Times New Roman" w:hAnsi="Times New Roman" w:cs="Times New Roman"/>
        </w:rPr>
        <w:t>, za tu godinu.</w:t>
      </w:r>
    </w:p>
    <w:p w14:paraId="2E813CF5" w14:textId="77777777" w:rsidR="00653C5A" w:rsidRPr="00E01A00" w:rsidRDefault="00CA4FBA" w:rsidP="003609B9">
      <w:pPr>
        <w:ind w:firstLine="567"/>
        <w:rPr>
          <w:rFonts w:ascii="Times New Roman" w:hAnsi="Times New Roman" w:cs="Times New Roman"/>
        </w:rPr>
      </w:pPr>
      <w:r w:rsidRPr="00E01A00">
        <w:rPr>
          <w:rFonts w:ascii="Times New Roman" w:hAnsi="Times New Roman" w:cs="Times New Roman"/>
        </w:rPr>
        <w:t xml:space="preserve">Javni poziv se objavljuje na veb sajtu </w:t>
      </w:r>
      <w:r w:rsidR="00653C5A" w:rsidRPr="00E01A00">
        <w:rPr>
          <w:rFonts w:ascii="Times New Roman" w:hAnsi="Times New Roman" w:cs="Times New Roman"/>
        </w:rPr>
        <w:t>Opštine Nikšić,</w:t>
      </w:r>
      <w:r w:rsidRPr="00E01A00">
        <w:rPr>
          <w:rFonts w:ascii="Times New Roman" w:hAnsi="Times New Roman" w:cs="Times New Roman"/>
        </w:rPr>
        <w:t xml:space="preserve"> u lokalnim medijima</w:t>
      </w:r>
      <w:r w:rsidR="00653C5A" w:rsidRPr="00E01A00">
        <w:rPr>
          <w:rFonts w:ascii="Times New Roman" w:hAnsi="Times New Roman" w:cs="Times New Roman"/>
        </w:rPr>
        <w:t xml:space="preserve"> i putem društvenih mreža Opštine Nikšić. </w:t>
      </w:r>
    </w:p>
    <w:p w14:paraId="7E30570E" w14:textId="055D525D" w:rsidR="00CA4FBA" w:rsidRPr="00653C5A" w:rsidRDefault="00653C5A" w:rsidP="003609B9">
      <w:pPr>
        <w:ind w:firstLine="567"/>
        <w:rPr>
          <w:rFonts w:ascii="Times New Roman" w:hAnsi="Times New Roman" w:cs="Times New Roman"/>
        </w:rPr>
      </w:pPr>
      <w:r w:rsidRPr="00CA4FBA">
        <w:rPr>
          <w:rFonts w:ascii="Times New Roman" w:hAnsi="Times New Roman" w:cs="Times New Roman"/>
        </w:rPr>
        <w:t>Rok za prijavljivanje na javni poziv je 15 dana od dana objavljivanja javnog poziva.</w:t>
      </w:r>
    </w:p>
    <w:p w14:paraId="1F889E43" w14:textId="77777777" w:rsidR="00CA4FBA" w:rsidRPr="00CA4FBA" w:rsidRDefault="00CA4FBA" w:rsidP="00CA4FBA">
      <w:pPr>
        <w:jc w:val="center"/>
        <w:rPr>
          <w:rFonts w:ascii="Times New Roman" w:hAnsi="Times New Roman" w:cs="Times New Roman"/>
        </w:rPr>
      </w:pPr>
      <w:r w:rsidRPr="00CA4FBA">
        <w:rPr>
          <w:rFonts w:ascii="Times New Roman" w:hAnsi="Times New Roman" w:cs="Times New Roman"/>
        </w:rPr>
        <w:t>Član 7</w:t>
      </w:r>
    </w:p>
    <w:p w14:paraId="7B784EA4" w14:textId="568523D9" w:rsidR="00653C5A" w:rsidRPr="00E01A00" w:rsidRDefault="00CA4FBA" w:rsidP="003609B9">
      <w:pPr>
        <w:ind w:firstLine="567"/>
        <w:rPr>
          <w:rFonts w:ascii="Times New Roman" w:hAnsi="Times New Roman" w:cs="Times New Roman"/>
        </w:rPr>
      </w:pPr>
      <w:r w:rsidRPr="00E01A00">
        <w:rPr>
          <w:rFonts w:ascii="Times New Roman" w:hAnsi="Times New Roman" w:cs="Times New Roman"/>
        </w:rPr>
        <w:t>Prijava na javni poziv, sa potrebn</w:t>
      </w:r>
      <w:r w:rsidR="00981A88">
        <w:rPr>
          <w:rFonts w:ascii="Times New Roman" w:hAnsi="Times New Roman" w:cs="Times New Roman"/>
        </w:rPr>
        <w:t>o</w:t>
      </w:r>
      <w:r w:rsidRPr="00E01A00">
        <w:rPr>
          <w:rFonts w:ascii="Times New Roman" w:hAnsi="Times New Roman" w:cs="Times New Roman"/>
        </w:rPr>
        <w:t>m dokument</w:t>
      </w:r>
      <w:r w:rsidR="00981A88">
        <w:rPr>
          <w:rFonts w:ascii="Times New Roman" w:hAnsi="Times New Roman" w:cs="Times New Roman"/>
        </w:rPr>
        <w:t>acijom</w:t>
      </w:r>
      <w:r w:rsidRPr="00E01A00">
        <w:rPr>
          <w:rFonts w:ascii="Times New Roman" w:hAnsi="Times New Roman" w:cs="Times New Roman"/>
        </w:rPr>
        <w:t>, podnosi</w:t>
      </w:r>
      <w:r w:rsidR="00653C5A" w:rsidRPr="00E01A00">
        <w:rPr>
          <w:rFonts w:ascii="Times New Roman" w:hAnsi="Times New Roman" w:cs="Times New Roman"/>
        </w:rPr>
        <w:t xml:space="preserve"> si se</w:t>
      </w:r>
      <w:r w:rsidRPr="00E01A00">
        <w:rPr>
          <w:rFonts w:ascii="Times New Roman" w:hAnsi="Times New Roman" w:cs="Times New Roman"/>
        </w:rPr>
        <w:t xml:space="preserve"> na propisanom obrascu</w:t>
      </w:r>
      <w:r w:rsidR="00653C5A" w:rsidRPr="00E01A00">
        <w:rPr>
          <w:rFonts w:ascii="Times New Roman" w:hAnsi="Times New Roman" w:cs="Times New Roman"/>
        </w:rPr>
        <w:t xml:space="preserve"> neposredno preko Građanskog biroa Opštine ili putem pošte, pri čemu se datum predaje putem pošte smatra datumom predaje nadležnom organu.</w:t>
      </w:r>
    </w:p>
    <w:p w14:paraId="55A000FD" w14:textId="13172D2D" w:rsidR="00CA4FBA" w:rsidRPr="00E01A00" w:rsidRDefault="00653C5A" w:rsidP="003609B9">
      <w:pPr>
        <w:ind w:firstLine="567"/>
        <w:rPr>
          <w:rFonts w:ascii="Times New Roman" w:hAnsi="Times New Roman" w:cs="Times New Roman"/>
        </w:rPr>
      </w:pPr>
      <w:r w:rsidRPr="00E01A00">
        <w:rPr>
          <w:rFonts w:ascii="Times New Roman" w:hAnsi="Times New Roman" w:cs="Times New Roman"/>
        </w:rPr>
        <w:t>Dokumentaciju je potrebno predati u zatvorenoj koverti sa naznakom:</w:t>
      </w:r>
      <w:r w:rsidR="00CA4FBA" w:rsidRPr="00E01A00">
        <w:rPr>
          <w:rFonts w:ascii="Times New Roman" w:hAnsi="Times New Roman" w:cs="Times New Roman"/>
        </w:rPr>
        <w:t xml:space="preserve"> </w:t>
      </w:r>
      <w:r w:rsidRPr="00E01A00">
        <w:rPr>
          <w:rFonts w:ascii="Times New Roman" w:hAnsi="Times New Roman" w:cs="Times New Roman"/>
        </w:rPr>
        <w:t>„Prijava za utvrđivanj</w:t>
      </w:r>
      <w:r w:rsidR="00000A29" w:rsidRPr="00E01A00">
        <w:rPr>
          <w:rFonts w:ascii="Times New Roman" w:hAnsi="Times New Roman" w:cs="Times New Roman"/>
        </w:rPr>
        <w:t>e</w:t>
      </w:r>
      <w:r w:rsidRPr="00E01A00">
        <w:rPr>
          <w:rFonts w:ascii="Times New Roman" w:hAnsi="Times New Roman" w:cs="Times New Roman"/>
        </w:rPr>
        <w:t xml:space="preserve"> naknade za porodice sa troje i više maloljetne djece“, sa </w:t>
      </w:r>
      <w:r w:rsidR="00000A29" w:rsidRPr="00E01A00">
        <w:rPr>
          <w:rFonts w:ascii="Times New Roman" w:hAnsi="Times New Roman" w:cs="Times New Roman"/>
        </w:rPr>
        <w:t>istaknutim imenom i adresom podnosioca/</w:t>
      </w:r>
      <w:proofErr w:type="spellStart"/>
      <w:r w:rsidR="00000A29" w:rsidRPr="00E01A00">
        <w:rPr>
          <w:rFonts w:ascii="Times New Roman" w:hAnsi="Times New Roman" w:cs="Times New Roman"/>
        </w:rPr>
        <w:t>teljke</w:t>
      </w:r>
      <w:proofErr w:type="spellEnd"/>
      <w:r w:rsidR="00000A29" w:rsidRPr="00E01A00">
        <w:rPr>
          <w:rFonts w:ascii="Times New Roman" w:hAnsi="Times New Roman" w:cs="Times New Roman"/>
        </w:rPr>
        <w:t xml:space="preserve"> zahtjeva.</w:t>
      </w:r>
    </w:p>
    <w:p w14:paraId="7652DF52" w14:textId="368A6698" w:rsidR="00CA4FBA" w:rsidRPr="00E01A00" w:rsidRDefault="00000A29" w:rsidP="003609B9">
      <w:pPr>
        <w:ind w:firstLine="567"/>
        <w:rPr>
          <w:rFonts w:ascii="Times New Roman" w:hAnsi="Times New Roman" w:cs="Times New Roman"/>
        </w:rPr>
      </w:pPr>
      <w:r w:rsidRPr="00E01A00">
        <w:rPr>
          <w:rFonts w:ascii="Times New Roman" w:hAnsi="Times New Roman" w:cs="Times New Roman"/>
        </w:rPr>
        <w:t>U slučaju nepotpuno/pogrešno dostavljene dokumentacije, nadležni organi zadržavaju pravo da podnosioca/</w:t>
      </w:r>
      <w:proofErr w:type="spellStart"/>
      <w:r w:rsidRPr="00E01A00">
        <w:rPr>
          <w:rFonts w:ascii="Times New Roman" w:hAnsi="Times New Roman" w:cs="Times New Roman"/>
        </w:rPr>
        <w:t>teljku</w:t>
      </w:r>
      <w:proofErr w:type="spellEnd"/>
      <w:r w:rsidRPr="00E01A00">
        <w:rPr>
          <w:rFonts w:ascii="Times New Roman" w:hAnsi="Times New Roman" w:cs="Times New Roman"/>
        </w:rPr>
        <w:t xml:space="preserve"> prijave pozovu da u roku od tri dana isprave nedostatke.</w:t>
      </w:r>
    </w:p>
    <w:p w14:paraId="644E3ED4" w14:textId="77777777" w:rsidR="00CA4FBA" w:rsidRPr="00CA4FBA" w:rsidRDefault="00CA4FBA" w:rsidP="00CA4FBA">
      <w:pPr>
        <w:jc w:val="center"/>
        <w:rPr>
          <w:rFonts w:ascii="Times New Roman" w:hAnsi="Times New Roman" w:cs="Times New Roman"/>
        </w:rPr>
      </w:pPr>
      <w:r w:rsidRPr="00CA4FBA">
        <w:rPr>
          <w:rFonts w:ascii="Times New Roman" w:hAnsi="Times New Roman" w:cs="Times New Roman"/>
        </w:rPr>
        <w:t>Član 8</w:t>
      </w:r>
    </w:p>
    <w:p w14:paraId="28CD368A" w14:textId="1783C3E9" w:rsidR="00CA4FBA" w:rsidRPr="00CA4FBA" w:rsidRDefault="00CA4FBA" w:rsidP="003609B9">
      <w:pPr>
        <w:ind w:firstLine="360"/>
        <w:rPr>
          <w:rFonts w:ascii="Times New Roman" w:hAnsi="Times New Roman" w:cs="Times New Roman"/>
        </w:rPr>
      </w:pPr>
      <w:r w:rsidRPr="00CA4FBA">
        <w:rPr>
          <w:rFonts w:ascii="Times New Roman" w:hAnsi="Times New Roman" w:cs="Times New Roman"/>
        </w:rPr>
        <w:t>Uz prijavu je potrebno priložiti slede</w:t>
      </w:r>
      <w:r w:rsidR="00000A29">
        <w:rPr>
          <w:rFonts w:ascii="Times New Roman" w:hAnsi="Times New Roman" w:cs="Times New Roman"/>
        </w:rPr>
        <w:t>ću dokumentaciju</w:t>
      </w:r>
      <w:r w:rsidRPr="00CA4FBA">
        <w:rPr>
          <w:rFonts w:ascii="Times New Roman" w:hAnsi="Times New Roman" w:cs="Times New Roman"/>
        </w:rPr>
        <w:t>:</w:t>
      </w:r>
    </w:p>
    <w:p w14:paraId="63B218B5" w14:textId="53A7A1C7" w:rsidR="00CA4FBA" w:rsidRPr="00AC390C" w:rsidRDefault="00CA4FBA" w:rsidP="00000A29">
      <w:pPr>
        <w:pStyle w:val="Pasussalistom"/>
        <w:numPr>
          <w:ilvl w:val="0"/>
          <w:numId w:val="39"/>
        </w:numPr>
        <w:rPr>
          <w:rFonts w:ascii="Times New Roman" w:hAnsi="Times New Roman" w:cs="Times New Roman"/>
        </w:rPr>
      </w:pPr>
      <w:r w:rsidRPr="00AC390C">
        <w:rPr>
          <w:rFonts w:ascii="Times New Roman" w:hAnsi="Times New Roman" w:cs="Times New Roman"/>
        </w:rPr>
        <w:t>Izvod iz matičnog registra rođenih za svako dijete;</w:t>
      </w:r>
    </w:p>
    <w:p w14:paraId="426ACA05" w14:textId="380977AD" w:rsidR="00CA4FBA" w:rsidRPr="00AC390C" w:rsidRDefault="00CA4FBA" w:rsidP="00000A29">
      <w:pPr>
        <w:pStyle w:val="Pasussalistom"/>
        <w:numPr>
          <w:ilvl w:val="0"/>
          <w:numId w:val="39"/>
        </w:numPr>
        <w:rPr>
          <w:rFonts w:ascii="Times New Roman" w:hAnsi="Times New Roman" w:cs="Times New Roman"/>
        </w:rPr>
      </w:pPr>
      <w:r w:rsidRPr="00AC390C">
        <w:rPr>
          <w:rFonts w:ascii="Times New Roman" w:hAnsi="Times New Roman" w:cs="Times New Roman"/>
        </w:rPr>
        <w:t>Potvrdu o prebivalištu</w:t>
      </w:r>
      <w:r w:rsidR="00000A29" w:rsidRPr="00AC390C">
        <w:rPr>
          <w:rFonts w:ascii="Times New Roman" w:hAnsi="Times New Roman" w:cs="Times New Roman"/>
        </w:rPr>
        <w:t>/boravištu</w:t>
      </w:r>
      <w:r w:rsidRPr="00AC390C">
        <w:rPr>
          <w:rFonts w:ascii="Times New Roman" w:hAnsi="Times New Roman" w:cs="Times New Roman"/>
        </w:rPr>
        <w:t xml:space="preserve"> za svako dijete i roditelje, usvojioce, staratelje ili hranitelje;</w:t>
      </w:r>
    </w:p>
    <w:p w14:paraId="15D4FBBC" w14:textId="4D314583" w:rsidR="00CA4FBA" w:rsidRPr="00AC390C" w:rsidRDefault="00CA4FBA" w:rsidP="00000A29">
      <w:pPr>
        <w:pStyle w:val="Pasussalistom"/>
        <w:numPr>
          <w:ilvl w:val="0"/>
          <w:numId w:val="39"/>
        </w:numPr>
        <w:rPr>
          <w:rFonts w:ascii="Times New Roman" w:hAnsi="Times New Roman" w:cs="Times New Roman"/>
        </w:rPr>
      </w:pPr>
      <w:r w:rsidRPr="00AC390C">
        <w:rPr>
          <w:rFonts w:ascii="Times New Roman" w:hAnsi="Times New Roman" w:cs="Times New Roman"/>
        </w:rPr>
        <w:t>Kopiju lične karte za podnosioca zahtjeva;</w:t>
      </w:r>
    </w:p>
    <w:p w14:paraId="4A0CF136" w14:textId="42948D59" w:rsidR="00000A29" w:rsidRPr="00AC390C" w:rsidRDefault="00CA4FBA" w:rsidP="00000A29">
      <w:pPr>
        <w:pStyle w:val="Pasussalistom"/>
        <w:numPr>
          <w:ilvl w:val="0"/>
          <w:numId w:val="39"/>
        </w:numPr>
        <w:rPr>
          <w:rFonts w:ascii="Times New Roman" w:hAnsi="Times New Roman" w:cs="Times New Roman"/>
        </w:rPr>
      </w:pPr>
      <w:r w:rsidRPr="00AC390C">
        <w:rPr>
          <w:rFonts w:ascii="Times New Roman" w:hAnsi="Times New Roman" w:cs="Times New Roman"/>
        </w:rPr>
        <w:t>Dokaz o priznavanju prava za usvojioca, staraoca ili hranitelja od nadležne ustanove;</w:t>
      </w:r>
    </w:p>
    <w:p w14:paraId="57FF7648" w14:textId="3F08C3CE" w:rsidR="00000A29" w:rsidRPr="00AC390C" w:rsidRDefault="003609B9" w:rsidP="00000A29">
      <w:pPr>
        <w:pStyle w:val="Pasussalistom"/>
        <w:numPr>
          <w:ilvl w:val="0"/>
          <w:numId w:val="39"/>
        </w:numPr>
        <w:rPr>
          <w:rFonts w:ascii="Times New Roman" w:hAnsi="Times New Roman" w:cs="Times New Roman"/>
        </w:rPr>
      </w:pPr>
      <w:r w:rsidRPr="00AC390C">
        <w:rPr>
          <w:rFonts w:ascii="Times New Roman" w:hAnsi="Times New Roman" w:cs="Times New Roman"/>
        </w:rPr>
        <w:t>Pravosnažnu sudsku presudu o razvodu braka i povjeravanju djece roditelju-ukoliko su roditelji razvedeni;</w:t>
      </w:r>
    </w:p>
    <w:p w14:paraId="4E4C86E8" w14:textId="7A7C7E54" w:rsidR="003609B9" w:rsidRPr="00AC390C" w:rsidRDefault="003609B9" w:rsidP="00000A29">
      <w:pPr>
        <w:pStyle w:val="Pasussalistom"/>
        <w:numPr>
          <w:ilvl w:val="0"/>
          <w:numId w:val="39"/>
        </w:numPr>
        <w:rPr>
          <w:rFonts w:ascii="Times New Roman" w:hAnsi="Times New Roman" w:cs="Times New Roman"/>
        </w:rPr>
      </w:pPr>
      <w:r w:rsidRPr="00AC390C">
        <w:rPr>
          <w:rFonts w:ascii="Times New Roman" w:hAnsi="Times New Roman" w:cs="Times New Roman"/>
        </w:rPr>
        <w:t xml:space="preserve">Dokaz od nadležnog suda da je u toku brakorazvodna parnica-ukoliko je postupak u toku; i </w:t>
      </w:r>
    </w:p>
    <w:p w14:paraId="76B5B615" w14:textId="541B6C02" w:rsidR="00CA4FBA" w:rsidRPr="00AC390C" w:rsidRDefault="00CA4FBA" w:rsidP="00000A29">
      <w:pPr>
        <w:pStyle w:val="Pasussalistom"/>
        <w:numPr>
          <w:ilvl w:val="0"/>
          <w:numId w:val="39"/>
        </w:numPr>
        <w:rPr>
          <w:rFonts w:ascii="Times New Roman" w:hAnsi="Times New Roman" w:cs="Times New Roman"/>
        </w:rPr>
      </w:pPr>
      <w:r w:rsidRPr="00AC390C">
        <w:rPr>
          <w:rFonts w:ascii="Times New Roman" w:hAnsi="Times New Roman" w:cs="Times New Roman"/>
        </w:rPr>
        <w:t>Broj žiro</w:t>
      </w:r>
      <w:r w:rsidR="008D768C" w:rsidRPr="00AC390C">
        <w:rPr>
          <w:rFonts w:ascii="Times New Roman" w:hAnsi="Times New Roman" w:cs="Times New Roman"/>
        </w:rPr>
        <w:t>-</w:t>
      </w:r>
      <w:r w:rsidRPr="00AC390C">
        <w:rPr>
          <w:rFonts w:ascii="Times New Roman" w:hAnsi="Times New Roman" w:cs="Times New Roman"/>
        </w:rPr>
        <w:t>računa na koji će naknada biti isplaćena.</w:t>
      </w:r>
    </w:p>
    <w:p w14:paraId="78EE9270" w14:textId="77777777" w:rsidR="00CA4FBA" w:rsidRPr="00CA4FBA" w:rsidRDefault="00CA4FBA" w:rsidP="00CA4FBA">
      <w:pPr>
        <w:jc w:val="center"/>
        <w:rPr>
          <w:rFonts w:ascii="Times New Roman" w:hAnsi="Times New Roman" w:cs="Times New Roman"/>
        </w:rPr>
      </w:pPr>
      <w:r w:rsidRPr="00CA4FBA">
        <w:rPr>
          <w:rFonts w:ascii="Times New Roman" w:hAnsi="Times New Roman" w:cs="Times New Roman"/>
        </w:rPr>
        <w:t>Član 9</w:t>
      </w:r>
    </w:p>
    <w:p w14:paraId="1AC0F7FA" w14:textId="7ABEFEE4" w:rsidR="003609B9" w:rsidRPr="00AC390C" w:rsidRDefault="00CA4FBA" w:rsidP="003609B9">
      <w:pPr>
        <w:ind w:firstLine="426"/>
        <w:rPr>
          <w:rFonts w:ascii="Times New Roman" w:hAnsi="Times New Roman" w:cs="Times New Roman"/>
        </w:rPr>
      </w:pPr>
      <w:r w:rsidRPr="00AC390C">
        <w:rPr>
          <w:rFonts w:ascii="Times New Roman" w:hAnsi="Times New Roman" w:cs="Times New Roman"/>
        </w:rPr>
        <w:t>Pravo na naknadu</w:t>
      </w:r>
      <w:r w:rsidR="003609B9" w:rsidRPr="00AC390C">
        <w:rPr>
          <w:rFonts w:ascii="Times New Roman" w:hAnsi="Times New Roman" w:cs="Times New Roman"/>
        </w:rPr>
        <w:t xml:space="preserve"> za </w:t>
      </w:r>
      <w:bookmarkStart w:id="8" w:name="_Hlk217374431"/>
      <w:r w:rsidR="003609B9" w:rsidRPr="00AC390C">
        <w:rPr>
          <w:rFonts w:ascii="Times New Roman" w:hAnsi="Times New Roman" w:cs="Times New Roman"/>
        </w:rPr>
        <w:t>porodice sa troje maloljetne djece</w:t>
      </w:r>
      <w:r w:rsidRPr="00AC390C">
        <w:rPr>
          <w:rFonts w:ascii="Times New Roman" w:hAnsi="Times New Roman" w:cs="Times New Roman"/>
        </w:rPr>
        <w:t xml:space="preserve"> </w:t>
      </w:r>
      <w:bookmarkEnd w:id="8"/>
      <w:r w:rsidRPr="00AC390C">
        <w:rPr>
          <w:rFonts w:ascii="Times New Roman" w:hAnsi="Times New Roman" w:cs="Times New Roman"/>
        </w:rPr>
        <w:t xml:space="preserve">prestaje sa </w:t>
      </w:r>
      <w:bookmarkStart w:id="9" w:name="_Hlk217375640"/>
      <w:bookmarkStart w:id="10" w:name="_Hlk217374445"/>
      <w:r w:rsidRPr="00AC390C">
        <w:rPr>
          <w:rFonts w:ascii="Times New Roman" w:hAnsi="Times New Roman" w:cs="Times New Roman"/>
        </w:rPr>
        <w:t xml:space="preserve">navršenih 18 godina života </w:t>
      </w:r>
      <w:bookmarkEnd w:id="9"/>
      <w:r w:rsidRPr="00AC390C">
        <w:rPr>
          <w:rFonts w:ascii="Times New Roman" w:hAnsi="Times New Roman" w:cs="Times New Roman"/>
        </w:rPr>
        <w:t>jednog djeteta</w:t>
      </w:r>
      <w:r w:rsidR="003609B9" w:rsidRPr="00AC390C">
        <w:rPr>
          <w:rFonts w:ascii="Times New Roman" w:hAnsi="Times New Roman" w:cs="Times New Roman"/>
        </w:rPr>
        <w:t>.</w:t>
      </w:r>
    </w:p>
    <w:bookmarkEnd w:id="10"/>
    <w:p w14:paraId="0C455A8E" w14:textId="4B18A7F9" w:rsidR="008D768C" w:rsidRPr="00AC390C" w:rsidRDefault="008D768C" w:rsidP="00981A88">
      <w:pPr>
        <w:ind w:firstLine="426"/>
        <w:rPr>
          <w:rFonts w:ascii="Times New Roman" w:hAnsi="Times New Roman" w:cs="Times New Roman"/>
        </w:rPr>
      </w:pPr>
      <w:r w:rsidRPr="00AC390C">
        <w:rPr>
          <w:rFonts w:ascii="Times New Roman" w:hAnsi="Times New Roman" w:cs="Times New Roman"/>
        </w:rPr>
        <w:t xml:space="preserve">Ukoliko za vrijeme trajanja prava na naknadu za porodice sa četvoro djece, jedno od djece navrši 18 godina života, porodica stiče pravo na naknadu kao porodica sa troje maloljetne djece a do navršenih 18 godina života </w:t>
      </w:r>
      <w:r w:rsidR="00981A88">
        <w:rPr>
          <w:rFonts w:ascii="Times New Roman" w:hAnsi="Times New Roman" w:cs="Times New Roman"/>
        </w:rPr>
        <w:t>najstarijeg</w:t>
      </w:r>
      <w:r w:rsidRPr="00AC390C">
        <w:rPr>
          <w:rFonts w:ascii="Times New Roman" w:hAnsi="Times New Roman" w:cs="Times New Roman"/>
        </w:rPr>
        <w:t xml:space="preserve"> djeteta.</w:t>
      </w:r>
    </w:p>
    <w:p w14:paraId="2FB45701" w14:textId="347A91C3" w:rsidR="00C250EB" w:rsidRDefault="00C250EB" w:rsidP="00C250EB">
      <w:pPr>
        <w:ind w:firstLine="426"/>
        <w:rPr>
          <w:rFonts w:ascii="Times New Roman" w:hAnsi="Times New Roman" w:cs="Times New Roman"/>
          <w:color w:val="FF0000"/>
        </w:rPr>
      </w:pPr>
    </w:p>
    <w:p w14:paraId="5D36BBDB" w14:textId="77777777" w:rsidR="00C250EB" w:rsidRPr="00C250EB" w:rsidRDefault="00C250EB" w:rsidP="00C250EB">
      <w:pPr>
        <w:ind w:firstLine="426"/>
        <w:rPr>
          <w:rFonts w:ascii="Times New Roman" w:hAnsi="Times New Roman" w:cs="Times New Roman"/>
          <w:color w:val="FF0000"/>
        </w:rPr>
      </w:pPr>
    </w:p>
    <w:p w14:paraId="13E5BF07" w14:textId="6894C97F" w:rsidR="003609B9" w:rsidRDefault="003609B9" w:rsidP="007D1B80">
      <w:pPr>
        <w:jc w:val="center"/>
        <w:rPr>
          <w:rFonts w:ascii="Times New Roman" w:hAnsi="Times New Roman" w:cs="Times New Roman"/>
        </w:rPr>
      </w:pPr>
      <w:r>
        <w:rPr>
          <w:rFonts w:ascii="Times New Roman" w:hAnsi="Times New Roman" w:cs="Times New Roman"/>
        </w:rPr>
        <w:lastRenderedPageBreak/>
        <w:t>Član 10</w:t>
      </w:r>
    </w:p>
    <w:p w14:paraId="68958DDA" w14:textId="4DBA9B31" w:rsidR="00F30231" w:rsidRPr="00AC390C" w:rsidRDefault="00F30231" w:rsidP="00F30231">
      <w:pPr>
        <w:rPr>
          <w:rFonts w:ascii="Times New Roman" w:eastAsiaTheme="minorHAnsi" w:hAnsi="Times New Roman" w:cs="Times New Roman"/>
          <w:lang w:bidi="he-IL"/>
        </w:rPr>
      </w:pPr>
      <w:r>
        <w:rPr>
          <w:rFonts w:ascii="Times New Roman" w:hAnsi="Times New Roman" w:cs="Times New Roman"/>
        </w:rPr>
        <w:tab/>
      </w:r>
      <w:r w:rsidRPr="00AC390C">
        <w:rPr>
          <w:rFonts w:ascii="Times New Roman" w:hAnsi="Times New Roman" w:cs="Times New Roman"/>
        </w:rPr>
        <w:t xml:space="preserve">Stupanjem na snagu ove odluke prestaje da važi </w:t>
      </w:r>
      <w:bookmarkStart w:id="11" w:name="_Hlk217414884"/>
      <w:r w:rsidRPr="00AC390C">
        <w:rPr>
          <w:rFonts w:ascii="Times New Roman" w:hAnsi="Times New Roman" w:cs="Times New Roman"/>
        </w:rPr>
        <w:t xml:space="preserve">Odluka o utvrđivanju novčane naknade za porodice sa troje i više maloljetne djece na području opštine Nikšić </w:t>
      </w:r>
      <w:r w:rsidRPr="00AC390C">
        <w:rPr>
          <w:rFonts w:ascii="Times New Roman" w:eastAsiaTheme="minorHAnsi" w:hAnsi="Times New Roman" w:cs="Times New Roman"/>
          <w:lang w:bidi="he-IL"/>
        </w:rPr>
        <w:t>(„Službeni list Crne Gore - opštinski propisi“, broj 63/24)</w:t>
      </w:r>
    </w:p>
    <w:bookmarkEnd w:id="11"/>
    <w:p w14:paraId="46E67FFB" w14:textId="7E8C1B51" w:rsidR="007D1B80" w:rsidRDefault="007D1B80" w:rsidP="00F30231">
      <w:pPr>
        <w:jc w:val="center"/>
        <w:rPr>
          <w:rFonts w:ascii="Times New Roman" w:hAnsi="Times New Roman" w:cs="Times New Roman"/>
        </w:rPr>
      </w:pPr>
      <w:r>
        <w:rPr>
          <w:rFonts w:ascii="Times New Roman" w:hAnsi="Times New Roman" w:cs="Times New Roman"/>
        </w:rPr>
        <w:t xml:space="preserve">Član </w:t>
      </w:r>
      <w:r w:rsidR="0008511A">
        <w:rPr>
          <w:rFonts w:ascii="Times New Roman" w:hAnsi="Times New Roman" w:cs="Times New Roman"/>
        </w:rPr>
        <w:t>1</w:t>
      </w:r>
      <w:r w:rsidR="003609B9">
        <w:rPr>
          <w:rFonts w:ascii="Times New Roman" w:hAnsi="Times New Roman" w:cs="Times New Roman"/>
        </w:rPr>
        <w:t>1</w:t>
      </w:r>
    </w:p>
    <w:p w14:paraId="5799F370" w14:textId="4859AEC2" w:rsidR="007D1B80" w:rsidRDefault="007D1B80" w:rsidP="007D1B80">
      <w:pPr>
        <w:autoSpaceDE w:val="0"/>
        <w:autoSpaceDN w:val="0"/>
        <w:adjustRightInd w:val="0"/>
        <w:spacing w:before="0" w:after="0" w:line="240" w:lineRule="auto"/>
        <w:ind w:firstLine="567"/>
        <w:jc w:val="left"/>
        <w:rPr>
          <w:rFonts w:ascii="Times New Roman" w:eastAsia="Times New Roman" w:hAnsi="Times New Roman" w:cs="Times New Roman"/>
          <w:spacing w:val="-2"/>
          <w:lang w:eastAsia="sr-Latn-ME" w:bidi="he-IL"/>
        </w:rPr>
      </w:pPr>
      <w:r w:rsidRPr="007D1B80">
        <w:rPr>
          <w:rFonts w:ascii="Times New Roman" w:eastAsia="Times New Roman" w:hAnsi="Times New Roman" w:cs="Times New Roman"/>
          <w:spacing w:val="-2"/>
          <w:lang w:eastAsia="sr-Latn-ME" w:bidi="he-IL"/>
        </w:rPr>
        <w:t>Ova odluka stupa na snagu danom objavljivanja u „Službenom listu Crne Gore – Opštinski propisi“.</w:t>
      </w:r>
    </w:p>
    <w:p w14:paraId="3392235E" w14:textId="08638D4A" w:rsidR="007D1B80" w:rsidRDefault="007D1B80" w:rsidP="007D1B80">
      <w:pPr>
        <w:autoSpaceDE w:val="0"/>
        <w:autoSpaceDN w:val="0"/>
        <w:adjustRightInd w:val="0"/>
        <w:spacing w:before="0" w:after="0" w:line="240" w:lineRule="auto"/>
        <w:ind w:firstLine="567"/>
        <w:jc w:val="left"/>
        <w:rPr>
          <w:rFonts w:ascii="Times New Roman" w:eastAsia="Times New Roman" w:hAnsi="Times New Roman" w:cs="Times New Roman"/>
          <w:spacing w:val="-2"/>
          <w:lang w:eastAsia="sr-Latn-ME" w:bidi="he-IL"/>
        </w:rPr>
      </w:pPr>
    </w:p>
    <w:p w14:paraId="6E3015F0" w14:textId="46849E6D" w:rsidR="007D1B80" w:rsidRDefault="007D1B80" w:rsidP="007D1B80">
      <w:pPr>
        <w:autoSpaceDE w:val="0"/>
        <w:autoSpaceDN w:val="0"/>
        <w:adjustRightInd w:val="0"/>
        <w:spacing w:before="0" w:after="0" w:line="240" w:lineRule="auto"/>
        <w:jc w:val="left"/>
        <w:rPr>
          <w:rFonts w:ascii="Times New Roman" w:eastAsia="Times New Roman" w:hAnsi="Times New Roman" w:cs="Times New Roman"/>
          <w:spacing w:val="-2"/>
          <w:lang w:eastAsia="sr-Latn-ME" w:bidi="he-IL"/>
        </w:rPr>
      </w:pPr>
    </w:p>
    <w:p w14:paraId="7B8DEC26" w14:textId="77777777" w:rsidR="007D1B80" w:rsidRPr="0033155E" w:rsidRDefault="007D1B80" w:rsidP="007D1B80">
      <w:pPr>
        <w:rPr>
          <w:rFonts w:ascii="Times New Roman" w:hAnsi="Times New Roman" w:cs="Times New Roman"/>
        </w:rPr>
      </w:pPr>
      <w:r w:rsidRPr="0033155E">
        <w:rPr>
          <w:rFonts w:ascii="Times New Roman" w:hAnsi="Times New Roman" w:cs="Times New Roman"/>
        </w:rPr>
        <w:t>Broj: 01-030-</w:t>
      </w:r>
    </w:p>
    <w:p w14:paraId="0EA97774" w14:textId="77777777" w:rsidR="007D1B80" w:rsidRDefault="007D1B80" w:rsidP="007D1B80">
      <w:pPr>
        <w:rPr>
          <w:rFonts w:ascii="Times New Roman" w:hAnsi="Times New Roman" w:cs="Times New Roman"/>
        </w:rPr>
      </w:pPr>
      <w:r w:rsidRPr="0033155E">
        <w:rPr>
          <w:rFonts w:ascii="Times New Roman" w:hAnsi="Times New Roman" w:cs="Times New Roman"/>
        </w:rPr>
        <w:t xml:space="preserve">Nikšić, </w:t>
      </w:r>
      <w:r>
        <w:rPr>
          <w:rFonts w:ascii="Times New Roman" w:hAnsi="Times New Roman" w:cs="Times New Roman"/>
        </w:rPr>
        <w:t>________. 2025</w:t>
      </w:r>
      <w:r w:rsidRPr="0033155E">
        <w:rPr>
          <w:rFonts w:ascii="Times New Roman" w:hAnsi="Times New Roman" w:cs="Times New Roman"/>
        </w:rPr>
        <w:t>. godine</w:t>
      </w:r>
    </w:p>
    <w:p w14:paraId="1658442E" w14:textId="77777777" w:rsidR="007D1B80" w:rsidRPr="00184D0C" w:rsidRDefault="007D1B80" w:rsidP="007D1B80">
      <w:pPr>
        <w:rPr>
          <w:rFonts w:ascii="Times New Roman" w:hAnsi="Times New Roman" w:cs="Times New Roman"/>
          <w:b/>
          <w:bCs/>
          <w:sz w:val="18"/>
          <w:szCs w:val="18"/>
        </w:rPr>
      </w:pPr>
    </w:p>
    <w:p w14:paraId="533C648A" w14:textId="77777777" w:rsidR="007D1B80" w:rsidRPr="00184D0C" w:rsidRDefault="007D1B80" w:rsidP="007D1B80">
      <w:pPr>
        <w:jc w:val="center"/>
        <w:rPr>
          <w:rFonts w:ascii="Times New Roman" w:hAnsi="Times New Roman" w:cs="Times New Roman"/>
          <w:b/>
          <w:bCs/>
          <w:sz w:val="28"/>
          <w:szCs w:val="28"/>
        </w:rPr>
      </w:pPr>
      <w:r w:rsidRPr="00184D0C">
        <w:rPr>
          <w:rFonts w:ascii="Times New Roman" w:hAnsi="Times New Roman" w:cs="Times New Roman"/>
          <w:b/>
          <w:bCs/>
          <w:sz w:val="28"/>
          <w:szCs w:val="28"/>
        </w:rPr>
        <w:t>SKUPŠTINA OPŠTINE NIKŠIĆ</w:t>
      </w:r>
    </w:p>
    <w:p w14:paraId="4EE9D514" w14:textId="77777777" w:rsidR="007D1B80" w:rsidRPr="0033155E" w:rsidRDefault="007D1B80" w:rsidP="007D1B80">
      <w:pPr>
        <w:jc w:val="center"/>
        <w:rPr>
          <w:rFonts w:ascii="Times New Roman" w:hAnsi="Times New Roman" w:cs="Times New Roman"/>
          <w:b/>
          <w:bCs/>
          <w:sz w:val="32"/>
          <w:szCs w:val="32"/>
        </w:rPr>
      </w:pPr>
    </w:p>
    <w:p w14:paraId="7BA03D06" w14:textId="77777777" w:rsidR="007D1B80" w:rsidRPr="00BA338B" w:rsidRDefault="007D1B80" w:rsidP="007D1B80">
      <w:pPr>
        <w:spacing w:before="0" w:after="0"/>
        <w:jc w:val="left"/>
        <w:rPr>
          <w:rFonts w:ascii="Times New Roman" w:hAnsi="Times New Roman" w:cs="Times New Roman"/>
          <w:b/>
          <w:bCs/>
        </w:rPr>
      </w:pPr>
      <w:r>
        <w:rPr>
          <w:rFonts w:ascii="Times New Roman" w:hAnsi="Times New Roman" w:cs="Times New Roman"/>
          <w:lang w:val="sr-Cyrl-ME"/>
        </w:rPr>
        <w:t xml:space="preserve">                                                                                                               </w:t>
      </w:r>
      <w:r w:rsidRPr="00BA338B">
        <w:rPr>
          <w:rFonts w:ascii="Times New Roman" w:hAnsi="Times New Roman" w:cs="Times New Roman"/>
          <w:b/>
          <w:bCs/>
          <w:lang w:val="sr-Cyrl-ME"/>
        </w:rPr>
        <w:t xml:space="preserve"> </w:t>
      </w:r>
      <w:r w:rsidRPr="00BA338B">
        <w:rPr>
          <w:rFonts w:ascii="Times New Roman" w:hAnsi="Times New Roman" w:cs="Times New Roman"/>
          <w:b/>
          <w:bCs/>
        </w:rPr>
        <w:t>PREDSJEDNICA</w:t>
      </w:r>
    </w:p>
    <w:p w14:paraId="4D520A70" w14:textId="77777777" w:rsidR="007D1B80" w:rsidRDefault="007D1B80" w:rsidP="007D1B80">
      <w:pPr>
        <w:spacing w:before="0" w:after="0"/>
        <w:rPr>
          <w:rFonts w:ascii="Times New Roman" w:hAnsi="Times New Roman" w:cs="Times New Roman"/>
        </w:rPr>
      </w:pPr>
      <w:r>
        <w:rPr>
          <w:rFonts w:ascii="Times New Roman" w:hAnsi="Times New Roman" w:cs="Times New Roman"/>
        </w:rPr>
        <w:t xml:space="preserve">                                                                                                           Milica Lalatović Žižić</w:t>
      </w:r>
      <w:r w:rsidRPr="0033155E">
        <w:rPr>
          <w:rFonts w:ascii="Times New Roman" w:hAnsi="Times New Roman" w:cs="Times New Roman"/>
        </w:rPr>
        <w:t>, s.</w:t>
      </w:r>
      <w:r>
        <w:rPr>
          <w:rFonts w:ascii="Times New Roman" w:hAnsi="Times New Roman" w:cs="Times New Roman"/>
        </w:rPr>
        <w:t xml:space="preserve"> </w:t>
      </w:r>
      <w:r w:rsidRPr="0033155E">
        <w:rPr>
          <w:rFonts w:ascii="Times New Roman" w:hAnsi="Times New Roman" w:cs="Times New Roman"/>
        </w:rPr>
        <w:t>r.</w:t>
      </w:r>
    </w:p>
    <w:p w14:paraId="68BE883F" w14:textId="77777777" w:rsidR="007D1B80" w:rsidRPr="007D1B80" w:rsidRDefault="007D1B80" w:rsidP="007D1B80">
      <w:pPr>
        <w:autoSpaceDE w:val="0"/>
        <w:autoSpaceDN w:val="0"/>
        <w:adjustRightInd w:val="0"/>
        <w:spacing w:before="0" w:after="0" w:line="240" w:lineRule="auto"/>
        <w:jc w:val="left"/>
        <w:rPr>
          <w:rFonts w:ascii="Times New Roman" w:eastAsia="Times New Roman" w:hAnsi="Times New Roman" w:cs="Times New Roman"/>
          <w:spacing w:val="-2"/>
          <w:lang w:eastAsia="sr-Latn-ME" w:bidi="he-IL"/>
        </w:rPr>
      </w:pPr>
    </w:p>
    <w:p w14:paraId="12AFB683" w14:textId="5479E366" w:rsidR="007D1B80" w:rsidRDefault="007D1B80" w:rsidP="007D1B80">
      <w:pPr>
        <w:rPr>
          <w:rFonts w:ascii="Times New Roman" w:hAnsi="Times New Roman" w:cs="Times New Roman"/>
        </w:rPr>
      </w:pPr>
    </w:p>
    <w:p w14:paraId="6315A3C8" w14:textId="503926CB" w:rsidR="00804CBB" w:rsidRDefault="00804CBB" w:rsidP="007D1B80">
      <w:pPr>
        <w:rPr>
          <w:rFonts w:ascii="Times New Roman" w:hAnsi="Times New Roman" w:cs="Times New Roman"/>
        </w:rPr>
      </w:pPr>
    </w:p>
    <w:p w14:paraId="3B920C3E" w14:textId="6CEC7FD6" w:rsidR="00804CBB" w:rsidRDefault="00804CBB" w:rsidP="007D1B80">
      <w:pPr>
        <w:rPr>
          <w:rFonts w:ascii="Times New Roman" w:hAnsi="Times New Roman" w:cs="Times New Roman"/>
        </w:rPr>
      </w:pPr>
    </w:p>
    <w:p w14:paraId="47F1225D" w14:textId="08C019BD" w:rsidR="00804CBB" w:rsidRDefault="00804CBB" w:rsidP="007D1B80">
      <w:pPr>
        <w:rPr>
          <w:rFonts w:ascii="Times New Roman" w:hAnsi="Times New Roman" w:cs="Times New Roman"/>
        </w:rPr>
      </w:pPr>
    </w:p>
    <w:p w14:paraId="4CA813DE" w14:textId="670F0BEE" w:rsidR="00804CBB" w:rsidRDefault="00804CBB" w:rsidP="007D1B80">
      <w:pPr>
        <w:rPr>
          <w:rFonts w:ascii="Times New Roman" w:hAnsi="Times New Roman" w:cs="Times New Roman"/>
        </w:rPr>
      </w:pPr>
    </w:p>
    <w:p w14:paraId="474992F6" w14:textId="6C97B79D" w:rsidR="00804CBB" w:rsidRDefault="00804CBB" w:rsidP="007D1B80">
      <w:pPr>
        <w:rPr>
          <w:rFonts w:ascii="Times New Roman" w:hAnsi="Times New Roman" w:cs="Times New Roman"/>
        </w:rPr>
      </w:pPr>
    </w:p>
    <w:p w14:paraId="136BF07C" w14:textId="2EF56EA2" w:rsidR="00804CBB" w:rsidRDefault="00804CBB" w:rsidP="007D1B80">
      <w:pPr>
        <w:rPr>
          <w:rFonts w:ascii="Times New Roman" w:hAnsi="Times New Roman" w:cs="Times New Roman"/>
        </w:rPr>
      </w:pPr>
    </w:p>
    <w:p w14:paraId="18A20F6D" w14:textId="1C368285" w:rsidR="00804CBB" w:rsidRDefault="00804CBB" w:rsidP="007D1B80">
      <w:pPr>
        <w:rPr>
          <w:rFonts w:ascii="Times New Roman" w:hAnsi="Times New Roman" w:cs="Times New Roman"/>
        </w:rPr>
      </w:pPr>
    </w:p>
    <w:p w14:paraId="7239EB73" w14:textId="330A9164" w:rsidR="00804CBB" w:rsidRDefault="00804CBB" w:rsidP="007D1B80">
      <w:pPr>
        <w:rPr>
          <w:rFonts w:ascii="Times New Roman" w:hAnsi="Times New Roman" w:cs="Times New Roman"/>
        </w:rPr>
      </w:pPr>
    </w:p>
    <w:p w14:paraId="3778717C" w14:textId="22A678D1" w:rsidR="00804CBB" w:rsidRDefault="00804CBB" w:rsidP="007D1B80">
      <w:pPr>
        <w:rPr>
          <w:rFonts w:ascii="Times New Roman" w:hAnsi="Times New Roman" w:cs="Times New Roman"/>
        </w:rPr>
      </w:pPr>
    </w:p>
    <w:p w14:paraId="6775AA70" w14:textId="28187397" w:rsidR="00804CBB" w:rsidRDefault="00804CBB" w:rsidP="007D1B80">
      <w:pPr>
        <w:rPr>
          <w:rFonts w:ascii="Times New Roman" w:hAnsi="Times New Roman" w:cs="Times New Roman"/>
        </w:rPr>
      </w:pPr>
    </w:p>
    <w:p w14:paraId="58D0B22E" w14:textId="0AE0860A" w:rsidR="00804CBB" w:rsidRDefault="00804CBB" w:rsidP="007D1B80">
      <w:pPr>
        <w:rPr>
          <w:rFonts w:ascii="Times New Roman" w:hAnsi="Times New Roman" w:cs="Times New Roman"/>
        </w:rPr>
      </w:pPr>
    </w:p>
    <w:p w14:paraId="6282DBF0" w14:textId="513C69C4" w:rsidR="00F30231" w:rsidRDefault="00F30231" w:rsidP="007D1B80">
      <w:pPr>
        <w:rPr>
          <w:rFonts w:ascii="Times New Roman" w:hAnsi="Times New Roman" w:cs="Times New Roman"/>
        </w:rPr>
      </w:pPr>
    </w:p>
    <w:p w14:paraId="15B26D68" w14:textId="791BE327" w:rsidR="00F30231" w:rsidRDefault="00F30231" w:rsidP="007D1B80">
      <w:pPr>
        <w:rPr>
          <w:rFonts w:ascii="Times New Roman" w:hAnsi="Times New Roman" w:cs="Times New Roman"/>
        </w:rPr>
      </w:pPr>
    </w:p>
    <w:p w14:paraId="3DE64E19" w14:textId="474EE388" w:rsidR="00F30231" w:rsidRDefault="00F30231" w:rsidP="007D1B80">
      <w:pPr>
        <w:rPr>
          <w:rFonts w:ascii="Times New Roman" w:hAnsi="Times New Roman" w:cs="Times New Roman"/>
        </w:rPr>
      </w:pPr>
    </w:p>
    <w:p w14:paraId="387BB911" w14:textId="7D7780C9" w:rsidR="00F30231" w:rsidRDefault="00F30231" w:rsidP="007D1B80">
      <w:pPr>
        <w:rPr>
          <w:rFonts w:ascii="Times New Roman" w:hAnsi="Times New Roman" w:cs="Times New Roman"/>
        </w:rPr>
      </w:pPr>
    </w:p>
    <w:p w14:paraId="6C94A763" w14:textId="77777777" w:rsidR="00F30231" w:rsidRDefault="00F30231" w:rsidP="007D1B80">
      <w:pPr>
        <w:rPr>
          <w:rFonts w:ascii="Times New Roman" w:hAnsi="Times New Roman" w:cs="Times New Roman"/>
        </w:rPr>
      </w:pPr>
    </w:p>
    <w:p w14:paraId="7CC4DB05" w14:textId="271352B1" w:rsidR="00804CBB" w:rsidRDefault="00804CBB" w:rsidP="007D1B80">
      <w:pPr>
        <w:rPr>
          <w:rFonts w:ascii="Times New Roman" w:hAnsi="Times New Roman" w:cs="Times New Roman"/>
        </w:rPr>
      </w:pPr>
    </w:p>
    <w:p w14:paraId="0B48F4D4" w14:textId="1CB1CF9D" w:rsidR="00804CBB" w:rsidRDefault="00804CBB" w:rsidP="008806A6">
      <w:pPr>
        <w:jc w:val="center"/>
        <w:rPr>
          <w:rFonts w:ascii="Times New Roman" w:hAnsi="Times New Roman" w:cs="Times New Roman"/>
          <w:b/>
          <w:bCs/>
        </w:rPr>
      </w:pPr>
      <w:r w:rsidRPr="00804CBB">
        <w:rPr>
          <w:rFonts w:ascii="Times New Roman" w:hAnsi="Times New Roman" w:cs="Times New Roman"/>
          <w:b/>
          <w:bCs/>
        </w:rPr>
        <w:lastRenderedPageBreak/>
        <w:t>O</w:t>
      </w:r>
      <w:r>
        <w:rPr>
          <w:rFonts w:ascii="Times New Roman" w:hAnsi="Times New Roman" w:cs="Times New Roman"/>
          <w:b/>
          <w:bCs/>
        </w:rPr>
        <w:t xml:space="preserve"> </w:t>
      </w:r>
      <w:r w:rsidRPr="00804CBB">
        <w:rPr>
          <w:rFonts w:ascii="Times New Roman" w:hAnsi="Times New Roman" w:cs="Times New Roman"/>
          <w:b/>
          <w:bCs/>
        </w:rPr>
        <w:t>B</w:t>
      </w:r>
      <w:r>
        <w:rPr>
          <w:rFonts w:ascii="Times New Roman" w:hAnsi="Times New Roman" w:cs="Times New Roman"/>
          <w:b/>
          <w:bCs/>
        </w:rPr>
        <w:t xml:space="preserve"> </w:t>
      </w:r>
      <w:r w:rsidRPr="00804CBB">
        <w:rPr>
          <w:rFonts w:ascii="Times New Roman" w:hAnsi="Times New Roman" w:cs="Times New Roman"/>
          <w:b/>
          <w:bCs/>
        </w:rPr>
        <w:t>R</w:t>
      </w:r>
      <w:r>
        <w:rPr>
          <w:rFonts w:ascii="Times New Roman" w:hAnsi="Times New Roman" w:cs="Times New Roman"/>
          <w:b/>
          <w:bCs/>
        </w:rPr>
        <w:t xml:space="preserve"> </w:t>
      </w:r>
      <w:r w:rsidRPr="00804CBB">
        <w:rPr>
          <w:rFonts w:ascii="Times New Roman" w:hAnsi="Times New Roman" w:cs="Times New Roman"/>
          <w:b/>
          <w:bCs/>
        </w:rPr>
        <w:t>A</w:t>
      </w:r>
      <w:r>
        <w:rPr>
          <w:rFonts w:ascii="Times New Roman" w:hAnsi="Times New Roman" w:cs="Times New Roman"/>
          <w:b/>
          <w:bCs/>
        </w:rPr>
        <w:t xml:space="preserve"> </w:t>
      </w:r>
      <w:r w:rsidRPr="00804CBB">
        <w:rPr>
          <w:rFonts w:ascii="Times New Roman" w:hAnsi="Times New Roman" w:cs="Times New Roman"/>
          <w:b/>
          <w:bCs/>
        </w:rPr>
        <w:t>Z</w:t>
      </w:r>
      <w:r>
        <w:rPr>
          <w:rFonts w:ascii="Times New Roman" w:hAnsi="Times New Roman" w:cs="Times New Roman"/>
          <w:b/>
          <w:bCs/>
        </w:rPr>
        <w:t xml:space="preserve"> </w:t>
      </w:r>
      <w:r w:rsidRPr="00804CBB">
        <w:rPr>
          <w:rFonts w:ascii="Times New Roman" w:hAnsi="Times New Roman" w:cs="Times New Roman"/>
          <w:b/>
          <w:bCs/>
        </w:rPr>
        <w:t>L</w:t>
      </w:r>
      <w:r>
        <w:rPr>
          <w:rFonts w:ascii="Times New Roman" w:hAnsi="Times New Roman" w:cs="Times New Roman"/>
          <w:b/>
          <w:bCs/>
        </w:rPr>
        <w:t xml:space="preserve"> </w:t>
      </w:r>
      <w:r w:rsidRPr="00804CBB">
        <w:rPr>
          <w:rFonts w:ascii="Times New Roman" w:hAnsi="Times New Roman" w:cs="Times New Roman"/>
          <w:b/>
          <w:bCs/>
        </w:rPr>
        <w:t>O</w:t>
      </w:r>
      <w:r>
        <w:rPr>
          <w:rFonts w:ascii="Times New Roman" w:hAnsi="Times New Roman" w:cs="Times New Roman"/>
          <w:b/>
          <w:bCs/>
        </w:rPr>
        <w:t xml:space="preserve"> </w:t>
      </w:r>
      <w:r w:rsidRPr="00804CBB">
        <w:rPr>
          <w:rFonts w:ascii="Times New Roman" w:hAnsi="Times New Roman" w:cs="Times New Roman"/>
          <w:b/>
          <w:bCs/>
        </w:rPr>
        <w:t>Ž</w:t>
      </w:r>
      <w:r>
        <w:rPr>
          <w:rFonts w:ascii="Times New Roman" w:hAnsi="Times New Roman" w:cs="Times New Roman"/>
          <w:b/>
          <w:bCs/>
        </w:rPr>
        <w:t xml:space="preserve"> </w:t>
      </w:r>
      <w:r w:rsidRPr="00804CBB">
        <w:rPr>
          <w:rFonts w:ascii="Times New Roman" w:hAnsi="Times New Roman" w:cs="Times New Roman"/>
          <w:b/>
          <w:bCs/>
        </w:rPr>
        <w:t>E</w:t>
      </w:r>
      <w:r>
        <w:rPr>
          <w:rFonts w:ascii="Times New Roman" w:hAnsi="Times New Roman" w:cs="Times New Roman"/>
          <w:b/>
          <w:bCs/>
        </w:rPr>
        <w:t xml:space="preserve"> </w:t>
      </w:r>
      <w:r w:rsidRPr="00804CBB">
        <w:rPr>
          <w:rFonts w:ascii="Times New Roman" w:hAnsi="Times New Roman" w:cs="Times New Roman"/>
          <w:b/>
          <w:bCs/>
        </w:rPr>
        <w:t>NJ</w:t>
      </w:r>
      <w:r>
        <w:rPr>
          <w:rFonts w:ascii="Times New Roman" w:hAnsi="Times New Roman" w:cs="Times New Roman"/>
          <w:b/>
          <w:bCs/>
        </w:rPr>
        <w:t xml:space="preserve"> </w:t>
      </w:r>
      <w:r w:rsidRPr="00804CBB">
        <w:rPr>
          <w:rFonts w:ascii="Times New Roman" w:hAnsi="Times New Roman" w:cs="Times New Roman"/>
          <w:b/>
          <w:bCs/>
        </w:rPr>
        <w:t>E</w:t>
      </w:r>
    </w:p>
    <w:p w14:paraId="6FFE2D07" w14:textId="7127BE06" w:rsidR="00C250EB" w:rsidRPr="008806A6" w:rsidRDefault="00804CBB" w:rsidP="008806A6">
      <w:pPr>
        <w:rPr>
          <w:rFonts w:ascii="Times New Roman" w:hAnsi="Times New Roman" w:cs="Times New Roman"/>
          <w:b/>
          <w:bCs/>
        </w:rPr>
      </w:pPr>
      <w:r>
        <w:rPr>
          <w:rFonts w:ascii="Times New Roman" w:hAnsi="Times New Roman" w:cs="Times New Roman"/>
          <w:b/>
          <w:bCs/>
        </w:rPr>
        <w:t>Pravni osnov</w:t>
      </w:r>
    </w:p>
    <w:p w14:paraId="704DDBDD" w14:textId="53D40541" w:rsidR="008806A6" w:rsidRDefault="006B5059" w:rsidP="00D77B88">
      <w:pPr>
        <w:autoSpaceDE w:val="0"/>
        <w:autoSpaceDN w:val="0"/>
        <w:adjustRightInd w:val="0"/>
        <w:spacing w:before="0" w:after="0"/>
        <w:rPr>
          <w:rFonts w:ascii="Times New Roman" w:eastAsiaTheme="minorHAnsi" w:hAnsi="Times New Roman" w:cs="Times New Roman"/>
          <w:u w:val="single"/>
          <w:lang w:bidi="he-IL"/>
        </w:rPr>
      </w:pPr>
      <w:r w:rsidRPr="008806A6">
        <w:rPr>
          <w:rFonts w:ascii="Times New Roman" w:eastAsiaTheme="minorHAnsi" w:hAnsi="Times New Roman" w:cs="Times New Roman"/>
          <w:lang w:bidi="he-IL"/>
        </w:rPr>
        <w:t xml:space="preserve">Članom 59 </w:t>
      </w:r>
      <w:r w:rsidRPr="008806A6">
        <w:rPr>
          <w:rFonts w:ascii="Times New Roman" w:hAnsi="Times New Roman" w:cs="Times New Roman"/>
        </w:rPr>
        <w:t xml:space="preserve">Zakona o socijalnoj i dječjoj zaštiti ("Službeni list Crne Gore", br. 27/13, 1/15, 42/15, 47/15, 56/16, 66/16, 1/17, 31/17, 42/17, 50/17, 59/21, 145/21, 3/23, 48/24, 84/24, 33/25 i 122/25) propisano je d  </w:t>
      </w:r>
      <w:r w:rsidRPr="008806A6">
        <w:rPr>
          <w:rFonts w:ascii="Times New Roman" w:eastAsiaTheme="minorHAnsi" w:hAnsi="Times New Roman" w:cs="Times New Roman"/>
          <w:lang w:bidi="he-IL"/>
        </w:rPr>
        <w:t xml:space="preserve">Opština može, u skladu sa materijalnim mogućnostima, obezbijediti materijalna davanja iz dječje zaštite, kao što su: pomoć za novorođeno dijete; pomoć za nabavku školskog pribora </w:t>
      </w:r>
      <w:r w:rsidRPr="008806A6">
        <w:rPr>
          <w:rFonts w:ascii="Times New Roman" w:eastAsiaTheme="minorHAnsi" w:hAnsi="Times New Roman" w:cs="Times New Roman"/>
          <w:u w:val="single"/>
          <w:lang w:bidi="he-IL"/>
        </w:rPr>
        <w:t>i druga materijalna davanja, te da vrste materijalnih davanja, bliže uslove, način i postupak za ostvarivanje ovih propisuje nadležni organ opštine</w:t>
      </w:r>
      <w:r w:rsidR="008806A6" w:rsidRPr="008806A6">
        <w:rPr>
          <w:rFonts w:ascii="Times New Roman" w:eastAsiaTheme="minorHAnsi" w:hAnsi="Times New Roman" w:cs="Times New Roman"/>
          <w:lang w:bidi="he-IL"/>
        </w:rPr>
        <w:t>.</w:t>
      </w:r>
      <w:r w:rsidR="008806A6">
        <w:rPr>
          <w:rFonts w:ascii="Times New Roman" w:eastAsiaTheme="minorHAnsi" w:hAnsi="Times New Roman" w:cs="Times New Roman"/>
          <w:lang w:bidi="he-IL"/>
        </w:rPr>
        <w:t xml:space="preserve"> </w:t>
      </w:r>
      <w:r w:rsidR="008806A6" w:rsidRPr="008806A6">
        <w:rPr>
          <w:rFonts w:ascii="Times New Roman" w:hAnsi="Times New Roman" w:cs="Times New Roman"/>
        </w:rPr>
        <w:t xml:space="preserve">Članom 154 stav 4 Zakona o socijalnoj i dječjoj zaštiti ("Službeni list Crne Gore", br. 27/13, 1/15, 42/15, 47/15, 56/16, 66/16, 1/17, 31/17, 42/17, 50/17, 59/21, 145/21, 3/23, 48/24, 84/24, 33/25 i 122/25) propisano je da se </w:t>
      </w:r>
      <w:r w:rsidR="008806A6" w:rsidRPr="008806A6">
        <w:rPr>
          <w:rFonts w:ascii="Times New Roman" w:eastAsiaTheme="minorHAnsi" w:hAnsi="Times New Roman" w:cs="Times New Roman"/>
          <w:lang w:bidi="he-IL"/>
        </w:rPr>
        <w:t xml:space="preserve">U budžetu opštine mogu obezbijediti sredstva za materijalna davanja u socijalnoj i dječjoj zaštiti propisana ovim zakonom i za usluge socijalne i dječje zaštite, kao što su: pomoć u kući, dnevni boravak, usluge narodne kuhinje, odmor i rekreaciju djece, stanovanje uz podršku, smještaj u prihvatilište - sklonište, stanovanje za socijalno ugrožena lica, u skladu sa zakonom </w:t>
      </w:r>
      <w:r w:rsidR="008806A6" w:rsidRPr="008806A6">
        <w:rPr>
          <w:rFonts w:ascii="Times New Roman" w:eastAsiaTheme="minorHAnsi" w:hAnsi="Times New Roman" w:cs="Times New Roman"/>
          <w:u w:val="single"/>
          <w:lang w:bidi="he-IL"/>
        </w:rPr>
        <w:t xml:space="preserve">i druge usluge u skladu sa svojim materijalnim mogućnostima. </w:t>
      </w:r>
    </w:p>
    <w:p w14:paraId="07DA6C0D" w14:textId="01EB0904" w:rsidR="00C256A2" w:rsidRPr="00C256A2" w:rsidRDefault="00C256A2" w:rsidP="00D77B88">
      <w:pPr>
        <w:autoSpaceDE w:val="0"/>
        <w:autoSpaceDN w:val="0"/>
        <w:adjustRightInd w:val="0"/>
        <w:spacing w:before="0" w:after="0"/>
        <w:rPr>
          <w:rFonts w:ascii="Times New Roman" w:eastAsiaTheme="minorHAnsi" w:hAnsi="Times New Roman" w:cs="Times New Roman"/>
          <w:u w:val="single"/>
          <w:lang w:bidi="he-IL"/>
        </w:rPr>
      </w:pPr>
      <w:r w:rsidRPr="00C256A2">
        <w:rPr>
          <w:rFonts w:ascii="Times New Roman" w:eastAsia="Times New Roman" w:hAnsi="Times New Roman" w:cs="Times New Roman"/>
          <w:noProof/>
          <w:lang w:val="sr-Latn-CS" w:eastAsia="sr-Latn-CS"/>
        </w:rPr>
        <w:t xml:space="preserve">Članom 27 stav 1 tačka 15 Zakona o lokalnoj samoupravi </w:t>
      </w:r>
      <w:r w:rsidRPr="007D1B80">
        <w:rPr>
          <w:rFonts w:ascii="Times New Roman" w:eastAsia="Times New Roman" w:hAnsi="Times New Roman" w:cs="Times New Roman"/>
        </w:rPr>
        <w:t>(„Službeni list Crne Gore“ br. 2/18, 34/19, 38/20, 50/22, 84/22, 81/25 i 98/25)</w:t>
      </w:r>
      <w:r w:rsidRPr="001A65D7">
        <w:rPr>
          <w:rFonts w:ascii="Times New Roman" w:eastAsia="Times New Roman" w:hAnsi="Times New Roman" w:cs="Times New Roman"/>
          <w:lang w:eastAsia="sr-Latn-ME"/>
        </w:rPr>
        <w:t xml:space="preserve"> </w:t>
      </w:r>
      <w:r w:rsidRPr="00C256A2">
        <w:rPr>
          <w:rFonts w:ascii="Times New Roman" w:eastAsia="Times New Roman" w:hAnsi="Times New Roman" w:cs="Times New Roman"/>
          <w:noProof/>
          <w:lang w:val="sr-Latn-CS" w:eastAsia="sr-Latn-CS"/>
        </w:rPr>
        <w:t xml:space="preserve"> </w:t>
      </w:r>
      <w:r w:rsidRPr="00C256A2">
        <w:rPr>
          <w:rFonts w:ascii="Times New Roman" w:eastAsia="Times New Roman" w:hAnsi="Times New Roman" w:cs="Times New Roman"/>
          <w:noProof/>
          <w:u w:val="single"/>
          <w:lang w:val="sr-Latn-CS" w:eastAsia="sr-Latn-CS"/>
        </w:rPr>
        <w:t>propisano je da Opština, u skladu sa zakonom, drugim propisima i mogućnostima učestvuje u obezbjeđivanju uslova i unapređenju djelatnosti</w:t>
      </w:r>
      <w:r w:rsidRPr="00C256A2">
        <w:rPr>
          <w:rFonts w:ascii="Times New Roman" w:eastAsia="Times New Roman" w:hAnsi="Times New Roman" w:cs="Times New Roman"/>
          <w:noProof/>
          <w:lang w:val="sr-Latn-CS" w:eastAsia="sr-Latn-CS"/>
        </w:rPr>
        <w:t xml:space="preserve">: zdravstvene zaštite, obrazovanja, </w:t>
      </w:r>
      <w:r w:rsidRPr="00C256A2">
        <w:rPr>
          <w:rFonts w:ascii="Times New Roman" w:eastAsia="Times New Roman" w:hAnsi="Times New Roman" w:cs="Times New Roman"/>
          <w:noProof/>
          <w:u w:val="single"/>
          <w:lang w:val="sr-Latn-CS" w:eastAsia="sr-Latn-CS"/>
        </w:rPr>
        <w:t>socijalne i dječje zaštite</w:t>
      </w:r>
      <w:r w:rsidRPr="00C256A2">
        <w:rPr>
          <w:rFonts w:ascii="Times New Roman" w:eastAsia="Times New Roman" w:hAnsi="Times New Roman" w:cs="Times New Roman"/>
          <w:noProof/>
          <w:lang w:val="sr-Latn-CS" w:eastAsia="sr-Latn-CS"/>
        </w:rPr>
        <w:t>, zapošljavanja i drugih oblasti od interesa za lokalno stanovništvo i vrši prava i dužnosti osnivača ustanova koje osniva u ovim djelatnostima, u skladu sa zakonom</w:t>
      </w:r>
      <w:r>
        <w:rPr>
          <w:rFonts w:ascii="Times New Roman" w:eastAsia="Times New Roman" w:hAnsi="Times New Roman" w:cs="Times New Roman"/>
          <w:noProof/>
          <w:lang w:val="sr-Latn-CS" w:eastAsia="sr-Latn-CS"/>
        </w:rPr>
        <w:t>.</w:t>
      </w:r>
    </w:p>
    <w:p w14:paraId="66AD06F4" w14:textId="200B65D2" w:rsidR="00C250EB" w:rsidRPr="008806A6" w:rsidRDefault="005A0EE4" w:rsidP="00D77B88">
      <w:pPr>
        <w:autoSpaceDE w:val="0"/>
        <w:autoSpaceDN w:val="0"/>
        <w:adjustRightInd w:val="0"/>
        <w:spacing w:before="0" w:after="0"/>
        <w:rPr>
          <w:rFonts w:ascii="Times New Roman" w:eastAsiaTheme="minorHAnsi" w:hAnsi="Times New Roman" w:cs="Times New Roman"/>
          <w:lang w:bidi="he-IL"/>
        </w:rPr>
      </w:pPr>
      <w:r w:rsidRPr="001A65D7">
        <w:rPr>
          <w:rFonts w:ascii="Times New Roman" w:eastAsia="Times New Roman" w:hAnsi="Times New Roman" w:cs="Times New Roman"/>
          <w:lang w:eastAsia="sr-Latn-ME"/>
        </w:rPr>
        <w:t xml:space="preserve">Članom </w:t>
      </w:r>
      <w:r w:rsidRPr="00155CAB">
        <w:rPr>
          <w:rFonts w:ascii="Times New Roman" w:eastAsia="Calibri" w:hAnsi="Times New Roman" w:cs="Times New Roman"/>
          <w:bCs/>
          <w:noProof/>
          <w:lang w:val="sr-Latn-CS" w:eastAsia="sr-Latn-CS"/>
        </w:rPr>
        <w:t>38 stav 1 tačka 2</w:t>
      </w:r>
      <w:r w:rsidRPr="001A65D7">
        <w:rPr>
          <w:rFonts w:ascii="Times New Roman" w:eastAsia="Calibri" w:hAnsi="Times New Roman" w:cs="Times New Roman"/>
          <w:bCs/>
          <w:noProof/>
          <w:lang w:val="sr-Latn-CS" w:eastAsia="sr-Latn-CS"/>
        </w:rPr>
        <w:t xml:space="preserve"> </w:t>
      </w:r>
      <w:r w:rsidRPr="00155CAB">
        <w:rPr>
          <w:rFonts w:ascii="Times New Roman" w:eastAsia="Calibri" w:hAnsi="Times New Roman" w:cs="Times New Roman"/>
          <w:bCs/>
          <w:noProof/>
          <w:lang w:val="sr-Latn-CS" w:eastAsia="sr-Latn-CS"/>
        </w:rPr>
        <w:t>Zakona o lokalnoj samoupravi</w:t>
      </w:r>
      <w:r w:rsidRPr="00155CAB">
        <w:rPr>
          <w:rFonts w:ascii="Times New Roman" w:eastAsia="Times New Roman" w:hAnsi="Times New Roman" w:cs="Times New Roman"/>
          <w:lang w:eastAsia="sr-Latn-ME"/>
        </w:rPr>
        <w:t xml:space="preserve"> </w:t>
      </w:r>
      <w:r w:rsidRPr="007D1B80">
        <w:rPr>
          <w:rFonts w:ascii="Times New Roman" w:hAnsi="Times New Roman" w:cs="Times New Roman"/>
        </w:rPr>
        <w:t xml:space="preserve">samoupravi </w:t>
      </w:r>
      <w:bookmarkStart w:id="12" w:name="_Hlk217414538"/>
      <w:r w:rsidRPr="007D1B80">
        <w:rPr>
          <w:rFonts w:ascii="Times New Roman" w:eastAsia="Times New Roman" w:hAnsi="Times New Roman" w:cs="Times New Roman"/>
        </w:rPr>
        <w:t>(„Službeni list Crne Gore“ br. 2/18, 34/19, 38/20, 50/22, 84/22, 81/25 i 98/25)</w:t>
      </w:r>
      <w:r w:rsidRPr="001A65D7">
        <w:rPr>
          <w:rFonts w:ascii="Times New Roman" w:eastAsia="Times New Roman" w:hAnsi="Times New Roman" w:cs="Times New Roman"/>
          <w:lang w:eastAsia="sr-Latn-ME"/>
        </w:rPr>
        <w:t xml:space="preserve"> </w:t>
      </w:r>
      <w:bookmarkEnd w:id="12"/>
      <w:r w:rsidRPr="001A65D7">
        <w:rPr>
          <w:rFonts w:ascii="Times New Roman" w:eastAsia="Times New Roman" w:hAnsi="Times New Roman" w:cs="Times New Roman"/>
          <w:lang w:eastAsia="sr-Latn-ME"/>
        </w:rPr>
        <w:t xml:space="preserve">propisano je da u okviru svojih nadležnosti Skupština </w:t>
      </w:r>
      <w:r>
        <w:rPr>
          <w:rFonts w:ascii="Times New Roman" w:eastAsia="Times New Roman" w:hAnsi="Times New Roman" w:cs="Times New Roman"/>
          <w:lang w:eastAsia="sr-Latn-ME"/>
        </w:rPr>
        <w:t>o</w:t>
      </w:r>
      <w:r w:rsidRPr="001A65D7">
        <w:rPr>
          <w:rFonts w:ascii="Times New Roman" w:eastAsia="Times New Roman" w:hAnsi="Times New Roman" w:cs="Times New Roman"/>
          <w:lang w:eastAsia="sr-Latn-ME"/>
        </w:rPr>
        <w:t xml:space="preserve">pštine donosi propise i druge opšte akte. Isto je propisano i članom </w:t>
      </w:r>
      <w:r w:rsidRPr="00155CAB">
        <w:rPr>
          <w:rFonts w:ascii="Times New Roman" w:eastAsia="Times New Roman" w:hAnsi="Times New Roman" w:cs="Times New Roman"/>
          <w:lang w:eastAsia="sr-Latn-ME"/>
        </w:rPr>
        <w:t>35 stav 1 tačka 2</w:t>
      </w:r>
      <w:r w:rsidRPr="001A65D7">
        <w:rPr>
          <w:rFonts w:ascii="Times New Roman" w:eastAsia="Times New Roman" w:hAnsi="Times New Roman" w:cs="Times New Roman"/>
          <w:lang w:eastAsia="sr-Latn-ME"/>
        </w:rPr>
        <w:t xml:space="preserve"> </w:t>
      </w:r>
      <w:r w:rsidRPr="00155CAB">
        <w:rPr>
          <w:rFonts w:ascii="Times New Roman" w:eastAsia="Times New Roman" w:hAnsi="Times New Roman" w:cs="Times New Roman"/>
          <w:lang w:eastAsia="sr-Latn-ME"/>
        </w:rPr>
        <w:t xml:space="preserve">Statuta </w:t>
      </w:r>
      <w:r>
        <w:rPr>
          <w:rFonts w:ascii="Times New Roman" w:eastAsia="Times New Roman" w:hAnsi="Times New Roman" w:cs="Times New Roman"/>
          <w:lang w:eastAsia="sr-Latn-ME"/>
        </w:rPr>
        <w:t>O</w:t>
      </w:r>
      <w:r w:rsidRPr="00155CAB">
        <w:rPr>
          <w:rFonts w:ascii="Times New Roman" w:eastAsia="Times New Roman" w:hAnsi="Times New Roman" w:cs="Times New Roman"/>
          <w:lang w:eastAsia="sr-Latn-ME"/>
        </w:rPr>
        <w:t xml:space="preserve">pštine Nikšić </w:t>
      </w:r>
      <w:r w:rsidRPr="007D1B80">
        <w:rPr>
          <w:rFonts w:ascii="Times New Roman" w:eastAsia="Times New Roman" w:hAnsi="Times New Roman" w:cs="Times New Roman"/>
        </w:rPr>
        <w:t>(„Službeni list Crne Gore - Opštinski propisi“, br. 31/18, 21/23, 42/25 i „Sl. list CG“ broj 62/25)</w:t>
      </w:r>
      <w:r w:rsidRPr="001A65D7">
        <w:rPr>
          <w:rFonts w:ascii="Times New Roman" w:eastAsia="Times New Roman" w:hAnsi="Times New Roman" w:cs="Times New Roman"/>
          <w:lang w:eastAsia="sr-Latn-ME"/>
        </w:rPr>
        <w:t xml:space="preserve">, dok je članom </w:t>
      </w:r>
      <w:r w:rsidRPr="00155CAB">
        <w:rPr>
          <w:rFonts w:ascii="Times New Roman" w:eastAsia="Times New Roman" w:hAnsi="Times New Roman" w:cs="Times New Roman"/>
          <w:lang w:eastAsia="sr-Latn-ME"/>
        </w:rPr>
        <w:t xml:space="preserve">38 stav 1 Statuta </w:t>
      </w:r>
      <w:r>
        <w:rPr>
          <w:rFonts w:ascii="Times New Roman" w:eastAsia="Times New Roman" w:hAnsi="Times New Roman" w:cs="Times New Roman"/>
          <w:lang w:eastAsia="sr-Latn-ME"/>
        </w:rPr>
        <w:t>O</w:t>
      </w:r>
      <w:r w:rsidRPr="00155CAB">
        <w:rPr>
          <w:rFonts w:ascii="Times New Roman" w:eastAsia="Times New Roman" w:hAnsi="Times New Roman" w:cs="Times New Roman"/>
          <w:lang w:eastAsia="sr-Latn-ME"/>
        </w:rPr>
        <w:t xml:space="preserve">pštine </w:t>
      </w:r>
      <w:r w:rsidRPr="007D1B80">
        <w:rPr>
          <w:rFonts w:ascii="Times New Roman" w:eastAsia="Times New Roman" w:hAnsi="Times New Roman" w:cs="Times New Roman"/>
        </w:rPr>
        <w:t>(„Službeni list Crne Gore - Opštinski propisi“, br. 31/18, 21/23, 42/25 i „Sl. list CG“ broj 62/25)</w:t>
      </w:r>
      <w:r w:rsidRPr="001A65D7">
        <w:rPr>
          <w:rFonts w:ascii="Times New Roman" w:eastAsia="Times New Roman" w:hAnsi="Times New Roman" w:cs="Times New Roman"/>
          <w:lang w:eastAsia="sr-Latn-ME"/>
        </w:rPr>
        <w:t xml:space="preserve"> propisano da u vršenju poslova iz svoje nadležnosti Skupština donosi Statut Opštine, poslovnik, odluke, rješenja, zaključke, povelje, preporuke, planove, programe i druge akte.</w:t>
      </w:r>
    </w:p>
    <w:p w14:paraId="29D6B8AC" w14:textId="77777777" w:rsidR="00C250EB" w:rsidRDefault="00C250EB" w:rsidP="00804CBB">
      <w:pPr>
        <w:rPr>
          <w:rFonts w:ascii="Times New Roman" w:hAnsi="Times New Roman" w:cs="Times New Roman"/>
          <w:b/>
          <w:bCs/>
        </w:rPr>
      </w:pPr>
    </w:p>
    <w:p w14:paraId="745D1931" w14:textId="0794B480" w:rsidR="00804CBB" w:rsidRDefault="00804CBB" w:rsidP="00804CBB">
      <w:pPr>
        <w:rPr>
          <w:rFonts w:ascii="Times New Roman" w:hAnsi="Times New Roman" w:cs="Times New Roman"/>
          <w:b/>
          <w:bCs/>
        </w:rPr>
      </w:pPr>
      <w:r>
        <w:rPr>
          <w:rFonts w:ascii="Times New Roman" w:hAnsi="Times New Roman" w:cs="Times New Roman"/>
          <w:b/>
          <w:bCs/>
        </w:rPr>
        <w:t>Razlozi za donošenje</w:t>
      </w:r>
    </w:p>
    <w:p w14:paraId="1D753641" w14:textId="77777777" w:rsidR="00D77B88" w:rsidRPr="00D77B88" w:rsidRDefault="00D77B88" w:rsidP="00D77B88">
      <w:pPr>
        <w:spacing w:before="120" w:after="60"/>
        <w:rPr>
          <w:rFonts w:ascii="Times New Roman" w:eastAsia="Times New Roman" w:hAnsi="Times New Roman" w:cs="Times New Roman"/>
          <w:noProof/>
          <w:lang w:eastAsia="sr-Latn-CS"/>
        </w:rPr>
      </w:pPr>
      <w:r w:rsidRPr="00D77B88">
        <w:rPr>
          <w:rFonts w:ascii="Times New Roman" w:eastAsia="Times New Roman" w:hAnsi="Times New Roman" w:cs="Times New Roman"/>
          <w:noProof/>
          <w:lang w:val="sr-Latn-CS" w:eastAsia="sr-Latn-CS"/>
        </w:rPr>
        <w:t>Jedan od najznačajnih društvenih problema od neposrednog interesa za lokalno stanovništvo svake lokalne samouprave je svojevrsno „demografsko umiranje“ ili smanjivanje broja rođene djece. Rezultati relevantnih istraživanja pokazuju da veoma složen splet faktora opredjeljuje stope nataliteta: nezaposlenost mladih, teškoće u rješavanju stambenog pitanja, nizak životni standard, kao i problemi vezani za čuvanje djece mladih parova.</w:t>
      </w:r>
      <w:r w:rsidRPr="00D77B88">
        <w:rPr>
          <w:rFonts w:ascii="Times New Roman" w:eastAsia="Times New Roman" w:hAnsi="Times New Roman" w:cs="Times New Roman"/>
          <w:noProof/>
          <w:lang w:val="sr-Latn-CS"/>
        </w:rPr>
        <w:t xml:space="preserve"> </w:t>
      </w:r>
      <w:r w:rsidRPr="00D77B88">
        <w:rPr>
          <w:rFonts w:ascii="Times New Roman" w:eastAsia="Times New Roman" w:hAnsi="Times New Roman" w:cs="Times New Roman"/>
          <w:noProof/>
          <w:lang w:val="sr-Latn-CS" w:eastAsia="sr-Latn-CS"/>
        </w:rPr>
        <w:t>Pored navedenih činilaca iz ekonomskog kruga, od uticaja za odlaganje stvaranja porodice su i sledeći razlozi: viši nivo obrazovanja i ekonomska autonomija žena; visoke aspiracije za materijalnim dobrima; povećano investiranje u profesionalnu karijeru i žena i muškaraca, ulaganje u lični identitet i sli</w:t>
      </w:r>
      <w:r w:rsidRPr="00D77B88">
        <w:rPr>
          <w:rFonts w:ascii="Times New Roman" w:eastAsia="Times New Roman" w:hAnsi="Times New Roman" w:cs="Times New Roman"/>
          <w:noProof/>
          <w:lang w:eastAsia="sr-Latn-CS"/>
        </w:rPr>
        <w:t>čno.</w:t>
      </w:r>
    </w:p>
    <w:p w14:paraId="34AF0D84" w14:textId="77777777" w:rsidR="00D77B88" w:rsidRPr="00D77B88" w:rsidRDefault="00D77B88" w:rsidP="00D77B88">
      <w:pPr>
        <w:spacing w:before="120" w:after="60"/>
        <w:rPr>
          <w:rFonts w:ascii="Times New Roman" w:eastAsia="Cambria" w:hAnsi="Times New Roman" w:cs="Times New Roman"/>
          <w:lang w:bidi="he-IL"/>
        </w:rPr>
      </w:pPr>
      <w:r w:rsidRPr="00D77B88">
        <w:rPr>
          <w:rFonts w:ascii="Times New Roman" w:eastAsia="Times New Roman" w:hAnsi="Times New Roman" w:cs="Times New Roman"/>
          <w:noProof/>
          <w:lang w:val="sr-Latn-CS" w:eastAsia="sr-Latn-CS"/>
        </w:rPr>
        <w:t xml:space="preserve">Imajući u vidu teškoće sa kojima se na svakodnevnom nivou suočavaju naši sugrađani dok razmišljaju o stvaranju ili proširenju porodice, neophodno je pitanjima roditeljstva pristupiti pružajući sistemsku i sveobuhvatnu podršku porodici, kako bi se olakšalo roditeljstvo. Skupština Opštine Nikšić je krajem </w:t>
      </w:r>
      <w:r w:rsidRPr="00D77B88">
        <w:rPr>
          <w:rFonts w:ascii="Times New Roman" w:eastAsia="Times New Roman" w:hAnsi="Times New Roman" w:cs="Times New Roman"/>
          <w:noProof/>
          <w:lang w:val="sr-Latn-CS" w:eastAsia="sr-Latn-CS"/>
        </w:rPr>
        <w:lastRenderedPageBreak/>
        <w:t xml:space="preserve">prošle godine pristupila ovom problemu na način što je usvojila </w:t>
      </w:r>
      <w:r w:rsidRPr="00D77B88">
        <w:rPr>
          <w:rFonts w:ascii="Times New Roman" w:eastAsia="Times New Roman" w:hAnsi="Times New Roman" w:cs="Times New Roman"/>
        </w:rPr>
        <w:t xml:space="preserve">Odluku o </w:t>
      </w:r>
      <w:bookmarkStart w:id="13" w:name="_Hlk217418458"/>
      <w:r w:rsidRPr="00D77B88">
        <w:rPr>
          <w:rFonts w:ascii="Times New Roman" w:eastAsia="Times New Roman" w:hAnsi="Times New Roman" w:cs="Times New Roman"/>
        </w:rPr>
        <w:t>utvrđivanju novčane naknade za porodice sa troje i više maloljetne djece na području opštine Nikšić</w:t>
      </w:r>
      <w:bookmarkEnd w:id="13"/>
      <w:r w:rsidRPr="00D77B88">
        <w:rPr>
          <w:rFonts w:ascii="Times New Roman" w:eastAsia="Times New Roman" w:hAnsi="Times New Roman" w:cs="Times New Roman"/>
        </w:rPr>
        <w:t xml:space="preserve"> </w:t>
      </w:r>
      <w:r w:rsidRPr="00D77B88">
        <w:rPr>
          <w:rFonts w:ascii="Times New Roman" w:eastAsia="Cambria" w:hAnsi="Times New Roman" w:cs="Times New Roman"/>
          <w:lang w:bidi="he-IL"/>
        </w:rPr>
        <w:t xml:space="preserve">(„Službeni list Crne Gore - opštinski propisi“, broj 63/24) </w:t>
      </w:r>
      <w:r w:rsidRPr="00D77B88">
        <w:rPr>
          <w:rFonts w:ascii="Times New Roman" w:eastAsia="Times New Roman" w:hAnsi="Times New Roman" w:cs="Times New Roman"/>
          <w:noProof/>
          <w:lang w:val="sr-Latn-CS" w:eastAsia="sr-Latn-CS"/>
        </w:rPr>
        <w:t>koja predstavlja konkretnu mjeru u cilju poboljšanja materijalnih uslova za porodice za troje i više maloljetne djece</w:t>
      </w:r>
      <w:r w:rsidRPr="00D77B88">
        <w:rPr>
          <w:rFonts w:ascii="Times New Roman" w:eastAsia="Cambria" w:hAnsi="Times New Roman" w:cs="Times New Roman"/>
          <w:lang w:bidi="he-IL"/>
        </w:rPr>
        <w:t xml:space="preserve">. </w:t>
      </w:r>
    </w:p>
    <w:p w14:paraId="3AA659BE" w14:textId="54852B4F" w:rsidR="00D77B88" w:rsidRDefault="00D77B88" w:rsidP="00D77B88">
      <w:pPr>
        <w:spacing w:before="120" w:after="60"/>
        <w:rPr>
          <w:rFonts w:ascii="Times New Roman" w:eastAsia="Times New Roman" w:hAnsi="Times New Roman" w:cs="Times New Roman"/>
          <w:noProof/>
          <w:lang w:val="sr-Latn-CS" w:eastAsia="sr-Latn-CS"/>
        </w:rPr>
      </w:pPr>
      <w:r w:rsidRPr="00D77B88">
        <w:rPr>
          <w:rFonts w:ascii="Times New Roman" w:eastAsia="Cambria" w:hAnsi="Times New Roman" w:cs="Times New Roman"/>
          <w:lang w:bidi="he-IL"/>
        </w:rPr>
        <w:t xml:space="preserve">Međutim, primjenom </w:t>
      </w:r>
      <w:r w:rsidRPr="00D77B88">
        <w:rPr>
          <w:rFonts w:ascii="Times New Roman" w:eastAsia="Calibri" w:hAnsi="Times New Roman" w:cs="Times New Roman"/>
          <w:lang w:val="pl-PL"/>
        </w:rPr>
        <w:t xml:space="preserve">važeće odluke u praksi, pokazalo se  da postoje teškoće prilikom sprovođenja iste, kao da postoje i određeni nedostaci u pogledu jasnoće kriterijuma, dokumentacije kojom se dokazuje ispunjavanje istih a koja je navedena kao neophodna. Kako kao odgovorna lokalna uprava i dalje želimo da nastavimo sa mjerom podsticanja nataliteta, pristupilo se donošenju nove Odluke o </w:t>
      </w:r>
      <w:r w:rsidRPr="00D77B88">
        <w:rPr>
          <w:rFonts w:ascii="Times New Roman" w:eastAsia="Times New Roman" w:hAnsi="Times New Roman" w:cs="Times New Roman"/>
        </w:rPr>
        <w:t>utvrđivanju novčane naknade za porodice sa troje i više maloljetne djece na području opštine Nikšić</w:t>
      </w:r>
      <w:r w:rsidRPr="00D77B88">
        <w:rPr>
          <w:rFonts w:ascii="Times New Roman" w:eastAsia="Times New Roman" w:hAnsi="Times New Roman" w:cs="Times New Roman"/>
          <w:noProof/>
          <w:lang w:val="sr-Latn-CS" w:eastAsia="sr-Latn-CS"/>
        </w:rPr>
        <w:t>. Najvažnije novine ogledaju se u mogućnosti da se porodice prijave za ovu mjeru i u momentu sticanja prava na naknadu u bilo kom mjesecu u kalendarskoj godini u kojoj se naknada isplaćuje. Izmjenjen je način prijavljivanja za sticanje prava na naknadu kao i potrebna dokumentacija za prijavu. Predloženim propisom teži se ka tome da se podigne nivo transparentnosti, olakšaju uslovi za sticanje prava na naknadu i doprinese efikasnosti samog postupka kroz preciznije definisane kriterijume. Takođe, cilj ove odluke je da još više podstakne porast nataliteta, te da stimuliše mlade parove da stupaju u brak.</w:t>
      </w:r>
      <w:r w:rsidR="0043134A">
        <w:rPr>
          <w:rFonts w:ascii="Times New Roman" w:eastAsia="Times New Roman" w:hAnsi="Times New Roman" w:cs="Times New Roman"/>
          <w:noProof/>
          <w:lang w:val="sr-Latn-CS" w:eastAsia="sr-Latn-CS"/>
        </w:rPr>
        <w:t xml:space="preserve"> </w:t>
      </w:r>
    </w:p>
    <w:p w14:paraId="13DB4A42" w14:textId="03F1B348" w:rsidR="0043134A" w:rsidRPr="002270E0" w:rsidRDefault="0043134A" w:rsidP="00D77B88">
      <w:pPr>
        <w:spacing w:before="120" w:after="60"/>
        <w:rPr>
          <w:rFonts w:ascii="Times New Roman" w:eastAsia="Times New Roman" w:hAnsi="Times New Roman" w:cs="Times New Roman"/>
          <w:noProof/>
          <w:lang w:val="sr-Latn-CS" w:eastAsia="sr-Latn-CS"/>
        </w:rPr>
      </w:pPr>
      <w:r w:rsidRPr="002270E0">
        <w:rPr>
          <w:rFonts w:ascii="Times New Roman" w:eastAsia="Times New Roman" w:hAnsi="Times New Roman" w:cs="Times New Roman"/>
          <w:noProof/>
          <w:lang w:val="sr-Latn-CS" w:eastAsia="sr-Latn-CS"/>
        </w:rPr>
        <w:t>Javna rasprava povodom donošenja nove Odluke o utvrđivanju novčane naknade za porodice sa troje i više maloljetne djece na području opštine Nikšić nije sprovedena iz razloga što predložena odluka ne uvodi nova normativna rješenja, niti mijenja obaveze ili pravni položaj subjekata na koje se odnosi. Za odluku koja se ovom odlukom stavlja van snage javna rasprava je sprovedena, pri čemu su zainteresovana javnost i relevantni subjekti već imali mogućnost da se izjasne o normativnim rješenjima koja se ovom odlukom zadržavaju. Predmetnom odlukom vrši se sistematsko usklađivanje odredbi, radi njihove jasnoće</w:t>
      </w:r>
      <w:r w:rsidR="00404915" w:rsidRPr="002270E0">
        <w:rPr>
          <w:rFonts w:ascii="Times New Roman" w:eastAsia="Times New Roman" w:hAnsi="Times New Roman" w:cs="Times New Roman"/>
          <w:noProof/>
          <w:lang w:val="sr-Latn-CS" w:eastAsia="sr-Latn-CS"/>
        </w:rPr>
        <w:t xml:space="preserve"> i</w:t>
      </w:r>
      <w:r w:rsidRPr="002270E0">
        <w:rPr>
          <w:rFonts w:ascii="Times New Roman" w:eastAsia="Times New Roman" w:hAnsi="Times New Roman" w:cs="Times New Roman"/>
          <w:noProof/>
          <w:lang w:val="sr-Latn-CS" w:eastAsia="sr-Latn-CS"/>
        </w:rPr>
        <w:t xml:space="preserve"> preciznosti, </w:t>
      </w:r>
      <w:r w:rsidR="00404915" w:rsidRPr="002270E0">
        <w:rPr>
          <w:rFonts w:ascii="Times New Roman" w:eastAsia="Times New Roman" w:hAnsi="Times New Roman" w:cs="Times New Roman"/>
          <w:noProof/>
          <w:lang w:val="sr-Latn-CS" w:eastAsia="sr-Latn-CS"/>
        </w:rPr>
        <w:t xml:space="preserve">te olakšanja zainteresovanim subjektima a </w:t>
      </w:r>
      <w:r w:rsidRPr="002270E0">
        <w:rPr>
          <w:rFonts w:ascii="Times New Roman" w:eastAsia="Times New Roman" w:hAnsi="Times New Roman" w:cs="Times New Roman"/>
          <w:noProof/>
          <w:lang w:val="sr-Latn-CS" w:eastAsia="sr-Latn-CS"/>
        </w:rPr>
        <w:t>bez promjene njihove suštine. Imajući u vidu da se predloženom odlukom ne mijenja njen materijalni sadržaj, ocijenjeno je da sprovođenje nove javne rasprave nije neophodno, u skladu sa principima ekonomičnosti i efikasnosti</w:t>
      </w:r>
      <w:r w:rsidR="00404915" w:rsidRPr="002270E0">
        <w:rPr>
          <w:rFonts w:ascii="Times New Roman" w:eastAsia="Times New Roman" w:hAnsi="Times New Roman" w:cs="Times New Roman"/>
          <w:noProof/>
          <w:lang w:val="sr-Latn-CS" w:eastAsia="sr-Latn-CS"/>
        </w:rPr>
        <w:t>.</w:t>
      </w:r>
    </w:p>
    <w:p w14:paraId="1ACDB13B" w14:textId="6140E3B0" w:rsidR="00D77B88" w:rsidRPr="00D77B88" w:rsidRDefault="00D77B88" w:rsidP="00D77B88">
      <w:pPr>
        <w:spacing w:before="0" w:after="200"/>
        <w:rPr>
          <w:rFonts w:ascii="Times New Roman" w:eastAsia="Calibri" w:hAnsi="Times New Roman" w:cs="Times New Roman"/>
        </w:rPr>
      </w:pPr>
      <w:r w:rsidRPr="00D77B88">
        <w:rPr>
          <w:rFonts w:ascii="Times New Roman" w:eastAsia="Calibri" w:hAnsi="Times New Roman" w:cs="Times New Roman"/>
        </w:rPr>
        <w:t xml:space="preserve">Ova odluka predstavlja samo jedan od koraka ka ispunjenju konačnog cilja, a to je na prvom mjestu porast nataliteta u našoj opštini, zadovoljno i situirano društvo. Kako je </w:t>
      </w:r>
      <w:r w:rsidRPr="00D77B88">
        <w:rPr>
          <w:rFonts w:ascii="Times New Roman" w:eastAsia="Times New Roman" w:hAnsi="Times New Roman" w:cs="Times New Roman"/>
        </w:rPr>
        <w:t xml:space="preserve">Odluka o utvrđivanju novčane naknade za porodice sa troje i više maloljetne djece na području opštine Nikšić </w:t>
      </w:r>
      <w:r w:rsidRPr="00D77B88">
        <w:rPr>
          <w:rFonts w:ascii="Times New Roman" w:eastAsia="Cambria" w:hAnsi="Times New Roman" w:cs="Times New Roman"/>
          <w:lang w:bidi="he-IL"/>
        </w:rPr>
        <w:t xml:space="preserve">(„Službeni list Crne Gore - opštinski propisi“, broj 63/24) koja je usvojena prošle godine, zahtijevala više izmjena i dopuna, pristupilo se donošenju nove Odluke </w:t>
      </w:r>
      <w:r w:rsidRPr="00D77B88">
        <w:rPr>
          <w:rFonts w:ascii="Times New Roman" w:eastAsia="Times New Roman" w:hAnsi="Times New Roman" w:cs="Times New Roman"/>
        </w:rPr>
        <w:t>o utvrđivanju novčane naknade za porodice sa troje i više maloljetne djece na području opštine Nikšić, čijim usvajanjem prethodna prestaje da proizvodi pravno dejstvo. Kako se radi o propisu koji u velikoj mjeri doprinosi bržoj i lakšoj odluci naših sugrađana za stv</w:t>
      </w:r>
      <w:r w:rsidR="002270E0">
        <w:rPr>
          <w:rFonts w:ascii="Times New Roman" w:eastAsia="Times New Roman" w:hAnsi="Times New Roman" w:cs="Times New Roman"/>
        </w:rPr>
        <w:t>a</w:t>
      </w:r>
      <w:r w:rsidRPr="00D77B88">
        <w:rPr>
          <w:rFonts w:ascii="Times New Roman" w:eastAsia="Times New Roman" w:hAnsi="Times New Roman" w:cs="Times New Roman"/>
        </w:rPr>
        <w:t xml:space="preserve">ranje ili proširenje porodice </w:t>
      </w:r>
      <w:r w:rsidRPr="00D77B88">
        <w:rPr>
          <w:rFonts w:ascii="Times New Roman" w:eastAsia="Calibri" w:hAnsi="Times New Roman" w:cs="Times New Roman"/>
        </w:rPr>
        <w:t xml:space="preserve">predlažem da Skupština opštine usvoji Odluku o </w:t>
      </w:r>
      <w:r w:rsidRPr="00D77B88">
        <w:rPr>
          <w:rFonts w:ascii="Times New Roman" w:eastAsia="Times New Roman" w:hAnsi="Times New Roman" w:cs="Times New Roman"/>
        </w:rPr>
        <w:t>utvrđivanju novčane naknade za porodice sa troje i više maloljetne djece na području opštine Nikšić</w:t>
      </w:r>
      <w:r w:rsidRPr="00D77B88">
        <w:rPr>
          <w:rFonts w:ascii="Times New Roman" w:eastAsia="Calibri" w:hAnsi="Times New Roman" w:cs="Times New Roman"/>
        </w:rPr>
        <w:t>.</w:t>
      </w:r>
    </w:p>
    <w:p w14:paraId="0480580C" w14:textId="77777777" w:rsidR="00C250EB" w:rsidRPr="00404915" w:rsidRDefault="00C250EB" w:rsidP="00804CBB">
      <w:pPr>
        <w:rPr>
          <w:rFonts w:ascii="Times New Roman" w:hAnsi="Times New Roman" w:cs="Times New Roman"/>
          <w:sz w:val="12"/>
          <w:szCs w:val="12"/>
        </w:rPr>
      </w:pPr>
    </w:p>
    <w:p w14:paraId="50335C43" w14:textId="027705C7" w:rsidR="00804CBB" w:rsidRDefault="00AC390C" w:rsidP="00804CBB">
      <w:pPr>
        <w:spacing w:line="240" w:lineRule="auto"/>
        <w:jc w:val="center"/>
        <w:rPr>
          <w:rFonts w:ascii="Times New Roman" w:eastAsia="Times New Roman" w:hAnsi="Times New Roman" w:cs="Times New Roman"/>
          <w:b/>
          <w:bCs/>
          <w:lang w:eastAsia="sr-Latn-ME"/>
        </w:rPr>
      </w:pPr>
      <w:r>
        <w:rPr>
          <w:rFonts w:ascii="Times New Roman" w:eastAsia="Times New Roman" w:hAnsi="Times New Roman" w:cs="Times New Roman"/>
          <w:b/>
          <w:bCs/>
          <w:lang w:eastAsia="sr-Latn-ME"/>
        </w:rPr>
        <w:t>SEKRETARIJAT ZA SOCIJALNO STARANJE I OSOBE SA INVALIDITETOM</w:t>
      </w:r>
    </w:p>
    <w:p w14:paraId="5D676468" w14:textId="77777777" w:rsidR="00804CBB" w:rsidRDefault="00804CBB" w:rsidP="00804CBB">
      <w:pPr>
        <w:spacing w:before="0" w:after="0" w:line="240" w:lineRule="auto"/>
        <w:jc w:val="center"/>
        <w:rPr>
          <w:rFonts w:ascii="Times New Roman" w:eastAsia="Times New Roman" w:hAnsi="Times New Roman" w:cs="Times New Roman"/>
          <w:b/>
          <w:bCs/>
          <w:lang w:eastAsia="sr-Latn-ME"/>
        </w:rPr>
      </w:pPr>
    </w:p>
    <w:p w14:paraId="0A42BD34" w14:textId="67E484C5" w:rsidR="00AC390C" w:rsidRPr="00804CBB" w:rsidRDefault="00AC390C" w:rsidP="00804CBB">
      <w:pPr>
        <w:spacing w:before="0" w:after="0" w:line="240" w:lineRule="auto"/>
        <w:rPr>
          <w:rFonts w:ascii="Times New Roman" w:eastAsia="Times New Roman" w:hAnsi="Times New Roman" w:cs="Times New Roman"/>
          <w:b/>
          <w:bCs/>
          <w:lang w:eastAsia="sr-Latn-ME"/>
        </w:rPr>
      </w:pPr>
      <w:r>
        <w:rPr>
          <w:rFonts w:ascii="Times New Roman" w:eastAsia="Times New Roman" w:hAnsi="Times New Roman" w:cs="Times New Roman"/>
          <w:b/>
          <w:bCs/>
          <w:lang w:eastAsia="sr-Latn-ME"/>
        </w:rPr>
        <w:t xml:space="preserve">                                                                                                 V.D. SEKRETARKE</w:t>
      </w:r>
    </w:p>
    <w:p w14:paraId="1D4B804B" w14:textId="66B8BE23" w:rsidR="00804CBB" w:rsidRPr="00804CBB" w:rsidRDefault="00804CBB" w:rsidP="00804CBB">
      <w:pPr>
        <w:rPr>
          <w:rFonts w:ascii="Times New Roman" w:hAnsi="Times New Roman" w:cs="Times New Roman"/>
        </w:rPr>
      </w:pPr>
      <w:r>
        <w:rPr>
          <w:rFonts w:ascii="Times New Roman" w:eastAsia="Times New Roman" w:hAnsi="Times New Roman" w:cs="Times New Roman"/>
          <w:lang w:eastAsia="sr-Latn-ME"/>
        </w:rPr>
        <w:t xml:space="preserve">                                                                                                      </w:t>
      </w:r>
      <w:r w:rsidR="00AC390C">
        <w:rPr>
          <w:rFonts w:ascii="Times New Roman" w:eastAsia="Times New Roman" w:hAnsi="Times New Roman" w:cs="Times New Roman"/>
          <w:lang w:eastAsia="sr-Latn-ME"/>
        </w:rPr>
        <w:t>Maja Todorović</w:t>
      </w:r>
      <w:r>
        <w:rPr>
          <w:rFonts w:ascii="Times New Roman" w:eastAsia="Times New Roman" w:hAnsi="Times New Roman" w:cs="Times New Roman"/>
          <w:lang w:eastAsia="sr-Latn-ME"/>
        </w:rPr>
        <w:t xml:space="preserve">  </w:t>
      </w:r>
    </w:p>
    <w:sectPr w:rsidR="00804CBB" w:rsidRPr="00804CBB" w:rsidSect="0008511A">
      <w:headerReference w:type="default" r:id="rId8"/>
      <w:headerReference w:type="first" r:id="rId9"/>
      <w:pgSz w:w="11906" w:h="16838" w:code="9"/>
      <w:pgMar w:top="748" w:right="1134" w:bottom="1134" w:left="1134"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C5A83" w14:textId="77777777" w:rsidR="004D720C" w:rsidRDefault="004D720C" w:rsidP="0012249D">
      <w:r>
        <w:separator/>
      </w:r>
    </w:p>
  </w:endnote>
  <w:endnote w:type="continuationSeparator" w:id="0">
    <w:p w14:paraId="19A0FDA8" w14:textId="77777777" w:rsidR="004D720C" w:rsidRDefault="004D720C" w:rsidP="0012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A9E6D" w14:textId="77777777" w:rsidR="004D720C" w:rsidRDefault="004D720C" w:rsidP="0012249D">
      <w:r>
        <w:separator/>
      </w:r>
    </w:p>
  </w:footnote>
  <w:footnote w:type="continuationSeparator" w:id="0">
    <w:p w14:paraId="20DEC06C" w14:textId="77777777" w:rsidR="004D720C" w:rsidRDefault="004D720C" w:rsidP="0012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E1E7" w14:textId="318C73D8" w:rsidR="0012249D" w:rsidRPr="00150A6E" w:rsidRDefault="0012249D" w:rsidP="003C7B2C">
    <w:pPr>
      <w:pStyle w:val="Zaglavljestranice"/>
      <w:tabs>
        <w:tab w:val="clear" w:pos="9072"/>
        <w:tab w:val="right" w:pos="9638"/>
      </w:tabs>
    </w:pPr>
  </w:p>
  <w:p w14:paraId="3F832B9E" w14:textId="77777777" w:rsidR="0012249D" w:rsidRDefault="0012249D">
    <w:pPr>
      <w:pStyle w:val="Zaglavljestranic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BC89" w14:textId="77777777" w:rsidR="000F158C" w:rsidRDefault="000F158C" w:rsidP="000F158C">
    <w:pPr>
      <w:pStyle w:val="Zaglavljestranice"/>
      <w:tabs>
        <w:tab w:val="clear" w:pos="9072"/>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2E15"/>
    <w:multiLevelType w:val="multilevel"/>
    <w:tmpl w:val="161E030A"/>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52D1C7F"/>
    <w:multiLevelType w:val="multilevel"/>
    <w:tmpl w:val="E58E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909FC"/>
    <w:multiLevelType w:val="multilevel"/>
    <w:tmpl w:val="64D8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C640C"/>
    <w:multiLevelType w:val="hybridMultilevel"/>
    <w:tmpl w:val="F9C0DB5E"/>
    <w:lvl w:ilvl="0" w:tplc="72BE6E40">
      <w:numFmt w:val="bullet"/>
      <w:lvlText w:val="–"/>
      <w:lvlJc w:val="left"/>
      <w:pPr>
        <w:ind w:left="1440" w:hanging="360"/>
      </w:pPr>
      <w:rPr>
        <w:rFonts w:ascii="Times New Roman" w:eastAsia="Times New Roman" w:hAnsi="Times New Roman"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4" w15:restartNumberingAfterBreak="0">
    <w:nsid w:val="38845F90"/>
    <w:multiLevelType w:val="hybridMultilevel"/>
    <w:tmpl w:val="E2C4272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3F2778C5"/>
    <w:multiLevelType w:val="hybridMultilevel"/>
    <w:tmpl w:val="D526AD8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44F417B2"/>
    <w:multiLevelType w:val="multilevel"/>
    <w:tmpl w:val="6A74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537F6"/>
    <w:multiLevelType w:val="hybridMultilevel"/>
    <w:tmpl w:val="8026B4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4B33209B"/>
    <w:multiLevelType w:val="multilevel"/>
    <w:tmpl w:val="34A4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65068"/>
    <w:multiLevelType w:val="multilevel"/>
    <w:tmpl w:val="F230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41F87"/>
    <w:multiLevelType w:val="multilevel"/>
    <w:tmpl w:val="6E8C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E383D"/>
    <w:multiLevelType w:val="multilevel"/>
    <w:tmpl w:val="76A2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8C4934"/>
    <w:multiLevelType w:val="multilevel"/>
    <w:tmpl w:val="0492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AA3604"/>
    <w:multiLevelType w:val="multilevel"/>
    <w:tmpl w:val="0006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11"/>
  </w:num>
  <w:num w:numId="30">
    <w:abstractNumId w:val="8"/>
  </w:num>
  <w:num w:numId="31">
    <w:abstractNumId w:val="12"/>
  </w:num>
  <w:num w:numId="32">
    <w:abstractNumId w:val="10"/>
  </w:num>
  <w:num w:numId="33">
    <w:abstractNumId w:val="2"/>
  </w:num>
  <w:num w:numId="34">
    <w:abstractNumId w:val="1"/>
  </w:num>
  <w:num w:numId="35">
    <w:abstractNumId w:val="9"/>
  </w:num>
  <w:num w:numId="36">
    <w:abstractNumId w:val="13"/>
  </w:num>
  <w:num w:numId="37">
    <w:abstractNumId w:val="6"/>
  </w:num>
  <w:num w:numId="38">
    <w:abstractNumId w:val="3"/>
  </w:num>
  <w:num w:numId="39">
    <w:abstractNumId w:val="4"/>
  </w:num>
  <w:num w:numId="40">
    <w:abstractNumId w:val="5"/>
  </w:num>
  <w:num w:numId="4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CE"/>
    <w:rsid w:val="00000A29"/>
    <w:rsid w:val="00024767"/>
    <w:rsid w:val="00037B9D"/>
    <w:rsid w:val="000407B6"/>
    <w:rsid w:val="000829B1"/>
    <w:rsid w:val="0008511A"/>
    <w:rsid w:val="00097488"/>
    <w:rsid w:val="000D0638"/>
    <w:rsid w:val="000E1431"/>
    <w:rsid w:val="000F158C"/>
    <w:rsid w:val="0012249D"/>
    <w:rsid w:val="001349F4"/>
    <w:rsid w:val="00150A6E"/>
    <w:rsid w:val="00160620"/>
    <w:rsid w:val="001864C1"/>
    <w:rsid w:val="001E1D27"/>
    <w:rsid w:val="001F1582"/>
    <w:rsid w:val="00211C54"/>
    <w:rsid w:val="002152A2"/>
    <w:rsid w:val="002270E0"/>
    <w:rsid w:val="00235CB3"/>
    <w:rsid w:val="002970CE"/>
    <w:rsid w:val="002C3353"/>
    <w:rsid w:val="002C7356"/>
    <w:rsid w:val="002E572F"/>
    <w:rsid w:val="00357082"/>
    <w:rsid w:val="003609B9"/>
    <w:rsid w:val="00363EF6"/>
    <w:rsid w:val="003C7B2C"/>
    <w:rsid w:val="003E3216"/>
    <w:rsid w:val="003F37FC"/>
    <w:rsid w:val="003F7273"/>
    <w:rsid w:val="00404915"/>
    <w:rsid w:val="0043134A"/>
    <w:rsid w:val="004521B2"/>
    <w:rsid w:val="00477AD7"/>
    <w:rsid w:val="004D4EE3"/>
    <w:rsid w:val="004D720C"/>
    <w:rsid w:val="004E5767"/>
    <w:rsid w:val="004F6020"/>
    <w:rsid w:val="00517C70"/>
    <w:rsid w:val="005606DA"/>
    <w:rsid w:val="00584213"/>
    <w:rsid w:val="00587354"/>
    <w:rsid w:val="005A0357"/>
    <w:rsid w:val="005A0EE4"/>
    <w:rsid w:val="005D7D66"/>
    <w:rsid w:val="006234E5"/>
    <w:rsid w:val="006509E0"/>
    <w:rsid w:val="00653C5A"/>
    <w:rsid w:val="0069131C"/>
    <w:rsid w:val="006B2708"/>
    <w:rsid w:val="006B5059"/>
    <w:rsid w:val="006D397A"/>
    <w:rsid w:val="006D769B"/>
    <w:rsid w:val="006F1884"/>
    <w:rsid w:val="006F1895"/>
    <w:rsid w:val="006F1AA2"/>
    <w:rsid w:val="00712CAE"/>
    <w:rsid w:val="007158F4"/>
    <w:rsid w:val="007A0E7C"/>
    <w:rsid w:val="007B71AD"/>
    <w:rsid w:val="007C2CCE"/>
    <w:rsid w:val="007D1B80"/>
    <w:rsid w:val="007D57F1"/>
    <w:rsid w:val="00804CBB"/>
    <w:rsid w:val="0082688C"/>
    <w:rsid w:val="008376FA"/>
    <w:rsid w:val="00844BC7"/>
    <w:rsid w:val="00853B09"/>
    <w:rsid w:val="00873B88"/>
    <w:rsid w:val="008806A6"/>
    <w:rsid w:val="00892FE1"/>
    <w:rsid w:val="008B55EB"/>
    <w:rsid w:val="008C4978"/>
    <w:rsid w:val="008D768C"/>
    <w:rsid w:val="008E59D2"/>
    <w:rsid w:val="00934440"/>
    <w:rsid w:val="0093466A"/>
    <w:rsid w:val="00981A88"/>
    <w:rsid w:val="0099581B"/>
    <w:rsid w:val="009B18BA"/>
    <w:rsid w:val="009B2992"/>
    <w:rsid w:val="009C1704"/>
    <w:rsid w:val="00A14CAA"/>
    <w:rsid w:val="00A3794F"/>
    <w:rsid w:val="00A777D2"/>
    <w:rsid w:val="00AC390C"/>
    <w:rsid w:val="00AC766D"/>
    <w:rsid w:val="00B169B1"/>
    <w:rsid w:val="00B57EDB"/>
    <w:rsid w:val="00B60A30"/>
    <w:rsid w:val="00C0640E"/>
    <w:rsid w:val="00C133F6"/>
    <w:rsid w:val="00C250EB"/>
    <w:rsid w:val="00C256A2"/>
    <w:rsid w:val="00C37303"/>
    <w:rsid w:val="00C52459"/>
    <w:rsid w:val="00C63C40"/>
    <w:rsid w:val="00C66683"/>
    <w:rsid w:val="00CA4FBA"/>
    <w:rsid w:val="00CE65FC"/>
    <w:rsid w:val="00D728F8"/>
    <w:rsid w:val="00D72BD5"/>
    <w:rsid w:val="00D77B88"/>
    <w:rsid w:val="00DC1435"/>
    <w:rsid w:val="00E01A00"/>
    <w:rsid w:val="00E10F28"/>
    <w:rsid w:val="00EA757B"/>
    <w:rsid w:val="00EB1BB0"/>
    <w:rsid w:val="00EF3836"/>
    <w:rsid w:val="00F13387"/>
    <w:rsid w:val="00F30231"/>
    <w:rsid w:val="00F8633F"/>
    <w:rsid w:val="00F863A9"/>
    <w:rsid w:val="00FC3233"/>
  </w:rsids>
  <m:mathPr>
    <m:mathFont m:val="Cambria Math"/>
    <m:brkBin m:val="before"/>
    <m:brkBinSub m:val="--"/>
    <m:smallFrac m:val="0"/>
    <m:dispDef/>
    <m:lMargin m:val="0"/>
    <m:rMargin m:val="0"/>
    <m:defJc m:val="centerGroup"/>
    <m:wrapIndent m:val="1440"/>
    <m:intLim m:val="subSup"/>
    <m:naryLim m:val="undOvr"/>
  </m:mathPr>
  <w:themeFontLang w:val="sr-Latn-M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DFF41"/>
  <w15:chartTrackingRefBased/>
  <w15:docId w15:val="{51C6F63C-3388-4C64-B5FF-A899BE22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sr-Latn-M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216"/>
    <w:pPr>
      <w:spacing w:before="60" w:after="120" w:line="276" w:lineRule="auto"/>
      <w:jc w:val="both"/>
    </w:pPr>
    <w:rPr>
      <w:rFonts w:asciiTheme="minorHAnsi" w:eastAsiaTheme="minorEastAsia" w:hAnsiTheme="minorHAnsi" w:cstheme="minorBidi"/>
      <w:sz w:val="24"/>
      <w:szCs w:val="24"/>
    </w:rPr>
  </w:style>
  <w:style w:type="paragraph" w:styleId="Naslov1">
    <w:name w:val="heading 1"/>
    <w:basedOn w:val="Normal"/>
    <w:next w:val="Normal"/>
    <w:link w:val="Naslov1Char"/>
    <w:uiPriority w:val="9"/>
    <w:qFormat/>
    <w:rsid w:val="00934440"/>
    <w:pPr>
      <w:keepNext/>
      <w:keepLines/>
      <w:pageBreakBefore/>
      <w:numPr>
        <w:numId w:val="28"/>
      </w:numPr>
      <w:tabs>
        <w:tab w:val="left" w:pos="397"/>
        <w:tab w:val="left" w:pos="567"/>
      </w:tabs>
      <w:spacing w:before="360"/>
      <w:outlineLvl w:val="0"/>
    </w:pPr>
    <w:rPr>
      <w:rFonts w:asciiTheme="majorHAnsi" w:eastAsia="Times New Roman" w:hAnsiTheme="majorHAnsi" w:cs="Times New Roman"/>
      <w:b/>
      <w:bCs/>
      <w:sz w:val="32"/>
      <w:szCs w:val="28"/>
    </w:rPr>
  </w:style>
  <w:style w:type="paragraph" w:styleId="Naslov2">
    <w:name w:val="heading 2"/>
    <w:basedOn w:val="Normal"/>
    <w:next w:val="Normal"/>
    <w:link w:val="Naslov2Char"/>
    <w:uiPriority w:val="9"/>
    <w:unhideWhenUsed/>
    <w:qFormat/>
    <w:rsid w:val="003E3216"/>
    <w:pPr>
      <w:keepNext/>
      <w:keepLines/>
      <w:numPr>
        <w:ilvl w:val="1"/>
        <w:numId w:val="28"/>
      </w:numPr>
      <w:tabs>
        <w:tab w:val="left" w:pos="567"/>
        <w:tab w:val="left" w:pos="737"/>
        <w:tab w:val="left" w:pos="907"/>
      </w:tabs>
      <w:spacing w:before="120" w:after="60"/>
      <w:outlineLvl w:val="1"/>
    </w:pPr>
    <w:rPr>
      <w:rFonts w:asciiTheme="majorHAnsi" w:eastAsia="Times New Roman" w:hAnsiTheme="majorHAnsi" w:cs="Times New Roman"/>
      <w:b/>
      <w:bCs/>
      <w:sz w:val="28"/>
      <w:szCs w:val="26"/>
    </w:rPr>
  </w:style>
  <w:style w:type="paragraph" w:styleId="Naslov3">
    <w:name w:val="heading 3"/>
    <w:basedOn w:val="Normal"/>
    <w:next w:val="Normal"/>
    <w:link w:val="Naslov3Char"/>
    <w:uiPriority w:val="9"/>
    <w:unhideWhenUsed/>
    <w:qFormat/>
    <w:rsid w:val="003E3216"/>
    <w:pPr>
      <w:keepNext/>
      <w:keepLines/>
      <w:numPr>
        <w:ilvl w:val="2"/>
        <w:numId w:val="28"/>
      </w:numPr>
      <w:tabs>
        <w:tab w:val="left" w:pos="737"/>
        <w:tab w:val="left" w:pos="907"/>
        <w:tab w:val="left" w:pos="1077"/>
        <w:tab w:val="left" w:pos="1247"/>
      </w:tabs>
      <w:spacing w:before="120" w:after="60"/>
      <w:outlineLvl w:val="2"/>
    </w:pPr>
    <w:rPr>
      <w:rFonts w:asciiTheme="majorHAnsi" w:eastAsia="Times New Roman" w:hAnsiTheme="majorHAnsi" w:cs="Times New Roman"/>
      <w:b/>
      <w:bCs/>
      <w:sz w:val="26"/>
      <w:szCs w:val="22"/>
    </w:rPr>
  </w:style>
  <w:style w:type="paragraph" w:styleId="Naslov4">
    <w:name w:val="heading 4"/>
    <w:basedOn w:val="Normal"/>
    <w:next w:val="Normal"/>
    <w:link w:val="Naslov4Char"/>
    <w:uiPriority w:val="9"/>
    <w:unhideWhenUsed/>
    <w:rsid w:val="008E59D2"/>
    <w:pPr>
      <w:keepNext/>
      <w:keepLines/>
      <w:numPr>
        <w:ilvl w:val="3"/>
        <w:numId w:val="28"/>
      </w:numPr>
      <w:tabs>
        <w:tab w:val="left" w:pos="851"/>
        <w:tab w:val="left" w:pos="992"/>
        <w:tab w:val="left" w:pos="1134"/>
      </w:tabs>
      <w:spacing w:before="120" w:after="40"/>
      <w:ind w:left="0" w:firstLine="0"/>
      <w:outlineLvl w:val="3"/>
    </w:pPr>
    <w:rPr>
      <w:rFonts w:asciiTheme="majorHAnsi" w:eastAsia="Times New Roman" w:hAnsiTheme="majorHAnsi" w:cs="Times New Roman"/>
      <w:b/>
      <w:i/>
      <w:iCs/>
      <w:szCs w:val="22"/>
    </w:rPr>
  </w:style>
  <w:style w:type="paragraph" w:styleId="Naslov5">
    <w:name w:val="heading 5"/>
    <w:basedOn w:val="Normal"/>
    <w:next w:val="Normal"/>
    <w:link w:val="Naslov5Char"/>
    <w:uiPriority w:val="9"/>
    <w:semiHidden/>
    <w:unhideWhenUsed/>
    <w:rsid w:val="00D72BD5"/>
    <w:pPr>
      <w:keepNext/>
      <w:keepLines/>
      <w:numPr>
        <w:ilvl w:val="4"/>
        <w:numId w:val="28"/>
      </w:numPr>
      <w:spacing w:before="40"/>
      <w:outlineLvl w:val="4"/>
    </w:pPr>
    <w:rPr>
      <w:rFonts w:eastAsia="Times New Roman"/>
      <w:b/>
    </w:rPr>
  </w:style>
  <w:style w:type="paragraph" w:styleId="Naslov6">
    <w:name w:val="heading 6"/>
    <w:basedOn w:val="Normal"/>
    <w:next w:val="Normal"/>
    <w:link w:val="Naslov6Char"/>
    <w:uiPriority w:val="9"/>
    <w:semiHidden/>
    <w:unhideWhenUsed/>
    <w:qFormat/>
    <w:rsid w:val="007D57F1"/>
    <w:pPr>
      <w:keepNext/>
      <w:keepLines/>
      <w:numPr>
        <w:ilvl w:val="5"/>
        <w:numId w:val="28"/>
      </w:numPr>
      <w:spacing w:before="40"/>
      <w:outlineLvl w:val="5"/>
    </w:pPr>
    <w:rPr>
      <w:rFonts w:ascii="Calibri Light" w:eastAsia="Times New Roman" w:hAnsi="Calibri Light" w:cs="Times New Roman"/>
      <w:color w:val="1F4D78"/>
      <w:szCs w:val="20"/>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link w:val="Naslov1"/>
    <w:uiPriority w:val="9"/>
    <w:rsid w:val="00934440"/>
    <w:rPr>
      <w:rFonts w:asciiTheme="majorHAnsi" w:eastAsia="Times New Roman" w:hAnsiTheme="majorHAnsi"/>
      <w:b/>
      <w:bCs/>
      <w:sz w:val="32"/>
      <w:szCs w:val="28"/>
    </w:rPr>
  </w:style>
  <w:style w:type="character" w:customStyle="1" w:styleId="Naslov2Char">
    <w:name w:val="Naslov 2 Char"/>
    <w:link w:val="Naslov2"/>
    <w:uiPriority w:val="9"/>
    <w:rsid w:val="003E3216"/>
    <w:rPr>
      <w:rFonts w:asciiTheme="majorHAnsi" w:eastAsia="Times New Roman" w:hAnsiTheme="majorHAnsi"/>
      <w:b/>
      <w:bCs/>
      <w:sz w:val="28"/>
      <w:szCs w:val="26"/>
    </w:rPr>
  </w:style>
  <w:style w:type="character" w:customStyle="1" w:styleId="Naslov3Char">
    <w:name w:val="Naslov 3 Char"/>
    <w:link w:val="Naslov3"/>
    <w:uiPriority w:val="9"/>
    <w:rsid w:val="003E3216"/>
    <w:rPr>
      <w:rFonts w:asciiTheme="majorHAnsi" w:eastAsia="Times New Roman" w:hAnsiTheme="majorHAnsi"/>
      <w:b/>
      <w:bCs/>
      <w:sz w:val="26"/>
      <w:szCs w:val="22"/>
    </w:rPr>
  </w:style>
  <w:style w:type="character" w:customStyle="1" w:styleId="Naslov4Char">
    <w:name w:val="Naslov 4 Char"/>
    <w:link w:val="Naslov4"/>
    <w:uiPriority w:val="9"/>
    <w:rsid w:val="008E59D2"/>
    <w:rPr>
      <w:rFonts w:asciiTheme="majorHAnsi" w:eastAsia="Times New Roman" w:hAnsiTheme="majorHAnsi"/>
      <w:b/>
      <w:i/>
      <w:iCs/>
      <w:sz w:val="24"/>
      <w:szCs w:val="22"/>
    </w:rPr>
  </w:style>
  <w:style w:type="character" w:customStyle="1" w:styleId="Naslov5Char">
    <w:name w:val="Naslov 5 Char"/>
    <w:link w:val="Naslov5"/>
    <w:uiPriority w:val="9"/>
    <w:semiHidden/>
    <w:rsid w:val="00D72BD5"/>
    <w:rPr>
      <w:rFonts w:asciiTheme="minorHAnsi" w:eastAsia="Times New Roman" w:hAnsiTheme="minorHAnsi" w:cstheme="minorBidi"/>
      <w:b/>
      <w:sz w:val="24"/>
      <w:szCs w:val="24"/>
    </w:rPr>
  </w:style>
  <w:style w:type="character" w:customStyle="1" w:styleId="Naslov6Char">
    <w:name w:val="Naslov 6 Char"/>
    <w:link w:val="Naslov6"/>
    <w:uiPriority w:val="9"/>
    <w:semiHidden/>
    <w:rsid w:val="007D57F1"/>
    <w:rPr>
      <w:rFonts w:ascii="Calibri Light" w:eastAsia="Times New Roman" w:hAnsi="Calibri Light"/>
      <w:color w:val="1F4D78"/>
      <w:sz w:val="24"/>
    </w:rPr>
  </w:style>
  <w:style w:type="paragraph" w:styleId="Pasussalistom">
    <w:name w:val="List Paragraph"/>
    <w:basedOn w:val="Normal"/>
    <w:uiPriority w:val="34"/>
    <w:qFormat/>
    <w:rsid w:val="007D57F1"/>
    <w:pPr>
      <w:ind w:left="720"/>
      <w:contextualSpacing/>
      <w:jc w:val="left"/>
    </w:pPr>
  </w:style>
  <w:style w:type="paragraph" w:customStyle="1" w:styleId="Table11">
    <w:name w:val="Table 11"/>
    <w:basedOn w:val="Normal"/>
    <w:rsid w:val="003E3216"/>
    <w:pPr>
      <w:keepLines/>
    </w:pPr>
    <w:rPr>
      <w:rFonts w:eastAsia="Times New Roman"/>
      <w:sz w:val="22"/>
      <w:szCs w:val="20"/>
      <w:lang w:eastAsia="sr-Latn-CS"/>
    </w:rPr>
  </w:style>
  <w:style w:type="table" w:styleId="Koordinatnamreatabele">
    <w:name w:val="Table Grid"/>
    <w:basedOn w:val="Normalnatabela"/>
    <w:rsid w:val="00D72BD5"/>
    <w:rPr>
      <w:rFonts w:ascii="Cambria" w:eastAsia="Times New Roman" w:hAnsi="Cambri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cPr>
      <w:vAlign w:val="center"/>
    </w:tcPr>
    <w:tblStylePr w:type="firstRow">
      <w:pPr>
        <w:jc w:val="left"/>
      </w:pPr>
      <w:rPr>
        <w:rFonts w:ascii="Times New Roman" w:hAnsi="Times New Roman"/>
        <w:b/>
        <w:sz w:val="20"/>
      </w:rPr>
      <w:tblPr/>
      <w:trPr>
        <w:tblHeader/>
      </w:trPr>
      <w:tcPr>
        <w:shd w:val="clear" w:color="auto" w:fill="E0E0E0"/>
      </w:tcPr>
    </w:tblStylePr>
    <w:tblStylePr w:type="band2Horz">
      <w:tblPr/>
      <w:tcPr>
        <w:shd w:val="clear" w:color="auto" w:fill="F3F3F3"/>
      </w:tcPr>
    </w:tblStylePr>
  </w:style>
  <w:style w:type="character" w:customStyle="1" w:styleId="lang-en">
    <w:name w:val="lang-en"/>
    <w:uiPriority w:val="1"/>
    <w:rsid w:val="007D57F1"/>
    <w:rPr>
      <w:i/>
      <w:noProof w:val="0"/>
      <w:color w:val="1F4E79"/>
      <w:lang w:val="en-US"/>
    </w:rPr>
  </w:style>
  <w:style w:type="character" w:styleId="Brojstranice">
    <w:name w:val="page number"/>
    <w:basedOn w:val="Podrazumevanifontpasusa"/>
    <w:uiPriority w:val="99"/>
    <w:unhideWhenUsed/>
    <w:rsid w:val="00D72BD5"/>
  </w:style>
  <w:style w:type="paragraph" w:styleId="istitekst">
    <w:name w:val="Plain Text"/>
    <w:basedOn w:val="Normal"/>
    <w:link w:val="istitekstChar"/>
    <w:uiPriority w:val="99"/>
    <w:unhideWhenUsed/>
    <w:qFormat/>
    <w:rsid w:val="007D57F1"/>
    <w:rPr>
      <w:rFonts w:ascii="Consolas" w:eastAsiaTheme="minorHAnsi" w:hAnsi="Consolas" w:cs="Consolas"/>
      <w:noProof/>
      <w:sz w:val="20"/>
      <w:szCs w:val="21"/>
    </w:rPr>
  </w:style>
  <w:style w:type="character" w:customStyle="1" w:styleId="istitekstChar">
    <w:name w:val="Čisti tekst Char"/>
    <w:link w:val="istitekst"/>
    <w:uiPriority w:val="99"/>
    <w:rsid w:val="007D57F1"/>
    <w:rPr>
      <w:rFonts w:ascii="Consolas" w:hAnsi="Consolas" w:cs="Consolas"/>
      <w:noProof/>
      <w:szCs w:val="21"/>
    </w:rPr>
  </w:style>
  <w:style w:type="paragraph" w:styleId="Zaglavljestranice">
    <w:name w:val="header"/>
    <w:basedOn w:val="Normal"/>
    <w:link w:val="ZaglavljestraniceChar"/>
    <w:uiPriority w:val="99"/>
    <w:unhideWhenUsed/>
    <w:rsid w:val="00D72BD5"/>
    <w:pPr>
      <w:tabs>
        <w:tab w:val="center" w:pos="4536"/>
        <w:tab w:val="right" w:pos="9072"/>
      </w:tabs>
    </w:pPr>
  </w:style>
  <w:style w:type="character" w:customStyle="1" w:styleId="ZaglavljestraniceChar">
    <w:name w:val="Zaglavlje stranice Char"/>
    <w:link w:val="Zaglavljestranice"/>
    <w:uiPriority w:val="99"/>
    <w:rsid w:val="00D72BD5"/>
    <w:rPr>
      <w:rFonts w:asciiTheme="minorHAnsi" w:eastAsiaTheme="minorEastAsia" w:hAnsiTheme="minorHAnsi" w:cstheme="minorBidi"/>
      <w:sz w:val="24"/>
      <w:szCs w:val="24"/>
    </w:rPr>
  </w:style>
  <w:style w:type="paragraph" w:styleId="Podnojestranice">
    <w:name w:val="footer"/>
    <w:basedOn w:val="Normal"/>
    <w:link w:val="PodnojestraniceChar"/>
    <w:uiPriority w:val="99"/>
    <w:unhideWhenUsed/>
    <w:rsid w:val="00D72BD5"/>
    <w:pPr>
      <w:tabs>
        <w:tab w:val="center" w:pos="4536"/>
        <w:tab w:val="right" w:pos="9072"/>
      </w:tabs>
    </w:pPr>
  </w:style>
  <w:style w:type="character" w:customStyle="1" w:styleId="PodnojestraniceChar">
    <w:name w:val="Podnožje stranice Char"/>
    <w:link w:val="Podnojestranice"/>
    <w:uiPriority w:val="99"/>
    <w:rsid w:val="00D72BD5"/>
    <w:rPr>
      <w:rFonts w:asciiTheme="minorHAnsi" w:eastAsiaTheme="minorEastAsia" w:hAnsiTheme="minorHAnsi" w:cstheme="minorBidi"/>
      <w:sz w:val="24"/>
      <w:szCs w:val="24"/>
    </w:rPr>
  </w:style>
  <w:style w:type="character" w:styleId="HTMLkd">
    <w:name w:val="HTML Code"/>
    <w:uiPriority w:val="99"/>
    <w:unhideWhenUsed/>
    <w:qFormat/>
    <w:rsid w:val="007D57F1"/>
    <w:rPr>
      <w:rFonts w:ascii="Consolas" w:hAnsi="Consolas" w:cs="Consolas"/>
      <w:noProof/>
      <w:sz w:val="20"/>
      <w:szCs w:val="20"/>
      <w:lang w:val="sr-Latn-ME"/>
    </w:rPr>
  </w:style>
  <w:style w:type="paragraph" w:styleId="Naslov">
    <w:name w:val="Title"/>
    <w:basedOn w:val="Normal"/>
    <w:next w:val="Normal"/>
    <w:link w:val="NaslovChar"/>
    <w:uiPriority w:val="10"/>
    <w:qFormat/>
    <w:rsid w:val="008B55EB"/>
    <w:pPr>
      <w:keepNext/>
      <w:keepLines/>
      <w:spacing w:before="240"/>
      <w:contextualSpacing/>
      <w:jc w:val="center"/>
    </w:pPr>
    <w:rPr>
      <w:rFonts w:asciiTheme="majorHAnsi" w:eastAsia="Times New Roman" w:hAnsiTheme="majorHAnsi" w:cs="Times New Roman"/>
      <w:b/>
      <w:spacing w:val="10"/>
      <w:kern w:val="28"/>
      <w:sz w:val="32"/>
      <w:szCs w:val="56"/>
    </w:rPr>
  </w:style>
  <w:style w:type="character" w:customStyle="1" w:styleId="NaslovChar">
    <w:name w:val="Naslov Char"/>
    <w:link w:val="Naslov"/>
    <w:uiPriority w:val="10"/>
    <w:rsid w:val="008B55EB"/>
    <w:rPr>
      <w:rFonts w:asciiTheme="majorHAnsi" w:eastAsia="Times New Roman" w:hAnsiTheme="majorHAnsi"/>
      <w:b/>
      <w:spacing w:val="10"/>
      <w:kern w:val="28"/>
      <w:sz w:val="32"/>
      <w:szCs w:val="56"/>
    </w:rPr>
  </w:style>
  <w:style w:type="character" w:customStyle="1" w:styleId="small">
    <w:name w:val="small"/>
    <w:basedOn w:val="Podrazumevanifontpasusa"/>
    <w:uiPriority w:val="1"/>
    <w:rsid w:val="007D57F1"/>
    <w:rPr>
      <w:sz w:val="18"/>
    </w:rPr>
  </w:style>
  <w:style w:type="paragraph" w:styleId="Navoenje">
    <w:name w:val="Quote"/>
    <w:basedOn w:val="Normal"/>
    <w:next w:val="Normal"/>
    <w:link w:val="NavoenjeChar"/>
    <w:uiPriority w:val="29"/>
    <w:qFormat/>
    <w:rsid w:val="007D57F1"/>
    <w:pPr>
      <w:spacing w:line="240" w:lineRule="auto"/>
      <w:ind w:left="862" w:right="862"/>
      <w:jc w:val="left"/>
    </w:pPr>
    <w:rPr>
      <w:iCs/>
      <w:color w:val="3C3C3C"/>
    </w:rPr>
  </w:style>
  <w:style w:type="character" w:customStyle="1" w:styleId="NavoenjeChar">
    <w:name w:val="Navođenje Char"/>
    <w:basedOn w:val="Podrazumevanifontpasusa"/>
    <w:link w:val="Navoenje"/>
    <w:uiPriority w:val="29"/>
    <w:rsid w:val="007D57F1"/>
    <w:rPr>
      <w:rFonts w:asciiTheme="minorHAnsi" w:eastAsiaTheme="minorEastAsia" w:hAnsiTheme="minorHAnsi" w:cstheme="minorBidi"/>
      <w:iCs/>
      <w:color w:val="3C3C3C"/>
      <w:sz w:val="24"/>
      <w:szCs w:val="24"/>
    </w:rPr>
  </w:style>
  <w:style w:type="paragraph" w:styleId="Podnaslov">
    <w:name w:val="Subtitle"/>
    <w:basedOn w:val="Normal"/>
    <w:next w:val="Normal"/>
    <w:link w:val="PodnaslovChar"/>
    <w:uiPriority w:val="11"/>
    <w:rsid w:val="00D72BD5"/>
    <w:pPr>
      <w:numPr>
        <w:ilvl w:val="1"/>
      </w:numPr>
      <w:spacing w:after="160"/>
      <w:jc w:val="right"/>
    </w:pPr>
    <w:rPr>
      <w:color w:val="3C3C3C"/>
      <w:spacing w:val="15"/>
      <w:sz w:val="22"/>
      <w:szCs w:val="22"/>
    </w:rPr>
  </w:style>
  <w:style w:type="character" w:customStyle="1" w:styleId="PodnaslovChar">
    <w:name w:val="Podnaslov Char"/>
    <w:basedOn w:val="Podrazumevanifontpasusa"/>
    <w:link w:val="Podnaslov"/>
    <w:uiPriority w:val="11"/>
    <w:rsid w:val="00D72BD5"/>
    <w:rPr>
      <w:rFonts w:asciiTheme="minorHAnsi" w:eastAsiaTheme="minorEastAsia" w:hAnsiTheme="minorHAnsi" w:cstheme="minorBidi"/>
      <w:color w:val="3C3C3C"/>
      <w:spacing w:val="15"/>
      <w:sz w:val="22"/>
      <w:szCs w:val="22"/>
    </w:rPr>
  </w:style>
  <w:style w:type="paragraph" w:customStyle="1" w:styleId="Info">
    <w:name w:val="Info"/>
    <w:basedOn w:val="Normal"/>
    <w:link w:val="InfoChar"/>
    <w:rsid w:val="00D72BD5"/>
    <w:pPr>
      <w:shd w:val="clear" w:color="auto" w:fill="B0D8FF"/>
    </w:pPr>
    <w:rPr>
      <w:b/>
      <w:color w:val="0000FF"/>
    </w:rPr>
  </w:style>
  <w:style w:type="character" w:customStyle="1" w:styleId="InfoChar">
    <w:name w:val="Info Char"/>
    <w:basedOn w:val="Podrazumevanifontpasusa"/>
    <w:link w:val="Info"/>
    <w:rsid w:val="00D72BD5"/>
    <w:rPr>
      <w:rFonts w:asciiTheme="minorHAnsi" w:eastAsiaTheme="minorEastAsia" w:hAnsiTheme="minorHAnsi" w:cstheme="minorBidi"/>
      <w:b/>
      <w:color w:val="0000FF"/>
      <w:sz w:val="24"/>
      <w:szCs w:val="24"/>
      <w:shd w:val="clear" w:color="auto" w:fill="B0D8FF"/>
    </w:rPr>
  </w:style>
  <w:style w:type="character" w:styleId="Hiperveza">
    <w:name w:val="Hyperlink"/>
    <w:basedOn w:val="Podrazumevanifontpasusa"/>
    <w:uiPriority w:val="99"/>
    <w:unhideWhenUsed/>
    <w:rsid w:val="00D72BD5"/>
    <w:rPr>
      <w:color w:val="0563C1" w:themeColor="hyperlink"/>
      <w:u w:val="single"/>
    </w:rPr>
  </w:style>
  <w:style w:type="paragraph" w:customStyle="1" w:styleId="Warn">
    <w:name w:val="Warn"/>
    <w:basedOn w:val="Normal"/>
    <w:link w:val="WarnChar"/>
    <w:rsid w:val="008376FA"/>
    <w:pPr>
      <w:shd w:val="clear" w:color="auto" w:fill="FFFF50"/>
    </w:pPr>
    <w:rPr>
      <w:b/>
      <w:color w:val="828200"/>
    </w:rPr>
  </w:style>
  <w:style w:type="character" w:customStyle="1" w:styleId="WarnChar">
    <w:name w:val="Warn Char"/>
    <w:basedOn w:val="Podrazumevanifontpasusa"/>
    <w:link w:val="Warn"/>
    <w:rsid w:val="008376FA"/>
    <w:rPr>
      <w:rFonts w:asciiTheme="minorHAnsi" w:eastAsiaTheme="minorEastAsia" w:hAnsiTheme="minorHAnsi" w:cstheme="minorBidi"/>
      <w:b/>
      <w:color w:val="828200"/>
      <w:sz w:val="24"/>
      <w:szCs w:val="24"/>
      <w:shd w:val="clear" w:color="auto" w:fill="FFFF50"/>
    </w:rPr>
  </w:style>
  <w:style w:type="paragraph" w:customStyle="1" w:styleId="Error">
    <w:name w:val="Error"/>
    <w:basedOn w:val="Normal"/>
    <w:link w:val="ErrorChar"/>
    <w:rsid w:val="007D57F1"/>
    <w:pPr>
      <w:shd w:val="clear" w:color="auto" w:fill="FFAAAA"/>
    </w:pPr>
    <w:rPr>
      <w:b/>
      <w:color w:val="DC0000"/>
    </w:rPr>
  </w:style>
  <w:style w:type="character" w:customStyle="1" w:styleId="ErrorChar">
    <w:name w:val="Error Char"/>
    <w:basedOn w:val="Podrazumevanifontpasusa"/>
    <w:link w:val="Error"/>
    <w:rsid w:val="007D57F1"/>
    <w:rPr>
      <w:rFonts w:asciiTheme="minorHAnsi" w:eastAsiaTheme="minorEastAsia" w:hAnsiTheme="minorHAnsi" w:cstheme="minorBidi"/>
      <w:b/>
      <w:color w:val="DC0000"/>
      <w:sz w:val="24"/>
      <w:szCs w:val="24"/>
      <w:shd w:val="clear" w:color="auto" w:fill="FFAAAA"/>
    </w:rPr>
  </w:style>
  <w:style w:type="paragraph" w:styleId="Natpis">
    <w:name w:val="caption"/>
    <w:basedOn w:val="Normal"/>
    <w:next w:val="Normal"/>
    <w:uiPriority w:val="35"/>
    <w:unhideWhenUsed/>
    <w:qFormat/>
    <w:rsid w:val="003E3216"/>
    <w:pPr>
      <w:keepNext/>
      <w:keepLines/>
      <w:spacing w:after="40" w:line="240" w:lineRule="auto"/>
      <w:ind w:left="567"/>
    </w:pPr>
    <w:rPr>
      <w:i/>
      <w:iCs/>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88712">
      <w:bodyDiv w:val="1"/>
      <w:marLeft w:val="0"/>
      <w:marRight w:val="0"/>
      <w:marTop w:val="0"/>
      <w:marBottom w:val="0"/>
      <w:divBdr>
        <w:top w:val="none" w:sz="0" w:space="0" w:color="auto"/>
        <w:left w:val="none" w:sz="0" w:space="0" w:color="auto"/>
        <w:bottom w:val="none" w:sz="0" w:space="0" w:color="auto"/>
        <w:right w:val="none" w:sz="0" w:space="0" w:color="auto"/>
      </w:divBdr>
    </w:div>
    <w:div w:id="1854954531">
      <w:bodyDiv w:val="1"/>
      <w:marLeft w:val="0"/>
      <w:marRight w:val="0"/>
      <w:marTop w:val="0"/>
      <w:marBottom w:val="0"/>
      <w:divBdr>
        <w:top w:val="none" w:sz="0" w:space="0" w:color="auto"/>
        <w:left w:val="none" w:sz="0" w:space="0" w:color="auto"/>
        <w:bottom w:val="none" w:sz="0" w:space="0" w:color="auto"/>
        <w:right w:val="none" w:sz="0" w:space="0" w:color="auto"/>
      </w:divBdr>
      <w:divsChild>
        <w:div w:id="150486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06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698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10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53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12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966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М">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62B6B-73A6-41E4-A69C-3A33F6DF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1827</Words>
  <Characters>10414</Characters>
  <Application>Microsoft Office Word</Application>
  <DocSecurity>0</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Pinjatić</dc:creator>
  <cp:keywords/>
  <dc:description/>
  <cp:lastModifiedBy>Danijela Čizmović</cp:lastModifiedBy>
  <cp:revision>9</cp:revision>
  <dcterms:created xsi:type="dcterms:W3CDTF">2025-12-23T08:47:00Z</dcterms:created>
  <dcterms:modified xsi:type="dcterms:W3CDTF">2025-12-25T08:03:00Z</dcterms:modified>
</cp:coreProperties>
</file>