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032" w:rsidRDefault="004353EB" w:rsidP="00C64264">
      <w:pPr>
        <w:jc w:val="both"/>
        <w:rPr>
          <w:rFonts w:cstheme="minorHAnsi"/>
          <w:sz w:val="24"/>
          <w:szCs w:val="24"/>
        </w:rPr>
      </w:pPr>
      <w:r w:rsidRPr="00473768">
        <w:rPr>
          <w:rFonts w:cstheme="minorHAnsi"/>
          <w:lang w:val="sr-Latn-CS"/>
        </w:rPr>
        <w:t xml:space="preserve">Na osnovu člana </w:t>
      </w:r>
      <w:r w:rsidR="00316799">
        <w:rPr>
          <w:rFonts w:cstheme="minorHAnsi"/>
          <w:lang w:val="sr-Latn-CS"/>
        </w:rPr>
        <w:t xml:space="preserve">27 </w:t>
      </w:r>
      <w:r w:rsidRPr="00473768">
        <w:rPr>
          <w:rFonts w:cstheme="minorHAnsi"/>
          <w:lang w:val="sr-Latn-CS"/>
        </w:rPr>
        <w:t>stav 1</w:t>
      </w:r>
      <w:r w:rsidR="00316799">
        <w:rPr>
          <w:rFonts w:cstheme="minorHAnsi"/>
          <w:lang w:val="sr-Latn-CS"/>
        </w:rPr>
        <w:t xml:space="preserve"> tačka 1 Zakona o lokalnoj samoupravi</w:t>
      </w:r>
      <w:r w:rsidR="001362F3">
        <w:rPr>
          <w:rFonts w:cstheme="minorHAnsi"/>
          <w:lang w:val="sr-Latn-CS"/>
        </w:rPr>
        <w:t xml:space="preserve"> </w:t>
      </w:r>
      <w:r w:rsidR="0048787C" w:rsidRPr="00771C3F">
        <w:rPr>
          <w:rFonts w:ascii="Calibri" w:hAnsi="Calibri" w:cs="Calibri"/>
        </w:rPr>
        <w:t>("Službeni list Crne Gore", br. 002/18, 034/19, 038/20, 050/22, 084/22, 081/25, 098/25)</w:t>
      </w:r>
      <w:r w:rsidR="00316799">
        <w:rPr>
          <w:rFonts w:cstheme="minorHAnsi"/>
          <w:lang w:val="sr-Latn-CS"/>
        </w:rPr>
        <w:t>,</w:t>
      </w:r>
      <w:r w:rsidR="00421B42">
        <w:rPr>
          <w:rFonts w:cstheme="minorHAnsi"/>
          <w:lang w:val="sr-Latn-CS"/>
        </w:rPr>
        <w:t xml:space="preserve"> </w:t>
      </w:r>
      <w:r w:rsidR="00316799">
        <w:rPr>
          <w:rFonts w:cstheme="minorHAnsi"/>
          <w:lang w:val="sr-Latn-CS"/>
        </w:rPr>
        <w:t xml:space="preserve">člana 38 stav  1 </w:t>
      </w:r>
      <w:r w:rsidRPr="00473768">
        <w:rPr>
          <w:rFonts w:cstheme="minorHAnsi"/>
          <w:lang w:val="sr-Latn-CS"/>
        </w:rPr>
        <w:t xml:space="preserve"> Statuta opštine Nikšić (</w:t>
      </w:r>
      <w:r w:rsidRPr="00473768">
        <w:rPr>
          <w:rFonts w:cstheme="minorHAnsi"/>
          <w:bCs/>
        </w:rPr>
        <w:t>“Službeni list CG</w:t>
      </w:r>
      <w:r w:rsidR="00473768">
        <w:rPr>
          <w:rFonts w:cstheme="minorHAnsi"/>
          <w:bCs/>
        </w:rPr>
        <w:t xml:space="preserve"> </w:t>
      </w:r>
      <w:r w:rsidRPr="00473768">
        <w:rPr>
          <w:rFonts w:cstheme="minorHAnsi"/>
          <w:bCs/>
        </w:rPr>
        <w:t>-</w:t>
      </w:r>
      <w:r w:rsidR="00473768">
        <w:rPr>
          <w:rFonts w:cstheme="minorHAnsi"/>
          <w:bCs/>
        </w:rPr>
        <w:t xml:space="preserve"> </w:t>
      </w:r>
      <w:r w:rsidRPr="00473768">
        <w:rPr>
          <w:rFonts w:cstheme="minorHAnsi"/>
          <w:bCs/>
        </w:rPr>
        <w:t xml:space="preserve">Opštinski propisi”, </w:t>
      </w:r>
      <w:proofErr w:type="spellStart"/>
      <w:r w:rsidRPr="00473768">
        <w:rPr>
          <w:rFonts w:cstheme="minorHAnsi"/>
          <w:bCs/>
        </w:rPr>
        <w:t>br.31/18</w:t>
      </w:r>
      <w:proofErr w:type="spellEnd"/>
      <w:r w:rsidRPr="00473768">
        <w:rPr>
          <w:rFonts w:cstheme="minorHAnsi"/>
          <w:bCs/>
        </w:rPr>
        <w:t>, 21/23 i 42/25 i „Službeni list CG“, broj  62/25</w:t>
      </w:r>
      <w:r w:rsidR="0048787C">
        <w:rPr>
          <w:rFonts w:cstheme="minorHAnsi"/>
          <w:bCs/>
        </w:rPr>
        <w:t>)</w:t>
      </w:r>
      <w:r w:rsidR="00421B42">
        <w:rPr>
          <w:rFonts w:cstheme="minorHAnsi"/>
          <w:bCs/>
        </w:rPr>
        <w:t xml:space="preserve"> i člana 17  stav 1 alineja 11 </w:t>
      </w:r>
      <w:r w:rsidR="001053CC">
        <w:rPr>
          <w:rFonts w:cstheme="minorHAnsi"/>
          <w:bCs/>
        </w:rPr>
        <w:t xml:space="preserve">Statuta Društva sa ograničenom </w:t>
      </w:r>
      <w:r w:rsidR="00421B42">
        <w:rPr>
          <w:rFonts w:cstheme="minorHAnsi"/>
          <w:bCs/>
        </w:rPr>
        <w:t>odgovornošću</w:t>
      </w:r>
      <w:r w:rsidR="001053CC">
        <w:rPr>
          <w:rFonts w:cstheme="minorHAnsi"/>
          <w:bCs/>
        </w:rPr>
        <w:t xml:space="preserve"> </w:t>
      </w:r>
      <w:r w:rsidR="00421B42">
        <w:rPr>
          <w:rFonts w:cstheme="minorHAnsi"/>
          <w:bCs/>
        </w:rPr>
        <w:t>”Autobuska stanica” Nikšić (</w:t>
      </w:r>
      <w:r w:rsidR="00421B42" w:rsidRPr="00473768">
        <w:rPr>
          <w:rFonts w:cstheme="minorHAnsi"/>
          <w:bCs/>
        </w:rPr>
        <w:t>„Službeni list CG</w:t>
      </w:r>
      <w:r w:rsidR="00421B42">
        <w:rPr>
          <w:rFonts w:cstheme="minorHAnsi"/>
          <w:bCs/>
        </w:rPr>
        <w:t>- opštinski propisi</w:t>
      </w:r>
      <w:r w:rsidR="00421B42" w:rsidRPr="00473768">
        <w:rPr>
          <w:rFonts w:cstheme="minorHAnsi"/>
          <w:bCs/>
        </w:rPr>
        <w:t>“, br</w:t>
      </w:r>
      <w:r w:rsidR="00421B42">
        <w:rPr>
          <w:rFonts w:cstheme="minorHAnsi"/>
          <w:bCs/>
        </w:rPr>
        <w:t>. 050/22,</w:t>
      </w:r>
      <w:r w:rsidR="001053CC">
        <w:rPr>
          <w:rFonts w:cstheme="minorHAnsi"/>
          <w:bCs/>
        </w:rPr>
        <w:t xml:space="preserve"> </w:t>
      </w:r>
      <w:r w:rsidR="00421B42">
        <w:rPr>
          <w:rFonts w:cstheme="minorHAnsi"/>
          <w:bCs/>
        </w:rPr>
        <w:t>014/25, 042/25,</w:t>
      </w:r>
      <w:r w:rsidR="001053CC">
        <w:rPr>
          <w:rFonts w:cstheme="minorHAnsi"/>
          <w:bCs/>
        </w:rPr>
        <w:t xml:space="preserve"> </w:t>
      </w:r>
      <w:r w:rsidR="00421B42">
        <w:rPr>
          <w:rFonts w:cstheme="minorHAnsi"/>
          <w:bCs/>
        </w:rPr>
        <w:t>069/25</w:t>
      </w:r>
      <w:r w:rsidR="00421B42" w:rsidRPr="00473768">
        <w:rPr>
          <w:rFonts w:cstheme="minorHAnsi"/>
          <w:bCs/>
        </w:rPr>
        <w:t xml:space="preserve"> </w:t>
      </w:r>
      <w:r w:rsidR="001053CC">
        <w:rPr>
          <w:rFonts w:cstheme="minorHAnsi"/>
          <w:bCs/>
        </w:rPr>
        <w:t>)</w:t>
      </w:r>
      <w:r w:rsidR="0048787C">
        <w:rPr>
          <w:rFonts w:cstheme="minorHAnsi"/>
          <w:lang w:val="sr-Latn-CS"/>
        </w:rPr>
        <w:t>,</w:t>
      </w:r>
      <w:r w:rsidR="003B1E29" w:rsidRPr="00473768">
        <w:rPr>
          <w:rFonts w:cstheme="minorHAnsi"/>
          <w:sz w:val="24"/>
          <w:szCs w:val="24"/>
        </w:rPr>
        <w:t xml:space="preserve"> </w:t>
      </w:r>
      <w:r w:rsidR="00F00032" w:rsidRPr="00473768">
        <w:rPr>
          <w:rFonts w:cstheme="minorHAnsi"/>
          <w:sz w:val="24"/>
          <w:szCs w:val="24"/>
        </w:rPr>
        <w:t>Skupština opštine Nikšić, na sjednici održ</w:t>
      </w:r>
      <w:r w:rsidRPr="00473768">
        <w:rPr>
          <w:rFonts w:cstheme="minorHAnsi"/>
          <w:sz w:val="24"/>
          <w:szCs w:val="24"/>
        </w:rPr>
        <w:t xml:space="preserve">anoj                      </w:t>
      </w:r>
      <w:r w:rsidR="00F00032" w:rsidRPr="00473768">
        <w:rPr>
          <w:rFonts w:cstheme="minorHAnsi"/>
          <w:sz w:val="24"/>
          <w:szCs w:val="24"/>
        </w:rPr>
        <w:t>20</w:t>
      </w:r>
      <w:r w:rsidR="003B1E29" w:rsidRPr="00473768">
        <w:rPr>
          <w:rFonts w:cstheme="minorHAnsi"/>
          <w:sz w:val="24"/>
          <w:szCs w:val="24"/>
        </w:rPr>
        <w:t>2</w:t>
      </w:r>
      <w:r w:rsidR="00316799">
        <w:rPr>
          <w:rFonts w:cstheme="minorHAnsi"/>
          <w:sz w:val="24"/>
          <w:szCs w:val="24"/>
        </w:rPr>
        <w:t>6</w:t>
      </w:r>
      <w:r w:rsidR="00F00032" w:rsidRPr="00473768">
        <w:rPr>
          <w:rFonts w:cstheme="minorHAnsi"/>
          <w:sz w:val="24"/>
          <w:szCs w:val="24"/>
        </w:rPr>
        <w:t>.</w:t>
      </w:r>
      <w:r w:rsidR="00F81CD4" w:rsidRPr="00473768">
        <w:rPr>
          <w:rFonts w:cstheme="minorHAnsi"/>
          <w:sz w:val="24"/>
          <w:szCs w:val="24"/>
        </w:rPr>
        <w:t xml:space="preserve"> </w:t>
      </w:r>
      <w:r w:rsidR="009744C1" w:rsidRPr="00473768">
        <w:rPr>
          <w:rFonts w:cstheme="minorHAnsi"/>
          <w:sz w:val="24"/>
          <w:szCs w:val="24"/>
        </w:rPr>
        <w:t>godine  donijela je</w:t>
      </w:r>
    </w:p>
    <w:p w:rsidR="001053CC" w:rsidRPr="00473768" w:rsidRDefault="001053CC" w:rsidP="00C64264">
      <w:pPr>
        <w:jc w:val="both"/>
        <w:rPr>
          <w:rFonts w:cstheme="minorHAnsi"/>
          <w:sz w:val="24"/>
          <w:szCs w:val="24"/>
        </w:rPr>
      </w:pPr>
    </w:p>
    <w:p w:rsidR="00F00032" w:rsidRPr="00473768" w:rsidRDefault="00F00032" w:rsidP="001053CC">
      <w:pPr>
        <w:jc w:val="center"/>
        <w:outlineLvl w:val="0"/>
        <w:rPr>
          <w:rFonts w:cstheme="minorHAnsi"/>
          <w:sz w:val="24"/>
          <w:szCs w:val="24"/>
        </w:rPr>
      </w:pPr>
      <w:r w:rsidRPr="00473768">
        <w:rPr>
          <w:rFonts w:cstheme="minorHAnsi"/>
          <w:sz w:val="24"/>
          <w:szCs w:val="24"/>
        </w:rPr>
        <w:t>ODLUKU</w:t>
      </w:r>
    </w:p>
    <w:p w:rsidR="008E7206" w:rsidRPr="00473768" w:rsidRDefault="0092574C" w:rsidP="001053CC">
      <w:pPr>
        <w:jc w:val="center"/>
        <w:outlineLvl w:val="0"/>
        <w:rPr>
          <w:rFonts w:cstheme="minorHAnsi"/>
          <w:sz w:val="24"/>
          <w:szCs w:val="24"/>
        </w:rPr>
      </w:pPr>
      <w:r w:rsidRPr="00473768">
        <w:rPr>
          <w:rFonts w:cstheme="minorHAnsi"/>
          <w:sz w:val="24"/>
          <w:szCs w:val="24"/>
        </w:rPr>
        <w:t>o</w:t>
      </w:r>
      <w:r w:rsidR="00F00032" w:rsidRPr="00473768">
        <w:rPr>
          <w:rFonts w:cstheme="minorHAnsi"/>
          <w:sz w:val="24"/>
          <w:szCs w:val="24"/>
        </w:rPr>
        <w:t xml:space="preserve"> davanju saglasnosti na </w:t>
      </w:r>
      <w:r w:rsidR="00EF5D58">
        <w:rPr>
          <w:rFonts w:cstheme="minorHAnsi"/>
          <w:sz w:val="24"/>
          <w:szCs w:val="24"/>
        </w:rPr>
        <w:t>Predlog Ugovora o povjeravanju obavljanja linijskog</w:t>
      </w:r>
      <w:r w:rsidR="00673405">
        <w:rPr>
          <w:rFonts w:cstheme="minorHAnsi"/>
          <w:sz w:val="24"/>
          <w:szCs w:val="24"/>
        </w:rPr>
        <w:t xml:space="preserve"> </w:t>
      </w:r>
      <w:r w:rsidR="00EF5D58">
        <w:rPr>
          <w:rFonts w:cstheme="minorHAnsi"/>
          <w:sz w:val="24"/>
          <w:szCs w:val="24"/>
        </w:rPr>
        <w:t xml:space="preserve"> gradskog i prigradskog</w:t>
      </w:r>
      <w:r w:rsidR="00673405">
        <w:rPr>
          <w:rFonts w:cstheme="minorHAnsi"/>
          <w:sz w:val="24"/>
          <w:szCs w:val="24"/>
        </w:rPr>
        <w:t xml:space="preserve"> </w:t>
      </w:r>
      <w:r w:rsidR="00EF5D58">
        <w:rPr>
          <w:rFonts w:cstheme="minorHAnsi"/>
          <w:sz w:val="24"/>
          <w:szCs w:val="24"/>
        </w:rPr>
        <w:t xml:space="preserve"> prevoza</w:t>
      </w:r>
      <w:r w:rsidR="00673405">
        <w:rPr>
          <w:rFonts w:cstheme="minorHAnsi"/>
          <w:sz w:val="24"/>
          <w:szCs w:val="24"/>
        </w:rPr>
        <w:t xml:space="preserve"> </w:t>
      </w:r>
      <w:r w:rsidR="00EF5D58">
        <w:rPr>
          <w:rFonts w:cstheme="minorHAnsi"/>
          <w:sz w:val="24"/>
          <w:szCs w:val="24"/>
        </w:rPr>
        <w:t xml:space="preserve"> putnika</w:t>
      </w:r>
      <w:r w:rsidR="00673405">
        <w:rPr>
          <w:rFonts w:cstheme="minorHAnsi"/>
          <w:sz w:val="24"/>
          <w:szCs w:val="24"/>
        </w:rPr>
        <w:t xml:space="preserve"> </w:t>
      </w:r>
      <w:r w:rsidR="001053CC">
        <w:rPr>
          <w:rFonts w:cstheme="minorHAnsi"/>
          <w:sz w:val="24"/>
          <w:szCs w:val="24"/>
        </w:rPr>
        <w:t xml:space="preserve"> na teritoriji opštine Nikšić</w:t>
      </w:r>
    </w:p>
    <w:p w:rsidR="00CE48DF" w:rsidRPr="00473768" w:rsidRDefault="00E076F5" w:rsidP="00E076F5">
      <w:pPr>
        <w:jc w:val="both"/>
        <w:outlineLvl w:val="0"/>
        <w:rPr>
          <w:rFonts w:cstheme="minorHAnsi"/>
          <w:sz w:val="24"/>
          <w:szCs w:val="24"/>
        </w:rPr>
      </w:pPr>
      <w:r w:rsidRPr="00473768">
        <w:rPr>
          <w:rFonts w:cstheme="minorHAnsi"/>
          <w:sz w:val="24"/>
          <w:szCs w:val="24"/>
        </w:rPr>
        <w:t xml:space="preserve">                 </w:t>
      </w:r>
      <w:r w:rsidR="004353EB" w:rsidRPr="00473768">
        <w:rPr>
          <w:rFonts w:cstheme="minorHAnsi"/>
          <w:sz w:val="24"/>
          <w:szCs w:val="24"/>
        </w:rPr>
        <w:t xml:space="preserve">                 </w:t>
      </w:r>
      <w:r w:rsidR="001053CC">
        <w:rPr>
          <w:rFonts w:cstheme="minorHAnsi"/>
          <w:sz w:val="24"/>
          <w:szCs w:val="24"/>
        </w:rPr>
        <w:t xml:space="preserve">              </w:t>
      </w:r>
    </w:p>
    <w:p w:rsidR="009744C1" w:rsidRPr="00473768" w:rsidRDefault="009744C1" w:rsidP="000859F6">
      <w:pPr>
        <w:jc w:val="center"/>
        <w:rPr>
          <w:rFonts w:cstheme="minorHAnsi"/>
          <w:lang w:val="sr-Latn-CS"/>
        </w:rPr>
      </w:pPr>
      <w:r w:rsidRPr="00473768">
        <w:rPr>
          <w:rFonts w:cstheme="minorHAnsi"/>
          <w:lang w:val="sr-Latn-CS"/>
        </w:rPr>
        <w:t>Član 1</w:t>
      </w:r>
    </w:p>
    <w:p w:rsidR="009744C1" w:rsidRDefault="007E0F7E" w:rsidP="00C64264">
      <w:pPr>
        <w:jc w:val="both"/>
        <w:outlineLvl w:val="0"/>
        <w:rPr>
          <w:rFonts w:cstheme="minorHAnsi"/>
          <w:sz w:val="24"/>
          <w:szCs w:val="24"/>
        </w:rPr>
      </w:pPr>
      <w:r w:rsidRPr="00473768">
        <w:rPr>
          <w:rFonts w:cstheme="minorHAnsi"/>
          <w:sz w:val="24"/>
          <w:szCs w:val="24"/>
          <w:lang w:val="sr-Latn-CS"/>
        </w:rPr>
        <w:t>Daje se saglasnost na</w:t>
      </w:r>
      <w:r w:rsidR="009744C1" w:rsidRPr="00473768">
        <w:rPr>
          <w:rFonts w:cstheme="minorHAnsi"/>
          <w:lang w:val="sr-Latn-CS"/>
        </w:rPr>
        <w:t xml:space="preserve"> </w:t>
      </w:r>
      <w:r w:rsidR="000859F6">
        <w:rPr>
          <w:rFonts w:cstheme="minorHAnsi"/>
          <w:sz w:val="24"/>
          <w:szCs w:val="24"/>
        </w:rPr>
        <w:t xml:space="preserve">Predlog Ugovora o povjeravanju obavljanja linijskog  gradskog i prigradskog  prevoza  putnika  na teritoriji opštine Nikšić . </w:t>
      </w:r>
    </w:p>
    <w:p w:rsidR="000859F6" w:rsidRDefault="000859F6" w:rsidP="000859F6">
      <w:pPr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</w:t>
      </w:r>
      <w:r w:rsidR="001053CC">
        <w:rPr>
          <w:rFonts w:cstheme="minorHAnsi"/>
          <w:sz w:val="24"/>
          <w:szCs w:val="24"/>
        </w:rPr>
        <w:t xml:space="preserve">                           </w:t>
      </w:r>
      <w:r>
        <w:rPr>
          <w:rFonts w:cstheme="minorHAnsi"/>
          <w:sz w:val="24"/>
          <w:szCs w:val="24"/>
        </w:rPr>
        <w:t xml:space="preserve"> Član 2</w:t>
      </w:r>
    </w:p>
    <w:p w:rsidR="000859F6" w:rsidRDefault="000859F6" w:rsidP="00C64264">
      <w:pPr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Sastavni dio ove odluke je Predlog Ugovora o povjeravanju obavljanja linijskog  gradskog i prigradskog  prevoza  putnika  na teritoriji opštine Nikšić.</w:t>
      </w:r>
    </w:p>
    <w:p w:rsidR="000859F6" w:rsidRDefault="000859F6" w:rsidP="000859F6">
      <w:pPr>
        <w:jc w:val="center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 3</w:t>
      </w:r>
    </w:p>
    <w:p w:rsidR="000859F6" w:rsidRPr="000859F6" w:rsidRDefault="000859F6" w:rsidP="00C64264">
      <w:pPr>
        <w:jc w:val="both"/>
        <w:outlineLvl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Ovlašćuje se Predsjednik Opštine da u ime Opštine Nikšić zaključi ugovor iz  člana</w:t>
      </w:r>
      <w:r w:rsidR="00AE56A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 ove odluke.</w:t>
      </w:r>
    </w:p>
    <w:p w:rsidR="009744C1" w:rsidRPr="00473768" w:rsidRDefault="009744C1" w:rsidP="009744C1">
      <w:pPr>
        <w:jc w:val="center"/>
        <w:rPr>
          <w:rFonts w:cstheme="minorHAnsi"/>
          <w:lang w:val="sr-Latn-CS"/>
        </w:rPr>
      </w:pPr>
      <w:r w:rsidRPr="00473768">
        <w:rPr>
          <w:rFonts w:cstheme="minorHAnsi"/>
          <w:lang w:val="sr-Latn-CS"/>
        </w:rPr>
        <w:t>Član</w:t>
      </w:r>
      <w:r w:rsidR="000859F6">
        <w:rPr>
          <w:rFonts w:cstheme="minorHAnsi"/>
          <w:lang w:val="sr-Latn-CS"/>
        </w:rPr>
        <w:t xml:space="preserve"> 4</w:t>
      </w:r>
    </w:p>
    <w:p w:rsidR="009744C1" w:rsidRPr="00C64264" w:rsidRDefault="009744C1" w:rsidP="00C64264">
      <w:pPr>
        <w:rPr>
          <w:rFonts w:cstheme="minorHAnsi"/>
          <w:sz w:val="24"/>
          <w:szCs w:val="24"/>
          <w:lang w:val="sr-Latn-CS"/>
        </w:rPr>
      </w:pPr>
      <w:r w:rsidRPr="00C64264">
        <w:rPr>
          <w:rFonts w:cstheme="minorHAnsi"/>
          <w:sz w:val="24"/>
          <w:szCs w:val="24"/>
          <w:lang w:val="sr-Latn-CS"/>
        </w:rPr>
        <w:t>Ova odluka</w:t>
      </w:r>
      <w:r w:rsidR="00EE5AAB" w:rsidRPr="00C64264">
        <w:rPr>
          <w:rFonts w:cstheme="minorHAnsi"/>
          <w:sz w:val="24"/>
          <w:szCs w:val="24"/>
          <w:lang w:val="sr-Latn-CS"/>
        </w:rPr>
        <w:t xml:space="preserve"> stupa na snagu danom </w:t>
      </w:r>
      <w:r w:rsidRPr="00C64264">
        <w:rPr>
          <w:rFonts w:cstheme="minorHAnsi"/>
          <w:sz w:val="24"/>
          <w:szCs w:val="24"/>
          <w:lang w:val="sr-Latn-CS"/>
        </w:rPr>
        <w:t xml:space="preserve"> </w:t>
      </w:r>
      <w:r w:rsidR="00EE5AAB" w:rsidRPr="00C64264">
        <w:rPr>
          <w:rFonts w:cstheme="minorHAnsi"/>
          <w:sz w:val="24"/>
          <w:szCs w:val="24"/>
          <w:lang w:val="sr-Latn-CS"/>
        </w:rPr>
        <w:t>objavljivanja</w:t>
      </w:r>
      <w:r w:rsidRPr="00C64264">
        <w:rPr>
          <w:rFonts w:cstheme="minorHAnsi"/>
          <w:sz w:val="24"/>
          <w:szCs w:val="24"/>
          <w:lang w:val="sr-Latn-CS"/>
        </w:rPr>
        <w:t xml:space="preserve"> u „Službenom listu Crne Gore – Opštinski propisi“.</w:t>
      </w:r>
    </w:p>
    <w:p w:rsidR="009744C1" w:rsidRPr="00C64264" w:rsidRDefault="009744C1" w:rsidP="009744C1">
      <w:pPr>
        <w:jc w:val="both"/>
        <w:rPr>
          <w:rFonts w:cstheme="minorHAnsi"/>
          <w:sz w:val="24"/>
          <w:szCs w:val="24"/>
          <w:lang w:val="sr-Latn-CS"/>
        </w:rPr>
      </w:pPr>
      <w:r w:rsidRPr="00C64264">
        <w:rPr>
          <w:rFonts w:cstheme="minorHAnsi"/>
          <w:sz w:val="24"/>
          <w:szCs w:val="24"/>
          <w:lang w:val="sr-Latn-CS"/>
        </w:rPr>
        <w:t>Broj: 01-030-</w:t>
      </w:r>
    </w:p>
    <w:p w:rsidR="0078761C" w:rsidRPr="00C64264" w:rsidRDefault="009744C1" w:rsidP="00C64264">
      <w:pPr>
        <w:jc w:val="both"/>
        <w:rPr>
          <w:rFonts w:cstheme="minorHAnsi"/>
          <w:sz w:val="24"/>
          <w:szCs w:val="24"/>
          <w:lang w:val="sr-Latn-CS"/>
        </w:rPr>
      </w:pPr>
      <w:r w:rsidRPr="00C64264">
        <w:rPr>
          <w:rFonts w:cstheme="minorHAnsi"/>
          <w:sz w:val="24"/>
          <w:szCs w:val="24"/>
          <w:lang w:val="sr-Latn-CS"/>
        </w:rPr>
        <w:t>Nikšić________202</w:t>
      </w:r>
      <w:r w:rsidR="00EE5AAB" w:rsidRPr="00C64264">
        <w:rPr>
          <w:rFonts w:cstheme="minorHAnsi"/>
          <w:sz w:val="24"/>
          <w:szCs w:val="24"/>
          <w:lang w:val="sr-Latn-CS"/>
        </w:rPr>
        <w:t>6</w:t>
      </w:r>
      <w:r w:rsidRPr="00C64264">
        <w:rPr>
          <w:rFonts w:cstheme="minorHAnsi"/>
          <w:sz w:val="24"/>
          <w:szCs w:val="24"/>
          <w:lang w:val="sr-Latn-CS"/>
        </w:rPr>
        <w:t>. godine</w:t>
      </w:r>
      <w:r w:rsidR="00C64264">
        <w:rPr>
          <w:rFonts w:cstheme="minorHAnsi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8761C">
        <w:rPr>
          <w:rFonts w:cstheme="minorHAnsi"/>
          <w:lang w:val="sr-Latn-CS"/>
        </w:rPr>
        <w:t xml:space="preserve">                                                                                                   </w:t>
      </w:r>
    </w:p>
    <w:p w:rsidR="009744C1" w:rsidRPr="00473768" w:rsidRDefault="009744C1" w:rsidP="00A36739">
      <w:pPr>
        <w:jc w:val="center"/>
        <w:rPr>
          <w:rFonts w:cstheme="minorHAnsi"/>
          <w:lang w:val="sr-Latn-CS"/>
        </w:rPr>
      </w:pPr>
      <w:r w:rsidRPr="00473768">
        <w:rPr>
          <w:rFonts w:cstheme="minorHAnsi"/>
          <w:lang w:val="sr-Latn-CS"/>
        </w:rPr>
        <w:t>SKUPŠTINA OPŠTINE NIKŠIĆ</w:t>
      </w:r>
    </w:p>
    <w:p w:rsidR="009744C1" w:rsidRPr="00473768" w:rsidRDefault="009744C1" w:rsidP="009744C1">
      <w:pPr>
        <w:jc w:val="both"/>
        <w:rPr>
          <w:rFonts w:cstheme="minorHAnsi"/>
          <w:lang w:val="sr-Latn-CS"/>
        </w:rPr>
      </w:pPr>
    </w:p>
    <w:p w:rsidR="009744C1" w:rsidRPr="00473768" w:rsidRDefault="009744C1" w:rsidP="009744C1">
      <w:pPr>
        <w:jc w:val="both"/>
        <w:rPr>
          <w:rFonts w:cstheme="minorHAnsi"/>
          <w:lang w:val="sr-Latn-CS"/>
        </w:rPr>
      </w:pPr>
      <w:r w:rsidRPr="00473768">
        <w:rPr>
          <w:rFonts w:cstheme="minorHAnsi"/>
          <w:lang w:val="sr-Latn-CS"/>
        </w:rPr>
        <w:t xml:space="preserve">                                                                                                                                             P r e d s j e d n i </w:t>
      </w:r>
      <w:r w:rsidR="00D16F9F" w:rsidRPr="00473768">
        <w:rPr>
          <w:rFonts w:cstheme="minorHAnsi"/>
          <w:lang w:val="sr-Latn-CS"/>
        </w:rPr>
        <w:t>c a</w:t>
      </w:r>
    </w:p>
    <w:p w:rsidR="0048787C" w:rsidRDefault="009744C1" w:rsidP="009744C1">
      <w:pPr>
        <w:jc w:val="both"/>
        <w:rPr>
          <w:rFonts w:cstheme="minorHAnsi"/>
          <w:lang w:val="sr-Latn-CS"/>
        </w:rPr>
      </w:pPr>
      <w:r w:rsidRPr="00473768">
        <w:rPr>
          <w:rFonts w:cstheme="minorHAnsi"/>
          <w:lang w:val="sr-Latn-CS"/>
        </w:rPr>
        <w:t xml:space="preserve">                                                 </w:t>
      </w:r>
      <w:r w:rsidR="0048787C">
        <w:rPr>
          <w:rFonts w:cstheme="minorHAnsi"/>
          <w:lang w:val="sr-Latn-CS"/>
        </w:rPr>
        <w:t xml:space="preserve">                                                                                       </w:t>
      </w:r>
      <w:r w:rsidRPr="00473768">
        <w:rPr>
          <w:rFonts w:cstheme="minorHAnsi"/>
          <w:lang w:val="sr-Latn-CS"/>
        </w:rPr>
        <w:t>Milica Lalatović Žižić,</w:t>
      </w:r>
      <w:proofErr w:type="spellStart"/>
      <w:r w:rsidRPr="00473768">
        <w:rPr>
          <w:rFonts w:cstheme="minorHAnsi"/>
          <w:lang w:val="sr-Latn-CS"/>
        </w:rPr>
        <w:t>s.r</w:t>
      </w:r>
      <w:proofErr w:type="spellEnd"/>
    </w:p>
    <w:p w:rsidR="0048787C" w:rsidRPr="0048787C" w:rsidRDefault="0048787C" w:rsidP="009744C1">
      <w:pPr>
        <w:jc w:val="both"/>
        <w:rPr>
          <w:rFonts w:cstheme="minorHAnsi"/>
          <w:sz w:val="28"/>
          <w:szCs w:val="28"/>
          <w:lang w:val="sr-Latn-CS"/>
        </w:rPr>
      </w:pPr>
      <w:r>
        <w:rPr>
          <w:rFonts w:cstheme="minorHAnsi"/>
          <w:lang w:val="sr-Latn-CS"/>
        </w:rPr>
        <w:lastRenderedPageBreak/>
        <w:t xml:space="preserve">                                                                            </w:t>
      </w:r>
      <w:r w:rsidRPr="0048787C">
        <w:rPr>
          <w:rFonts w:cstheme="minorHAnsi"/>
          <w:sz w:val="28"/>
          <w:szCs w:val="28"/>
          <w:lang w:val="sr-Latn-CS"/>
        </w:rPr>
        <w:t>Obrazloženje</w:t>
      </w:r>
    </w:p>
    <w:p w:rsidR="008763BD" w:rsidRPr="00C64264" w:rsidRDefault="008763BD" w:rsidP="008763BD">
      <w:pPr>
        <w:jc w:val="center"/>
        <w:rPr>
          <w:rFonts w:cstheme="minorHAnsi"/>
          <w:b/>
          <w:sz w:val="24"/>
          <w:szCs w:val="24"/>
          <w:lang w:val="sr-Latn-CS"/>
        </w:rPr>
      </w:pPr>
    </w:p>
    <w:p w:rsidR="00754E7E" w:rsidRPr="00C64264" w:rsidRDefault="00EE5AAB" w:rsidP="001053C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64264">
        <w:rPr>
          <w:rFonts w:cstheme="minorHAnsi"/>
          <w:sz w:val="24"/>
          <w:szCs w:val="24"/>
          <w:lang w:val="sr-Latn-CS"/>
        </w:rPr>
        <w:t>Članom 27 stav 1 tačka 1 Zakona</w:t>
      </w:r>
      <w:r w:rsidR="00771C3F" w:rsidRPr="00C64264">
        <w:rPr>
          <w:rFonts w:cstheme="minorHAnsi"/>
          <w:sz w:val="24"/>
          <w:szCs w:val="24"/>
          <w:lang w:val="sr-Latn-CS"/>
        </w:rPr>
        <w:t xml:space="preserve"> </w:t>
      </w:r>
      <w:r w:rsidR="007A35D0" w:rsidRPr="00C64264">
        <w:rPr>
          <w:rFonts w:cstheme="minorHAnsi"/>
          <w:sz w:val="24"/>
          <w:szCs w:val="24"/>
          <w:lang w:val="sr-Latn-CS"/>
        </w:rPr>
        <w:t xml:space="preserve">o lokalnoj </w:t>
      </w:r>
      <w:r w:rsidR="00771C3F" w:rsidRPr="00C64264">
        <w:rPr>
          <w:rFonts w:cstheme="minorHAnsi"/>
          <w:sz w:val="24"/>
          <w:szCs w:val="24"/>
          <w:lang w:val="sr-Latn-CS"/>
        </w:rPr>
        <w:t xml:space="preserve"> </w:t>
      </w:r>
      <w:r w:rsidR="007A35D0" w:rsidRPr="00C64264">
        <w:rPr>
          <w:rFonts w:cstheme="minorHAnsi"/>
          <w:sz w:val="24"/>
          <w:szCs w:val="24"/>
          <w:lang w:val="sr-Latn-CS"/>
        </w:rPr>
        <w:t>samo</w:t>
      </w:r>
      <w:r w:rsidR="00771C3F" w:rsidRPr="00C64264">
        <w:rPr>
          <w:rFonts w:cstheme="minorHAnsi"/>
          <w:sz w:val="24"/>
          <w:szCs w:val="24"/>
          <w:lang w:val="sr-Latn-CS"/>
        </w:rPr>
        <w:t>upravi</w:t>
      </w:r>
      <w:r w:rsidR="007A35D0" w:rsidRPr="00C64264">
        <w:rPr>
          <w:rFonts w:cstheme="minorHAnsi"/>
          <w:sz w:val="24"/>
          <w:szCs w:val="24"/>
          <w:lang w:val="sr-Latn-CS"/>
        </w:rPr>
        <w:t xml:space="preserve"> </w:t>
      </w:r>
      <w:r w:rsidRPr="00C64264">
        <w:rPr>
          <w:rFonts w:cstheme="minorHAnsi"/>
          <w:sz w:val="24"/>
          <w:szCs w:val="24"/>
          <w:lang w:val="sr-Latn-CS"/>
        </w:rPr>
        <w:t xml:space="preserve"> </w:t>
      </w:r>
      <w:r w:rsidR="007A35D0" w:rsidRPr="00C64264">
        <w:rPr>
          <w:rFonts w:cstheme="minorHAnsi"/>
          <w:sz w:val="24"/>
          <w:szCs w:val="24"/>
        </w:rPr>
        <w:t>("Službeni list Crne Gore", br. 002/18, 034/19, 038/20, 050/22, 084/22, 081/25, 098/25)</w:t>
      </w:r>
      <w:r w:rsidR="00771C3F" w:rsidRPr="00C64264">
        <w:rPr>
          <w:rFonts w:cstheme="minorHAnsi"/>
          <w:sz w:val="24"/>
          <w:szCs w:val="24"/>
        </w:rPr>
        <w:t xml:space="preserve"> </w:t>
      </w:r>
      <w:r w:rsidR="00754E7E" w:rsidRPr="00C64264">
        <w:rPr>
          <w:rFonts w:cstheme="minorHAnsi"/>
          <w:sz w:val="24"/>
          <w:szCs w:val="24"/>
        </w:rPr>
        <w:t>propisano je da Opština, u skladu sa zakonom i drugim propisima uređuje i obezbjeđuje obavljanje i razvoj komunalnih djelatnosti, održavanje komunalne infrastrukture i komunalnog reda.</w:t>
      </w:r>
    </w:p>
    <w:p w:rsidR="00754E7E" w:rsidRPr="00C64264" w:rsidRDefault="00754E7E" w:rsidP="001053C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076F5" w:rsidRPr="00C64264" w:rsidRDefault="00E076F5" w:rsidP="00E076F5">
      <w:pPr>
        <w:jc w:val="both"/>
        <w:rPr>
          <w:rFonts w:cstheme="minorHAnsi"/>
          <w:sz w:val="24"/>
          <w:szCs w:val="24"/>
        </w:rPr>
      </w:pPr>
      <w:r w:rsidRPr="00C64264">
        <w:rPr>
          <w:rFonts w:cstheme="minorHAnsi"/>
          <w:sz w:val="24"/>
          <w:szCs w:val="24"/>
        </w:rPr>
        <w:t>Članom 38 stav 1 Statuta Opštine Nikšić (“Službeni list CG-opštinski propisi”, br. 31/18 i 21/23 i 42/25 i “Službeni list CG”, broj 62/25) propisano je da Skupština u vršenju poslova iz svoje nadležnosti donosi Statut Opštine, poslovnik, odluke, rješenja, zaključke, povelje, preporuke, planove, programe i druge akte.</w:t>
      </w:r>
    </w:p>
    <w:p w:rsidR="007A35D0" w:rsidRPr="00C64264" w:rsidRDefault="001053CC" w:rsidP="00911118">
      <w:pPr>
        <w:jc w:val="both"/>
        <w:rPr>
          <w:rFonts w:cstheme="minorHAnsi"/>
          <w:sz w:val="24"/>
          <w:szCs w:val="24"/>
          <w:lang w:val="sr-Latn-CS"/>
        </w:rPr>
      </w:pPr>
      <w:r>
        <w:rPr>
          <w:rFonts w:cstheme="minorHAnsi"/>
          <w:bCs/>
          <w:sz w:val="24"/>
          <w:szCs w:val="24"/>
        </w:rPr>
        <w:t xml:space="preserve">Članom 17 </w:t>
      </w:r>
      <w:r w:rsidR="00AE56AE" w:rsidRPr="00C64264">
        <w:rPr>
          <w:rFonts w:cstheme="minorHAnsi"/>
          <w:bCs/>
          <w:sz w:val="24"/>
          <w:szCs w:val="24"/>
        </w:rPr>
        <w:t>stav 1 alineja 11 Statuta Društva sa ograničenom  odgovornošću</w:t>
      </w:r>
      <w:r>
        <w:rPr>
          <w:rFonts w:cstheme="minorHAnsi"/>
          <w:bCs/>
          <w:sz w:val="24"/>
          <w:szCs w:val="24"/>
        </w:rPr>
        <w:t xml:space="preserve"> </w:t>
      </w:r>
      <w:r w:rsidR="00AE56AE" w:rsidRPr="00C64264">
        <w:rPr>
          <w:rFonts w:cstheme="minorHAnsi"/>
          <w:bCs/>
          <w:sz w:val="24"/>
          <w:szCs w:val="24"/>
        </w:rPr>
        <w:t>”Autobuska stanica” Nikšić („Službeni list CG</w:t>
      </w:r>
      <w:r>
        <w:rPr>
          <w:rFonts w:cstheme="minorHAnsi"/>
          <w:bCs/>
          <w:sz w:val="24"/>
          <w:szCs w:val="24"/>
        </w:rPr>
        <w:t xml:space="preserve"> </w:t>
      </w:r>
      <w:bookmarkStart w:id="0" w:name="_GoBack"/>
      <w:bookmarkEnd w:id="0"/>
      <w:r w:rsidR="00AE56AE" w:rsidRPr="00C64264">
        <w:rPr>
          <w:rFonts w:cstheme="minorHAnsi"/>
          <w:bCs/>
          <w:sz w:val="24"/>
          <w:szCs w:val="24"/>
        </w:rPr>
        <w:t>- opštinski propisi“, b</w:t>
      </w:r>
      <w:r>
        <w:rPr>
          <w:rFonts w:cstheme="minorHAnsi"/>
          <w:bCs/>
          <w:sz w:val="24"/>
          <w:szCs w:val="24"/>
        </w:rPr>
        <w:t>r. 050/22, 014/25, 042/25, 069/25</w:t>
      </w:r>
      <w:r w:rsidR="00AE56AE" w:rsidRPr="00C64264">
        <w:rPr>
          <w:rFonts w:cstheme="minorHAnsi"/>
          <w:bCs/>
          <w:sz w:val="24"/>
          <w:szCs w:val="24"/>
        </w:rPr>
        <w:t>)</w:t>
      </w:r>
      <w:r w:rsidR="00347BE6" w:rsidRPr="00C64264">
        <w:rPr>
          <w:rFonts w:cstheme="minorHAnsi"/>
          <w:bCs/>
          <w:sz w:val="24"/>
          <w:szCs w:val="24"/>
        </w:rPr>
        <w:t>,</w:t>
      </w:r>
      <w:r w:rsidR="00AE56AE" w:rsidRPr="00C64264">
        <w:rPr>
          <w:rFonts w:cstheme="minorHAnsi"/>
          <w:bCs/>
          <w:sz w:val="24"/>
          <w:szCs w:val="24"/>
        </w:rPr>
        <w:t xml:space="preserve"> propisano je</w:t>
      </w:r>
      <w:r w:rsidR="00347BE6" w:rsidRPr="00C64264">
        <w:rPr>
          <w:rFonts w:cstheme="minorHAnsi"/>
          <w:bCs/>
          <w:sz w:val="24"/>
          <w:szCs w:val="24"/>
        </w:rPr>
        <w:t xml:space="preserve"> da osnivač Društva daje saglasnost na Predlog ugovora o povjeravanju obavljanja komunalnih djelatnosti i korišćenje komunalne  infrastrukture i drugih sredstava u svojini Opštine.</w:t>
      </w:r>
    </w:p>
    <w:p w:rsidR="00C64264" w:rsidRPr="00C64264" w:rsidRDefault="00C64264" w:rsidP="00C64264">
      <w:pPr>
        <w:pStyle w:val="N05Y"/>
        <w:jc w:val="both"/>
        <w:rPr>
          <w:rFonts w:asciiTheme="minorHAnsi" w:hAnsiTheme="minorHAnsi" w:cstheme="minorHAnsi"/>
          <w:b w:val="0"/>
        </w:rPr>
      </w:pPr>
      <w:r w:rsidRPr="00C64264">
        <w:rPr>
          <w:rFonts w:asciiTheme="minorHAnsi" w:hAnsiTheme="minorHAnsi" w:cstheme="minorHAnsi"/>
          <w:b w:val="0"/>
        </w:rPr>
        <w:t>Članom 3 st. 1.</w:t>
      </w:r>
      <w:r>
        <w:rPr>
          <w:rFonts w:asciiTheme="minorHAnsi" w:hAnsiTheme="minorHAnsi" w:cstheme="minorHAnsi"/>
          <w:b w:val="0"/>
        </w:rPr>
        <w:t xml:space="preserve"> </w:t>
      </w:r>
      <w:r w:rsidRPr="00C64264">
        <w:rPr>
          <w:rFonts w:asciiTheme="minorHAnsi" w:hAnsiTheme="minorHAnsi" w:cstheme="minorHAnsi"/>
          <w:b w:val="0"/>
        </w:rPr>
        <w:t>t</w:t>
      </w:r>
      <w:r>
        <w:rPr>
          <w:rFonts w:asciiTheme="minorHAnsi" w:hAnsiTheme="minorHAnsi" w:cstheme="minorHAnsi"/>
          <w:b w:val="0"/>
        </w:rPr>
        <w:t xml:space="preserve">ačka </w:t>
      </w:r>
      <w:r w:rsidRPr="00C64264">
        <w:rPr>
          <w:rFonts w:asciiTheme="minorHAnsi" w:hAnsiTheme="minorHAnsi" w:cstheme="minorHAnsi"/>
          <w:b w:val="0"/>
        </w:rPr>
        <w:t>7. Zakona o komunalnim djelatnostima ("Službeni list Crne Gore", br. 055/16 074/16, 002/18, 066/19, 140/22, 084/24)propisano je da je javni prevoz putnika u gradskim i prigradskim naseljima komunalna djelatnost, koja saglasno stavu 6 istog člana predstavlja djelatnost od javnog interesa.</w:t>
      </w:r>
    </w:p>
    <w:p w:rsidR="00C64264" w:rsidRPr="00C64264" w:rsidRDefault="00C64264" w:rsidP="00C64264">
      <w:pPr>
        <w:pStyle w:val="C30X"/>
        <w:jc w:val="both"/>
        <w:rPr>
          <w:rFonts w:asciiTheme="minorHAnsi" w:hAnsiTheme="minorHAnsi" w:cstheme="minorHAnsi"/>
          <w:b w:val="0"/>
        </w:rPr>
      </w:pPr>
      <w:r w:rsidRPr="00C64264">
        <w:rPr>
          <w:rFonts w:asciiTheme="minorHAnsi" w:hAnsiTheme="minorHAnsi" w:cstheme="minorHAnsi"/>
          <w:b w:val="0"/>
        </w:rPr>
        <w:t>Članom 14 st</w:t>
      </w:r>
      <w:r>
        <w:rPr>
          <w:rFonts w:asciiTheme="minorHAnsi" w:hAnsiTheme="minorHAnsi" w:cstheme="minorHAnsi"/>
          <w:b w:val="0"/>
        </w:rPr>
        <w:t>av</w:t>
      </w:r>
      <w:r w:rsidRPr="00C64264">
        <w:rPr>
          <w:rFonts w:asciiTheme="minorHAnsi" w:hAnsiTheme="minorHAnsi" w:cstheme="minorHAnsi"/>
          <w:b w:val="0"/>
        </w:rPr>
        <w:t xml:space="preserve"> 1 istog zakona propisano je da obavljanje komunalnih djelatnosti na svojoj teritoriji obezbjeđuje i bliže uređuje jedinica lokalne samouprave, dok je članom 20 st. 1. </w:t>
      </w:r>
      <w:proofErr w:type="spellStart"/>
      <w:r w:rsidRPr="00C64264">
        <w:rPr>
          <w:rFonts w:asciiTheme="minorHAnsi" w:hAnsiTheme="minorHAnsi" w:cstheme="minorHAnsi"/>
          <w:b w:val="0"/>
        </w:rPr>
        <w:t>tč</w:t>
      </w:r>
      <w:proofErr w:type="spellEnd"/>
      <w:r w:rsidRPr="00C64264">
        <w:rPr>
          <w:rFonts w:asciiTheme="minorHAnsi" w:hAnsiTheme="minorHAnsi" w:cstheme="minorHAnsi"/>
          <w:b w:val="0"/>
        </w:rPr>
        <w:t>. 1 propisano da komunalne djelatnosti mogu obavljati privredna društva, sa svojstvom pravnog lica, koje osniva jedinica lokalne samouprave u skladu sa zakonom.</w:t>
      </w:r>
    </w:p>
    <w:p w:rsidR="00C64264" w:rsidRPr="00C64264" w:rsidRDefault="00C64264" w:rsidP="00C64264">
      <w:pPr>
        <w:pStyle w:val="C30X"/>
        <w:jc w:val="both"/>
        <w:rPr>
          <w:rFonts w:asciiTheme="minorHAnsi" w:hAnsiTheme="minorHAnsi" w:cstheme="minorHAnsi"/>
          <w:b w:val="0"/>
        </w:rPr>
      </w:pPr>
      <w:r w:rsidRPr="00C64264">
        <w:rPr>
          <w:rFonts w:asciiTheme="minorHAnsi" w:hAnsiTheme="minorHAnsi" w:cstheme="minorHAnsi"/>
          <w:b w:val="0"/>
        </w:rPr>
        <w:t>Dalje, članom 21 st</w:t>
      </w:r>
      <w:r>
        <w:rPr>
          <w:rFonts w:asciiTheme="minorHAnsi" w:hAnsiTheme="minorHAnsi" w:cstheme="minorHAnsi"/>
          <w:b w:val="0"/>
        </w:rPr>
        <w:t>av</w:t>
      </w:r>
      <w:r w:rsidRPr="00C64264">
        <w:rPr>
          <w:rFonts w:asciiTheme="minorHAnsi" w:hAnsiTheme="minorHAnsi" w:cstheme="minorHAnsi"/>
          <w:b w:val="0"/>
        </w:rPr>
        <w:t xml:space="preserve"> 1. ovog zakona propisano je da jedinica lokalne samouprave obavljanje komunalnih djelatnosti povjerava privrednom društvu iz člana 20 ovog zakona ugovorom o povjeravanju obavljanja komunalnih djelatnosti, stavom 2 da se ugovor zaključuje na period koji ne može biti kraći od tri ni duži od deset godina., dok je stavom 3 propisan sadržaj ugovora ( predmet ugovora; vrijeme na koje se ugovor zaključuje; potreban kadar i opremu za vršenje komunalnih djelatnosti; komunalnu infrastrukturu koja se daje na korišćenje za obavljanje komunalne djelatnosti i uslove i način njenog korišćenja; cijene za pružanje komunalnih usluga, u skladu sa članom 54 ovog zakona; prava i obaveze ugovornih strana; način dostizanja propisanog kvaliteta i efikasnosti u obavljanju komunalnih djelatnosti; način pripreme i dostavljanja godišnjeg programa i izvještaja o obavljanju komunalne djelatnosti; način vršenja kontrole nad sprovođenjem ugovora; razloge za raskid ugovora prije isteka roka na koji je zaključen sa obavezama vršilaca komunalnih djelatnosti u slučaju raskida i druge elemente od značaja za povjeravanje poslova).</w:t>
      </w:r>
    </w:p>
    <w:p w:rsidR="00C64264" w:rsidRPr="00C64264" w:rsidRDefault="00C64264" w:rsidP="00C64264">
      <w:pPr>
        <w:pStyle w:val="C30X"/>
        <w:jc w:val="both"/>
        <w:rPr>
          <w:rFonts w:asciiTheme="minorHAnsi" w:hAnsiTheme="minorHAnsi" w:cstheme="minorHAnsi"/>
          <w:b w:val="0"/>
        </w:rPr>
      </w:pPr>
      <w:r w:rsidRPr="00C64264">
        <w:rPr>
          <w:rFonts w:asciiTheme="minorHAnsi" w:hAnsiTheme="minorHAnsi" w:cstheme="minorHAnsi"/>
          <w:b w:val="0"/>
        </w:rPr>
        <w:lastRenderedPageBreak/>
        <w:t>Članom 29 st</w:t>
      </w:r>
      <w:r>
        <w:rPr>
          <w:rFonts w:asciiTheme="minorHAnsi" w:hAnsiTheme="minorHAnsi" w:cstheme="minorHAnsi"/>
          <w:b w:val="0"/>
        </w:rPr>
        <w:t>av</w:t>
      </w:r>
      <w:r w:rsidRPr="00C64264">
        <w:rPr>
          <w:rFonts w:asciiTheme="minorHAnsi" w:hAnsiTheme="minorHAnsi" w:cstheme="minorHAnsi"/>
          <w:b w:val="0"/>
        </w:rPr>
        <w:t xml:space="preserve"> 1. propisano je da se ostvarivanje javnog interesa obezbjeđuje vršenjem komunalnih djelatnosti na način i pod uslovima utvrđenim ovim zakonom, odlukama jedinice lokalne samouprave, odnosno Vlade i ugovorom, te stavom 2 da se javni interes obezbjeđuje preko privrednih društava iz člana 20 stav 1 al</w:t>
      </w:r>
      <w:r>
        <w:rPr>
          <w:rFonts w:asciiTheme="minorHAnsi" w:hAnsiTheme="minorHAnsi" w:cstheme="minorHAnsi"/>
          <w:b w:val="0"/>
        </w:rPr>
        <w:t>ineja</w:t>
      </w:r>
      <w:r w:rsidRPr="00C64264">
        <w:rPr>
          <w:rFonts w:asciiTheme="minorHAnsi" w:hAnsiTheme="minorHAnsi" w:cstheme="minorHAnsi"/>
          <w:b w:val="0"/>
        </w:rPr>
        <w:t xml:space="preserve"> 1, između ostalog i ugovorom o povjeravanju poslova koji se odnose na određenu komunalnu djelatnost;</w:t>
      </w:r>
    </w:p>
    <w:p w:rsidR="00C64264" w:rsidRPr="00C64264" w:rsidRDefault="00C64264" w:rsidP="00C64264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</w:p>
    <w:p w:rsidR="00C64264" w:rsidRPr="00C64264" w:rsidRDefault="00C64264" w:rsidP="00C64264">
      <w:pPr>
        <w:pStyle w:val="N05Y"/>
        <w:jc w:val="both"/>
        <w:rPr>
          <w:rFonts w:asciiTheme="minorHAnsi" w:hAnsiTheme="minorHAnsi" w:cstheme="minorHAnsi"/>
          <w:b w:val="0"/>
        </w:rPr>
      </w:pPr>
      <w:r w:rsidRPr="00C64264">
        <w:rPr>
          <w:rFonts w:asciiTheme="minorHAnsi" w:hAnsiTheme="minorHAnsi" w:cstheme="minorHAnsi"/>
          <w:b w:val="0"/>
        </w:rPr>
        <w:t>Članom 35 st</w:t>
      </w:r>
      <w:r>
        <w:rPr>
          <w:rFonts w:asciiTheme="minorHAnsi" w:hAnsiTheme="minorHAnsi" w:cstheme="minorHAnsi"/>
          <w:b w:val="0"/>
        </w:rPr>
        <w:t>av</w:t>
      </w:r>
      <w:r w:rsidRPr="00C64264">
        <w:rPr>
          <w:rFonts w:asciiTheme="minorHAnsi" w:hAnsiTheme="minorHAnsi" w:cstheme="minorHAnsi"/>
          <w:b w:val="0"/>
        </w:rPr>
        <w:t xml:space="preserve"> 7. Zakona o prevozu u drumskom saobraćaju ("Službeni list Crne Gore", br. 071/17, 067/19, 052/26)propisano je da linijski gradski i prigradski prevoz putnika obavlja samo prevoznik kojem je nadležni organ jedinice lokalne uprave povjerio obavljanje te djelatnosti, stavom 8 da se linijski gradski i prigradski prevoz putnika obavlja pod uslovima i na način propisan ovim zakonom i propisima nadležnog organa jedinice lokalne samouprave, te stavom 9 da organizaciju i način obavljanja linijskog gradskog i prigradskog prevoza putnika propisuje nadležni organ jedinice lokalne samouprave.</w:t>
      </w:r>
    </w:p>
    <w:p w:rsidR="00C64264" w:rsidRPr="00C64264" w:rsidRDefault="00C64264" w:rsidP="00C64264">
      <w:pPr>
        <w:pStyle w:val="T30X"/>
        <w:ind w:firstLine="0"/>
        <w:rPr>
          <w:rFonts w:asciiTheme="minorHAnsi" w:hAnsiTheme="minorHAnsi" w:cstheme="minorHAnsi"/>
          <w:sz w:val="24"/>
          <w:szCs w:val="24"/>
        </w:rPr>
      </w:pPr>
      <w:r w:rsidRPr="00C64264">
        <w:rPr>
          <w:rFonts w:asciiTheme="minorHAnsi" w:hAnsiTheme="minorHAnsi" w:cstheme="minorHAnsi"/>
          <w:sz w:val="24"/>
          <w:szCs w:val="24"/>
        </w:rPr>
        <w:t>Razlozi:</w:t>
      </w:r>
    </w:p>
    <w:p w:rsidR="007A35D0" w:rsidRDefault="00C64264" w:rsidP="00C64264">
      <w:pPr>
        <w:pStyle w:val="T30X"/>
        <w:ind w:firstLine="0"/>
        <w:rPr>
          <w:rFonts w:asciiTheme="minorHAnsi" w:hAnsiTheme="minorHAnsi" w:cstheme="minorHAnsi"/>
          <w:sz w:val="24"/>
          <w:szCs w:val="24"/>
        </w:rPr>
      </w:pPr>
      <w:r w:rsidRPr="00C64264">
        <w:rPr>
          <w:rFonts w:asciiTheme="minorHAnsi" w:hAnsiTheme="minorHAnsi" w:cstheme="minorHAnsi"/>
          <w:sz w:val="24"/>
          <w:szCs w:val="24"/>
        </w:rPr>
        <w:t xml:space="preserve">Zaključenjem ugovora o povjeravanju obavljanja komunalne djelatnosti ostvaruju se formalno-pravne pretpostavke za obavljanje djelatnosti javnog prevoza putnika u gradskim i prigradskim naseljima, uređuju međusobni odnosi ugovornih strana uz zaštitu i ostvarivanje javnog interesa, a u cilju </w:t>
      </w:r>
      <w:proofErr w:type="spellStart"/>
      <w:r w:rsidRPr="00C64264">
        <w:rPr>
          <w:rFonts w:asciiTheme="minorHAnsi" w:hAnsiTheme="minorHAnsi" w:cstheme="minorHAnsi"/>
          <w:sz w:val="24"/>
          <w:szCs w:val="24"/>
        </w:rPr>
        <w:t>unaprijeđenja</w:t>
      </w:r>
      <w:proofErr w:type="spellEnd"/>
      <w:r w:rsidRPr="00C64264">
        <w:rPr>
          <w:rFonts w:asciiTheme="minorHAnsi" w:hAnsiTheme="minorHAnsi" w:cstheme="minorHAnsi"/>
          <w:sz w:val="24"/>
          <w:szCs w:val="24"/>
        </w:rPr>
        <w:t xml:space="preserve"> standarda korisnika usluga.</w:t>
      </w:r>
    </w:p>
    <w:p w:rsidR="00C64264" w:rsidRPr="00C64264" w:rsidRDefault="00C64264" w:rsidP="00C64264">
      <w:pPr>
        <w:pStyle w:val="T30X"/>
        <w:ind w:firstLine="0"/>
        <w:rPr>
          <w:rFonts w:asciiTheme="minorHAnsi" w:hAnsiTheme="minorHAnsi" w:cstheme="minorHAnsi"/>
          <w:sz w:val="24"/>
          <w:szCs w:val="24"/>
        </w:rPr>
      </w:pPr>
    </w:p>
    <w:p w:rsidR="0048787C" w:rsidRPr="00C64264" w:rsidRDefault="0048787C" w:rsidP="001053CC">
      <w:pPr>
        <w:jc w:val="both"/>
        <w:outlineLvl w:val="0"/>
        <w:rPr>
          <w:rFonts w:cstheme="minorHAnsi"/>
          <w:sz w:val="24"/>
          <w:szCs w:val="24"/>
        </w:rPr>
      </w:pPr>
      <w:r w:rsidRPr="00C64264">
        <w:rPr>
          <w:rFonts w:cstheme="minorHAnsi"/>
          <w:sz w:val="24"/>
          <w:szCs w:val="24"/>
          <w:lang w:val="sr-Latn-CS"/>
        </w:rPr>
        <w:t xml:space="preserve">Na osnovu navedenog predlaže se Skupštini opštine Nikšić da donese Odluku o davanju saglasnosti na </w:t>
      </w:r>
      <w:r w:rsidRPr="00C64264">
        <w:rPr>
          <w:rFonts w:cstheme="minorHAnsi"/>
          <w:sz w:val="24"/>
          <w:szCs w:val="24"/>
        </w:rPr>
        <w:t>na Predlog Ugovora o povjeravanju obavljanja linijskog  gradskog i prigradskog  prevoza  putnika  na teritoriji opštine Nikšić.</w:t>
      </w:r>
    </w:p>
    <w:p w:rsidR="0048787C" w:rsidRPr="00C64264" w:rsidRDefault="0048787C" w:rsidP="0048787C">
      <w:pPr>
        <w:jc w:val="both"/>
        <w:rPr>
          <w:rFonts w:cstheme="minorHAnsi"/>
          <w:sz w:val="24"/>
          <w:szCs w:val="24"/>
          <w:lang w:val="sr-Latn-CS"/>
        </w:rPr>
      </w:pPr>
    </w:p>
    <w:p w:rsidR="00911118" w:rsidRPr="00C64264" w:rsidRDefault="00911118" w:rsidP="00911118">
      <w:pPr>
        <w:jc w:val="both"/>
        <w:rPr>
          <w:rFonts w:cstheme="minorHAnsi"/>
          <w:sz w:val="24"/>
          <w:szCs w:val="24"/>
          <w:lang w:val="sr-Latn-CS"/>
        </w:rPr>
      </w:pPr>
      <w:r w:rsidRPr="00C64264">
        <w:rPr>
          <w:rFonts w:cstheme="minorHAnsi"/>
          <w:sz w:val="24"/>
          <w:szCs w:val="24"/>
          <w:lang w:val="sr-Latn-CS"/>
        </w:rPr>
        <w:tab/>
      </w:r>
      <w:r w:rsidRPr="00C64264">
        <w:rPr>
          <w:rFonts w:cstheme="minorHAnsi"/>
          <w:sz w:val="24"/>
          <w:szCs w:val="24"/>
          <w:lang w:val="sr-Latn-CS"/>
        </w:rPr>
        <w:tab/>
      </w:r>
      <w:r w:rsidRPr="00C64264">
        <w:rPr>
          <w:rFonts w:cstheme="minorHAnsi"/>
          <w:sz w:val="24"/>
          <w:szCs w:val="24"/>
          <w:lang w:val="sr-Latn-CS"/>
        </w:rPr>
        <w:tab/>
      </w:r>
      <w:r w:rsidRPr="00C64264">
        <w:rPr>
          <w:rFonts w:cstheme="minorHAnsi"/>
          <w:sz w:val="24"/>
          <w:szCs w:val="24"/>
          <w:lang w:val="sr-Latn-CS"/>
        </w:rPr>
        <w:tab/>
        <w:t xml:space="preserve">                                               OBRAĐIVAČ</w:t>
      </w:r>
    </w:p>
    <w:p w:rsidR="00911118" w:rsidRPr="00C64264" w:rsidRDefault="00911118" w:rsidP="00911118">
      <w:pPr>
        <w:jc w:val="both"/>
        <w:rPr>
          <w:rFonts w:cstheme="minorHAnsi"/>
          <w:sz w:val="24"/>
          <w:szCs w:val="24"/>
          <w:lang w:val="sr-Latn-CS"/>
        </w:rPr>
      </w:pPr>
      <w:r w:rsidRPr="00C64264">
        <w:rPr>
          <w:rFonts w:cstheme="minorHAnsi"/>
          <w:sz w:val="24"/>
          <w:szCs w:val="24"/>
          <w:lang w:val="sr-Latn-CS"/>
        </w:rPr>
        <w:t xml:space="preserve">                                                                       Sekretarijat za komunalne poslove i saobraćaj</w:t>
      </w:r>
    </w:p>
    <w:p w:rsidR="00911118" w:rsidRPr="00C64264" w:rsidRDefault="00911118" w:rsidP="00911118">
      <w:pPr>
        <w:jc w:val="both"/>
        <w:rPr>
          <w:rFonts w:cstheme="minorHAnsi"/>
          <w:sz w:val="24"/>
          <w:szCs w:val="24"/>
          <w:lang w:val="sr-Latn-CS"/>
        </w:rPr>
      </w:pPr>
    </w:p>
    <w:p w:rsidR="00911118" w:rsidRPr="00C64264" w:rsidRDefault="00911118" w:rsidP="00911118">
      <w:pPr>
        <w:jc w:val="both"/>
        <w:rPr>
          <w:rFonts w:cstheme="minorHAnsi"/>
          <w:sz w:val="24"/>
          <w:szCs w:val="24"/>
          <w:lang w:val="sr-Latn-CS"/>
        </w:rPr>
      </w:pPr>
      <w:r w:rsidRPr="00C64264">
        <w:rPr>
          <w:rFonts w:cstheme="minorHAnsi"/>
          <w:sz w:val="24"/>
          <w:szCs w:val="24"/>
          <w:lang w:val="sr-Latn-CS"/>
        </w:rPr>
        <w:t xml:space="preserve">                                                                                         </w:t>
      </w:r>
      <w:r w:rsidR="00EE4FF2" w:rsidRPr="00C64264">
        <w:rPr>
          <w:rFonts w:cstheme="minorHAnsi"/>
          <w:sz w:val="24"/>
          <w:szCs w:val="24"/>
          <w:lang w:val="sr-Latn-CS"/>
        </w:rPr>
        <w:t xml:space="preserve">    </w:t>
      </w:r>
      <w:r w:rsidRPr="00C64264">
        <w:rPr>
          <w:rFonts w:cstheme="minorHAnsi"/>
          <w:sz w:val="24"/>
          <w:szCs w:val="24"/>
          <w:lang w:val="sr-Latn-CS"/>
        </w:rPr>
        <w:t xml:space="preserve">    VD SEKRETARA</w:t>
      </w:r>
    </w:p>
    <w:p w:rsidR="00911118" w:rsidRPr="00C64264" w:rsidRDefault="00911118" w:rsidP="00911118">
      <w:pPr>
        <w:jc w:val="both"/>
        <w:rPr>
          <w:rFonts w:cstheme="minorHAnsi"/>
          <w:sz w:val="24"/>
          <w:szCs w:val="24"/>
          <w:lang w:val="sr-Latn-CS"/>
        </w:rPr>
      </w:pPr>
      <w:r w:rsidRPr="00C64264">
        <w:rPr>
          <w:rFonts w:cstheme="minorHAnsi"/>
          <w:sz w:val="24"/>
          <w:szCs w:val="24"/>
          <w:lang w:val="sr-Latn-CS"/>
        </w:rPr>
        <w:t xml:space="preserve">                                                                                               </w:t>
      </w:r>
      <w:r w:rsidR="00EE4FF2" w:rsidRPr="00C64264">
        <w:rPr>
          <w:rFonts w:cstheme="minorHAnsi"/>
          <w:sz w:val="24"/>
          <w:szCs w:val="24"/>
          <w:lang w:val="sr-Latn-CS"/>
        </w:rPr>
        <w:t xml:space="preserve">   </w:t>
      </w:r>
      <w:r w:rsidRPr="00C64264">
        <w:rPr>
          <w:rFonts w:cstheme="minorHAnsi"/>
          <w:sz w:val="24"/>
          <w:szCs w:val="24"/>
          <w:lang w:val="sr-Latn-CS"/>
        </w:rPr>
        <w:t xml:space="preserve">Milorad Zečević                                           </w:t>
      </w:r>
    </w:p>
    <w:p w:rsidR="008E7206" w:rsidRPr="00C64264" w:rsidRDefault="008E7206" w:rsidP="00911118">
      <w:pPr>
        <w:jc w:val="both"/>
        <w:outlineLvl w:val="0"/>
        <w:rPr>
          <w:rFonts w:cstheme="minorHAnsi"/>
          <w:sz w:val="24"/>
          <w:szCs w:val="24"/>
        </w:rPr>
      </w:pPr>
    </w:p>
    <w:p w:rsidR="002B50A0" w:rsidRPr="00C64264" w:rsidRDefault="002B50A0" w:rsidP="00F00032">
      <w:pPr>
        <w:jc w:val="both"/>
        <w:rPr>
          <w:rFonts w:cstheme="minorHAnsi"/>
          <w:sz w:val="24"/>
          <w:szCs w:val="24"/>
        </w:rPr>
      </w:pPr>
    </w:p>
    <w:sectPr w:rsidR="002B50A0" w:rsidRPr="00C64264" w:rsidSect="002B5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E2" w:rsidRDefault="00F365E2" w:rsidP="004D72B7">
      <w:pPr>
        <w:spacing w:after="0" w:line="240" w:lineRule="auto"/>
      </w:pPr>
      <w:r>
        <w:separator/>
      </w:r>
    </w:p>
  </w:endnote>
  <w:endnote w:type="continuationSeparator" w:id="0">
    <w:p w:rsidR="00F365E2" w:rsidRDefault="00F365E2" w:rsidP="004D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E2" w:rsidRDefault="00F365E2" w:rsidP="004D72B7">
      <w:pPr>
        <w:spacing w:after="0" w:line="240" w:lineRule="auto"/>
      </w:pPr>
      <w:r>
        <w:separator/>
      </w:r>
    </w:p>
  </w:footnote>
  <w:footnote w:type="continuationSeparator" w:id="0">
    <w:p w:rsidR="00F365E2" w:rsidRDefault="00F365E2" w:rsidP="004D72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81B"/>
    <w:rsid w:val="00015C22"/>
    <w:rsid w:val="00035AC4"/>
    <w:rsid w:val="000859F6"/>
    <w:rsid w:val="00100A7A"/>
    <w:rsid w:val="001053CC"/>
    <w:rsid w:val="00126185"/>
    <w:rsid w:val="00134C22"/>
    <w:rsid w:val="001362F3"/>
    <w:rsid w:val="00182EE3"/>
    <w:rsid w:val="001A1FB4"/>
    <w:rsid w:val="001B4FF1"/>
    <w:rsid w:val="00270B79"/>
    <w:rsid w:val="002A345F"/>
    <w:rsid w:val="002B50A0"/>
    <w:rsid w:val="002C7730"/>
    <w:rsid w:val="002F7F88"/>
    <w:rsid w:val="00316799"/>
    <w:rsid w:val="00333481"/>
    <w:rsid w:val="00334474"/>
    <w:rsid w:val="00337F36"/>
    <w:rsid w:val="00347BE6"/>
    <w:rsid w:val="003B1E29"/>
    <w:rsid w:val="00421B42"/>
    <w:rsid w:val="0043488C"/>
    <w:rsid w:val="004353EB"/>
    <w:rsid w:val="00473768"/>
    <w:rsid w:val="00481166"/>
    <w:rsid w:val="0048787C"/>
    <w:rsid w:val="004D1A14"/>
    <w:rsid w:val="004D72B7"/>
    <w:rsid w:val="004E292A"/>
    <w:rsid w:val="004E498C"/>
    <w:rsid w:val="00527CB9"/>
    <w:rsid w:val="00531BCF"/>
    <w:rsid w:val="00561F50"/>
    <w:rsid w:val="00570F70"/>
    <w:rsid w:val="005861C9"/>
    <w:rsid w:val="00586322"/>
    <w:rsid w:val="00602F32"/>
    <w:rsid w:val="00673405"/>
    <w:rsid w:val="00674C6A"/>
    <w:rsid w:val="006A4DAB"/>
    <w:rsid w:val="00727946"/>
    <w:rsid w:val="0075084E"/>
    <w:rsid w:val="00754E7E"/>
    <w:rsid w:val="00771C3F"/>
    <w:rsid w:val="00771C7C"/>
    <w:rsid w:val="0078761C"/>
    <w:rsid w:val="007A35D0"/>
    <w:rsid w:val="007E0F7E"/>
    <w:rsid w:val="007F3159"/>
    <w:rsid w:val="007F43B8"/>
    <w:rsid w:val="008763BD"/>
    <w:rsid w:val="0088746E"/>
    <w:rsid w:val="008E7206"/>
    <w:rsid w:val="00910ABB"/>
    <w:rsid w:val="00911118"/>
    <w:rsid w:val="0092574C"/>
    <w:rsid w:val="00940BE3"/>
    <w:rsid w:val="00947118"/>
    <w:rsid w:val="00953519"/>
    <w:rsid w:val="009558FA"/>
    <w:rsid w:val="009744C1"/>
    <w:rsid w:val="00986C9B"/>
    <w:rsid w:val="009B681B"/>
    <w:rsid w:val="009E074A"/>
    <w:rsid w:val="00A120C1"/>
    <w:rsid w:val="00A36739"/>
    <w:rsid w:val="00A96AD6"/>
    <w:rsid w:val="00AE56AE"/>
    <w:rsid w:val="00BA4413"/>
    <w:rsid w:val="00C26A41"/>
    <w:rsid w:val="00C64264"/>
    <w:rsid w:val="00C65D63"/>
    <w:rsid w:val="00CC13A6"/>
    <w:rsid w:val="00CD070A"/>
    <w:rsid w:val="00CD51A8"/>
    <w:rsid w:val="00CE3664"/>
    <w:rsid w:val="00CE48DF"/>
    <w:rsid w:val="00D16F9F"/>
    <w:rsid w:val="00D53B60"/>
    <w:rsid w:val="00D900E8"/>
    <w:rsid w:val="00D901AF"/>
    <w:rsid w:val="00DA7948"/>
    <w:rsid w:val="00DC3DDE"/>
    <w:rsid w:val="00E076F5"/>
    <w:rsid w:val="00E1392F"/>
    <w:rsid w:val="00E47D06"/>
    <w:rsid w:val="00E47D6D"/>
    <w:rsid w:val="00E720F0"/>
    <w:rsid w:val="00E72593"/>
    <w:rsid w:val="00EB0788"/>
    <w:rsid w:val="00EC51B2"/>
    <w:rsid w:val="00ED58D6"/>
    <w:rsid w:val="00EE4FF2"/>
    <w:rsid w:val="00EE5AAB"/>
    <w:rsid w:val="00EE5D55"/>
    <w:rsid w:val="00EF0DC8"/>
    <w:rsid w:val="00EF5D58"/>
    <w:rsid w:val="00F00032"/>
    <w:rsid w:val="00F00333"/>
    <w:rsid w:val="00F365E2"/>
    <w:rsid w:val="00F44EA7"/>
    <w:rsid w:val="00F7540D"/>
    <w:rsid w:val="00F81396"/>
    <w:rsid w:val="00F81CD4"/>
    <w:rsid w:val="00FF1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3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D7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72B7"/>
  </w:style>
  <w:style w:type="paragraph" w:styleId="Footer">
    <w:name w:val="footer"/>
    <w:basedOn w:val="Normal"/>
    <w:link w:val="FooterChar"/>
    <w:uiPriority w:val="99"/>
    <w:semiHidden/>
    <w:unhideWhenUsed/>
    <w:rsid w:val="004D7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72B7"/>
  </w:style>
  <w:style w:type="paragraph" w:styleId="DocumentMap">
    <w:name w:val="Document Map"/>
    <w:basedOn w:val="Normal"/>
    <w:link w:val="DocumentMapChar"/>
    <w:uiPriority w:val="99"/>
    <w:semiHidden/>
    <w:unhideWhenUsed/>
    <w:rsid w:val="0058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61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4353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30X">
    <w:name w:val="C30X"/>
    <w:basedOn w:val="Normal"/>
    <w:uiPriority w:val="99"/>
    <w:rsid w:val="00C64264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C6426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C64264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3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D7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72B7"/>
  </w:style>
  <w:style w:type="paragraph" w:styleId="Footer">
    <w:name w:val="footer"/>
    <w:basedOn w:val="Normal"/>
    <w:link w:val="FooterChar"/>
    <w:uiPriority w:val="99"/>
    <w:semiHidden/>
    <w:unhideWhenUsed/>
    <w:rsid w:val="004D7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72B7"/>
  </w:style>
  <w:style w:type="paragraph" w:styleId="DocumentMap">
    <w:name w:val="Document Map"/>
    <w:basedOn w:val="Normal"/>
    <w:link w:val="DocumentMapChar"/>
    <w:uiPriority w:val="99"/>
    <w:semiHidden/>
    <w:unhideWhenUsed/>
    <w:rsid w:val="0058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61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4353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30X">
    <w:name w:val="C30X"/>
    <w:basedOn w:val="Normal"/>
    <w:uiPriority w:val="99"/>
    <w:rsid w:val="00C64264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C6426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C64264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D7060-8571-4FD5-8155-78AF94E6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Biljana Đurović</cp:lastModifiedBy>
  <cp:revision>3</cp:revision>
  <cp:lastPrinted>2026-09-15T06:25:00Z</cp:lastPrinted>
  <dcterms:created xsi:type="dcterms:W3CDTF">2026-09-15T07:21:00Z</dcterms:created>
  <dcterms:modified xsi:type="dcterms:W3CDTF">2026-09-15T07:25:00Z</dcterms:modified>
</cp:coreProperties>
</file>