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AD" w:rsidRDefault="009372AD">
      <w:pPr>
        <w:ind w:firstLine="708"/>
        <w:jc w:val="both"/>
        <w:rPr>
          <w:u w:color="FF0000"/>
        </w:rPr>
      </w:pPr>
    </w:p>
    <w:p w:rsidR="009372AD" w:rsidRDefault="009372AD">
      <w:pPr>
        <w:ind w:firstLine="708"/>
        <w:jc w:val="both"/>
        <w:rPr>
          <w:u w:color="FF0000"/>
        </w:rPr>
      </w:pPr>
    </w:p>
    <w:p w:rsidR="009372AD" w:rsidRDefault="009372AD">
      <w:pPr>
        <w:ind w:firstLine="708"/>
        <w:jc w:val="both"/>
        <w:rPr>
          <w:u w:color="FF0000"/>
        </w:rPr>
      </w:pPr>
    </w:p>
    <w:p w:rsidR="009372AD" w:rsidRDefault="009372AD">
      <w:pPr>
        <w:ind w:firstLine="708"/>
        <w:jc w:val="both"/>
        <w:rPr>
          <w:u w:color="FF0000"/>
        </w:rPr>
      </w:pPr>
    </w:p>
    <w:p w:rsidR="009372AD" w:rsidRDefault="00822176">
      <w:pPr>
        <w:ind w:firstLine="708"/>
        <w:jc w:val="both"/>
        <w:rPr>
          <w:u w:color="FF0000"/>
          <w:lang w:val="sr-Latn-CS"/>
        </w:rPr>
      </w:pPr>
      <w:r>
        <w:rPr>
          <w:u w:color="FF0000"/>
        </w:rPr>
        <w:t xml:space="preserve">Na osnovu </w:t>
      </w:r>
      <w:r>
        <w:rPr>
          <w:u w:color="FF0000"/>
          <w:lang w:val="sr-Latn-CS"/>
        </w:rPr>
        <w:t xml:space="preserve">člana 29 stav 2 Zakona o državnoj imovini  („Službeni list CG“ br. 21/09 i 40/11), člana 38 stav 1 tačka 9 Zakona o lokalnoj samoupravi („Službeni list CG“, br. 2/18, 34/19, 38/20, 50/22 i 84/22), člana 35  stav 1 tačka 9 i člana 38 stav 1 Statuta Opštine Nikšić </w:t>
      </w:r>
      <w:r>
        <w:rPr>
          <w:u w:color="FF0000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</w:t>
      </w:r>
      <w:r>
        <w:rPr>
          <w:u w:color="FF0000"/>
          <w:lang w:val="sr-Latn-CS"/>
        </w:rPr>
        <w:t>CG</w:t>
      </w:r>
      <w:r>
        <w:rPr>
          <w:u w:color="FF0000"/>
        </w:rPr>
        <w:t xml:space="preserve"> - </w:t>
      </w:r>
      <w:r>
        <w:rPr>
          <w:u w:color="FF0000"/>
          <w:lang w:val="sr-Latn-CS"/>
        </w:rPr>
        <w:t>O</w:t>
      </w:r>
      <w:proofErr w:type="spellStart"/>
      <w:r>
        <w:rPr>
          <w:u w:color="FF0000"/>
        </w:rPr>
        <w:t>pštinski</w:t>
      </w:r>
      <w:proofErr w:type="spellEnd"/>
      <w:r>
        <w:rPr>
          <w:u w:color="FF0000"/>
        </w:rPr>
        <w:t xml:space="preserve"> propisi</w:t>
      </w:r>
      <w:r>
        <w:rPr>
          <w:u w:color="FF0000"/>
          <w:lang w:val="sr-Latn-CS"/>
        </w:rPr>
        <w:t>“,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), Skupština opštine Nikšić,  na sjednici održanoj ________20</w:t>
      </w:r>
      <w:r>
        <w:rPr>
          <w:u w:color="FF0000"/>
          <w:lang w:val="sr-Latn-ME"/>
        </w:rPr>
        <w:t>24</w:t>
      </w:r>
      <w:r>
        <w:rPr>
          <w:u w:color="FF0000"/>
          <w:lang w:val="sr-Latn-CS"/>
        </w:rPr>
        <w:t>.godine, donijela je</w:t>
      </w:r>
    </w:p>
    <w:p w:rsidR="009372AD" w:rsidRDefault="009372AD">
      <w:pPr>
        <w:ind w:firstLine="708"/>
        <w:jc w:val="both"/>
        <w:rPr>
          <w:lang w:val="sr-Latn-CS"/>
        </w:rPr>
      </w:pPr>
    </w:p>
    <w:p w:rsidR="009372AD" w:rsidRDefault="009372AD">
      <w:pPr>
        <w:tabs>
          <w:tab w:val="left" w:pos="2880"/>
        </w:tabs>
        <w:jc w:val="center"/>
        <w:rPr>
          <w:lang w:val="sr-Latn-CS"/>
        </w:rPr>
      </w:pPr>
    </w:p>
    <w:p w:rsidR="009372AD" w:rsidRDefault="00822176">
      <w:pPr>
        <w:tabs>
          <w:tab w:val="left" w:pos="2880"/>
        </w:tabs>
        <w:jc w:val="center"/>
        <w:rPr>
          <w:b/>
          <w:lang w:val="sr-Latn-CS"/>
        </w:rPr>
      </w:pPr>
      <w:r>
        <w:rPr>
          <w:b/>
          <w:lang w:val="sr-Latn-CS"/>
        </w:rPr>
        <w:t>ODLUKU</w:t>
      </w:r>
    </w:p>
    <w:p w:rsidR="009372AD" w:rsidRDefault="009372AD">
      <w:pPr>
        <w:tabs>
          <w:tab w:val="left" w:pos="2880"/>
        </w:tabs>
        <w:jc w:val="center"/>
        <w:rPr>
          <w:b/>
        </w:rPr>
      </w:pPr>
    </w:p>
    <w:p w:rsidR="009372AD" w:rsidRDefault="00822176">
      <w:pPr>
        <w:jc w:val="center"/>
        <w:rPr>
          <w:b/>
          <w:lang w:val="sr-Latn-CS"/>
        </w:rPr>
      </w:pPr>
      <w:r>
        <w:rPr>
          <w:b/>
          <w:lang w:val="sr-Latn-CS"/>
        </w:rPr>
        <w:t>o davanju na korišćenje poslovnih prostora koji se nalaze u objekt</w:t>
      </w:r>
      <w:r w:rsidR="00F762CB">
        <w:rPr>
          <w:b/>
          <w:lang w:val="sr-Latn-CS"/>
        </w:rPr>
        <w:t>u „ Sportskog centra“ u Nikšiću</w:t>
      </w:r>
      <w:r>
        <w:rPr>
          <w:b/>
          <w:lang w:val="sr-Latn-CS"/>
        </w:rPr>
        <w:t xml:space="preserve"> Košarkaškom klubu „ Sutjeska</w:t>
      </w:r>
      <w:r>
        <w:rPr>
          <w:b/>
          <w:lang w:val="sr-Latn-ME"/>
        </w:rPr>
        <w:t xml:space="preserve"> Elektroprivreda</w:t>
      </w:r>
      <w:r>
        <w:rPr>
          <w:b/>
          <w:lang w:val="sr-Latn-CS"/>
        </w:rPr>
        <w:t>" Nikšić</w:t>
      </w:r>
    </w:p>
    <w:p w:rsidR="009372AD" w:rsidRDefault="009372AD">
      <w:pPr>
        <w:jc w:val="center"/>
        <w:rPr>
          <w:b/>
          <w:lang w:val="sr-Latn-CS"/>
        </w:rPr>
      </w:pPr>
    </w:p>
    <w:p w:rsidR="009372AD" w:rsidRDefault="00822176">
      <w:pPr>
        <w:jc w:val="center"/>
        <w:rPr>
          <w:lang w:val="sr-Latn-CS"/>
        </w:rPr>
      </w:pPr>
      <w:r>
        <w:rPr>
          <w:lang w:val="sr-Latn-CS"/>
        </w:rPr>
        <w:t>Član 1</w:t>
      </w:r>
    </w:p>
    <w:p w:rsidR="009372AD" w:rsidRDefault="009372AD">
      <w:pPr>
        <w:jc w:val="center"/>
        <w:rPr>
          <w:lang w:val="sr-Latn-CS"/>
        </w:rPr>
      </w:pPr>
    </w:p>
    <w:p w:rsidR="009372AD" w:rsidRDefault="00822176">
      <w:pPr>
        <w:jc w:val="both"/>
        <w:rPr>
          <w:lang w:val="sr-Latn-CS"/>
        </w:rPr>
      </w:pPr>
      <w:r>
        <w:rPr>
          <w:lang w:val="sr-Latn-CS"/>
        </w:rPr>
        <w:tab/>
        <w:t xml:space="preserve">Opština Nikšić kao nosilac prava raspolaganja na poslovnom prostoru, površine 12 m2, poseban dio 30 i na poslovnom prostoru, površine 11 m2, poseban dio 31, oba na prvom spratu objekta broj 1 - </w:t>
      </w:r>
      <w:r>
        <w:rPr>
          <w:lang w:val="sr-Latn-ME"/>
        </w:rPr>
        <w:t>S</w:t>
      </w:r>
      <w:proofErr w:type="spellStart"/>
      <w:r>
        <w:rPr>
          <w:lang w:val="sr-Latn-CS"/>
        </w:rPr>
        <w:t>portskog</w:t>
      </w:r>
      <w:proofErr w:type="spellEnd"/>
      <w:r>
        <w:rPr>
          <w:lang w:val="sr-Latn-CS"/>
        </w:rPr>
        <w:t xml:space="preserve"> centra u Nikšiću, na katastarskoj parceli broj 920, upisa</w:t>
      </w:r>
      <w:r>
        <w:rPr>
          <w:lang w:val="sr-Latn-ME"/>
        </w:rPr>
        <w:t>noj</w:t>
      </w:r>
      <w:r>
        <w:rPr>
          <w:lang w:val="sr-Latn-CS"/>
        </w:rPr>
        <w:t xml:space="preserve"> u listu nepokretnosti broj </w:t>
      </w:r>
      <w:r>
        <w:rPr>
          <w:lang w:val="sr-Latn-ME"/>
        </w:rPr>
        <w:t>8</w:t>
      </w:r>
      <w:r>
        <w:rPr>
          <w:lang w:val="sr-Latn-CS"/>
        </w:rPr>
        <w:t>10 KO Nikšić,  daje bez naknade, na korišćenje,  Košarkaškom klubu „ Sutjeska</w:t>
      </w:r>
      <w:r>
        <w:rPr>
          <w:lang w:val="sr-Latn-ME"/>
        </w:rPr>
        <w:t xml:space="preserve"> Elektroprivreda </w:t>
      </w:r>
      <w:r>
        <w:rPr>
          <w:lang w:val="sr-Latn-CS"/>
        </w:rPr>
        <w:t xml:space="preserve">" Nikšić,  za potrebe obavljanja administrativnih poslova. </w:t>
      </w:r>
      <w:r>
        <w:rPr>
          <w:lang w:val="sr-Latn-CS"/>
        </w:rPr>
        <w:tab/>
        <w:t xml:space="preserve"> </w:t>
      </w:r>
    </w:p>
    <w:p w:rsidR="009372AD" w:rsidRDefault="00822176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9372AD" w:rsidRDefault="00822176">
      <w:pPr>
        <w:jc w:val="center"/>
        <w:rPr>
          <w:lang w:val="sr-Latn-BA"/>
        </w:rPr>
      </w:pPr>
      <w:r>
        <w:rPr>
          <w:lang w:val="sr-Latn-CS"/>
        </w:rPr>
        <w:t>Član</w:t>
      </w:r>
      <w:r>
        <w:t xml:space="preserve"> 2</w:t>
      </w:r>
    </w:p>
    <w:p w:rsidR="009372AD" w:rsidRDefault="009372AD">
      <w:pPr>
        <w:jc w:val="center"/>
        <w:rPr>
          <w:lang w:val="sr-Latn-BA"/>
        </w:rPr>
      </w:pPr>
    </w:p>
    <w:p w:rsidR="009372AD" w:rsidRDefault="00822176">
      <w:pPr>
        <w:ind w:firstLine="708"/>
        <w:jc w:val="both"/>
        <w:rPr>
          <w:lang w:val="sr-Latn-CS"/>
        </w:rPr>
      </w:pPr>
      <w:r>
        <w:rPr>
          <w:lang w:val="sr-Latn-CS"/>
        </w:rPr>
        <w:tab/>
        <w:t>Poslovni prostori iz člana 1 ove odluke daju se u viđenom stanju, bez naknade, na period od jedne godine, uz mogućnost produženja vremena korišćenja do pet godina.</w:t>
      </w:r>
    </w:p>
    <w:p w:rsidR="009372AD" w:rsidRDefault="00822176">
      <w:pPr>
        <w:ind w:firstLine="708"/>
        <w:rPr>
          <w:lang w:val="sr-Latn-CS"/>
        </w:rPr>
      </w:pPr>
      <w:r>
        <w:rPr>
          <w:lang w:val="sr-Latn-CS"/>
        </w:rPr>
        <w:t>Košarkaški klub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" Nikšić, poslovne prostore iz člana 1 ove odluke može koristiti isključivo za obavljanje djelatnosti za koju je registrovan i ne može raspolagati istim</w:t>
      </w:r>
      <w:r>
        <w:rPr>
          <w:lang w:val="sr-Latn-ME"/>
        </w:rPr>
        <w:t>a</w:t>
      </w:r>
      <w:r>
        <w:rPr>
          <w:lang w:val="sr-Latn-CS"/>
        </w:rPr>
        <w:t xml:space="preserve">.  </w:t>
      </w:r>
    </w:p>
    <w:p w:rsidR="009372AD" w:rsidRDefault="00822176">
      <w:pPr>
        <w:ind w:firstLine="708"/>
        <w:jc w:val="both"/>
        <w:rPr>
          <w:lang w:val="sr-Latn-CS"/>
        </w:rPr>
      </w:pPr>
      <w:r>
        <w:rPr>
          <w:lang w:val="sr-Latn-CS"/>
        </w:rPr>
        <w:t>Ukoliko dođe do brisanja Košarkaškog kluba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 xml:space="preserve">" Nikšić iz Registra sportskih organizacija, isti </w:t>
      </w:r>
      <w:r>
        <w:rPr>
          <w:lang w:val="sl-SI"/>
        </w:rPr>
        <w:t>je dužan da poslovne prostore iz člana 1 ove odluke oslobodi od lica i stvari i preda ih Opštini Nikšić,  bez prava na povraćaj eventualno uloženih sredstava.</w:t>
      </w:r>
    </w:p>
    <w:p w:rsidR="009372AD" w:rsidRDefault="009372AD">
      <w:pPr>
        <w:tabs>
          <w:tab w:val="left" w:pos="780"/>
        </w:tabs>
        <w:rPr>
          <w:lang w:val="sr-Latn-CS"/>
        </w:rPr>
      </w:pPr>
    </w:p>
    <w:p w:rsidR="009372AD" w:rsidRDefault="009372AD">
      <w:pPr>
        <w:ind w:firstLine="708"/>
        <w:jc w:val="both"/>
        <w:rPr>
          <w:lang w:val="sr-Latn-CS"/>
        </w:rPr>
      </w:pPr>
    </w:p>
    <w:p w:rsidR="009372AD" w:rsidRDefault="00822176">
      <w:pPr>
        <w:jc w:val="center"/>
      </w:pPr>
      <w:r>
        <w:rPr>
          <w:lang w:val="sr-Latn-CS"/>
        </w:rPr>
        <w:t>Član</w:t>
      </w:r>
      <w:r>
        <w:t xml:space="preserve"> 3</w:t>
      </w:r>
    </w:p>
    <w:p w:rsidR="009372AD" w:rsidRDefault="009372AD">
      <w:pPr>
        <w:jc w:val="center"/>
        <w:rPr>
          <w:lang w:val="sr-Latn-CS"/>
        </w:rPr>
      </w:pPr>
    </w:p>
    <w:p w:rsidR="009372AD" w:rsidRDefault="00822176">
      <w:pPr>
        <w:ind w:firstLine="708"/>
        <w:jc w:val="both"/>
        <w:rPr>
          <w:lang w:val="sl-SI"/>
        </w:rPr>
      </w:pPr>
      <w:r>
        <w:rPr>
          <w:lang w:val="sl-SI"/>
        </w:rPr>
        <w:t xml:space="preserve">Pri korišćenju poslovnih prostora iz člana 1 ove odluke, </w:t>
      </w:r>
      <w:r>
        <w:rPr>
          <w:lang w:val="sr-Latn-CS"/>
        </w:rPr>
        <w:t>Košarkaški klub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" Nikšić</w:t>
      </w:r>
      <w:r>
        <w:rPr>
          <w:lang w:val="sl-SI"/>
        </w:rPr>
        <w:t xml:space="preserve"> je obavezan postupati sa dužnom pažnjom dobrog domaćina, čuvati prostore od oštećenja i uništenja, držati ih u urednom i ispravnom stanju, snositi troškove štete koja bi nastala njegovom nepažnjom za vrijeme korišćenja istih.</w:t>
      </w:r>
    </w:p>
    <w:p w:rsidR="009372AD" w:rsidRDefault="00822176">
      <w:pPr>
        <w:ind w:firstLine="708"/>
        <w:jc w:val="both"/>
        <w:rPr>
          <w:lang w:val="sr-Latn-CS"/>
        </w:rPr>
      </w:pPr>
      <w:r>
        <w:rPr>
          <w:lang w:val="sr-Latn-CS"/>
        </w:rPr>
        <w:t>Troškove redovnog i tekućeg održavanja za vrijeme korišćenja  poslovnih prostora iz člana 1 ove odluke dužan je da snosi Košarkaški klub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" Nikšić i isti je dužan da ispunjava sve obaveze po osnovu komunalnih i d</w:t>
      </w:r>
      <w:proofErr w:type="spellStart"/>
      <w:r>
        <w:rPr>
          <w:lang w:val="sr-Latn-ME"/>
        </w:rPr>
        <w:t>rugih</w:t>
      </w:r>
      <w:proofErr w:type="spellEnd"/>
      <w:r>
        <w:rPr>
          <w:lang w:val="sr-Latn-ME"/>
        </w:rPr>
        <w:t xml:space="preserve"> </w:t>
      </w:r>
      <w:r>
        <w:rPr>
          <w:lang w:val="sr-Latn-CS"/>
        </w:rPr>
        <w:t xml:space="preserve"> usluga (voda, struja i sl.).</w:t>
      </w:r>
    </w:p>
    <w:p w:rsidR="009372AD" w:rsidRDefault="009372AD">
      <w:pPr>
        <w:ind w:firstLine="708"/>
        <w:jc w:val="both"/>
        <w:rPr>
          <w:lang w:val="sr-Latn-CS"/>
        </w:rPr>
      </w:pPr>
    </w:p>
    <w:p w:rsidR="009372AD" w:rsidRDefault="00822176">
      <w:pPr>
        <w:jc w:val="center"/>
        <w:rPr>
          <w:lang w:val="sr-Latn-CS"/>
        </w:rPr>
      </w:pPr>
      <w:r>
        <w:rPr>
          <w:lang w:val="sr-Latn-CS"/>
        </w:rPr>
        <w:t xml:space="preserve">   Član</w:t>
      </w:r>
      <w:r>
        <w:t xml:space="preserve"> </w:t>
      </w:r>
      <w:r>
        <w:rPr>
          <w:lang w:val="sr-Latn-CS"/>
        </w:rPr>
        <w:t>4</w:t>
      </w:r>
    </w:p>
    <w:p w:rsidR="009372AD" w:rsidRDefault="009372AD">
      <w:pPr>
        <w:rPr>
          <w:lang w:val="sr-Latn-CS"/>
        </w:rPr>
      </w:pPr>
    </w:p>
    <w:p w:rsidR="009372AD" w:rsidRDefault="00822176">
      <w:pPr>
        <w:ind w:firstLine="708"/>
        <w:rPr>
          <w:lang w:val="sr-Latn-CS"/>
        </w:rPr>
      </w:pPr>
      <w:r>
        <w:rPr>
          <w:lang w:val="sl-SI"/>
        </w:rPr>
        <w:t xml:space="preserve">Međusobna  prava i obaveze  između Opštine Nikšić i </w:t>
      </w:r>
      <w:r>
        <w:rPr>
          <w:lang w:val="sr-Latn-CS"/>
        </w:rPr>
        <w:t>Košarkaškog kluba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 xml:space="preserve">" Nikšić regulisaće se ugovorom, u skladu sa ovom odlukom. </w:t>
      </w: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rPr>
          <w:lang w:val="sr-Latn-ME"/>
        </w:rPr>
      </w:pPr>
    </w:p>
    <w:p w:rsidR="009372AD" w:rsidRDefault="00822176">
      <w:pPr>
        <w:tabs>
          <w:tab w:val="left" w:pos="3315"/>
        </w:tabs>
        <w:ind w:firstLine="708"/>
        <w:rPr>
          <w:lang w:val="sr-Latn-CS"/>
        </w:rPr>
      </w:pPr>
      <w:r>
        <w:rPr>
          <w:lang w:val="sr-Latn-CS"/>
        </w:rPr>
        <w:tab/>
      </w: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tabs>
          <w:tab w:val="left" w:pos="3315"/>
        </w:tabs>
        <w:ind w:firstLine="708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822176">
      <w:pPr>
        <w:jc w:val="center"/>
        <w:rPr>
          <w:lang w:val="sr-Latn-CS"/>
        </w:rPr>
      </w:pPr>
      <w:r>
        <w:rPr>
          <w:lang w:val="sr-Latn-CS"/>
        </w:rPr>
        <w:t>Član 5</w:t>
      </w:r>
    </w:p>
    <w:p w:rsidR="009372AD" w:rsidRDefault="00822176">
      <w:pPr>
        <w:jc w:val="both"/>
        <w:rPr>
          <w:lang w:val="sr-Latn-CS"/>
        </w:rPr>
      </w:pPr>
      <w:r>
        <w:rPr>
          <w:lang w:val="sr-Latn-CS"/>
        </w:rPr>
        <w:t xml:space="preserve">    </w:t>
      </w:r>
    </w:p>
    <w:p w:rsidR="009372AD" w:rsidRDefault="00822176">
      <w:pPr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  <w:t xml:space="preserve"> Ovlašćuje se predsjednik opštine Nikšić da pod uslovima iz ove odluke zaključi ugovor na period od 1 godine, kojim će se bliže definisati međusobna prava i obaveze između opštine Nikšić  i Košarkaškog kluba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" Nikšić.</w:t>
      </w:r>
    </w:p>
    <w:p w:rsidR="009372AD" w:rsidRDefault="00822176">
      <w:pPr>
        <w:jc w:val="both"/>
        <w:rPr>
          <w:lang w:val="sr-Latn-CS"/>
        </w:rPr>
      </w:pPr>
      <w:r>
        <w:rPr>
          <w:lang w:val="sr-Latn-CS"/>
        </w:rPr>
        <w:tab/>
        <w:t>Nakon isteka Ugovora iz stava 1 ovog člana, predsjednik opštine Nikšić može produžiti vrijeme korišćenja ovih poslovnih prostora na period i pod uslovima iz  člana 2 stav 1  ove odluke.</w:t>
      </w:r>
    </w:p>
    <w:p w:rsidR="009372AD" w:rsidRDefault="009372AD">
      <w:pPr>
        <w:jc w:val="both"/>
        <w:rPr>
          <w:lang w:val="sr-Latn-CS"/>
        </w:rPr>
      </w:pPr>
    </w:p>
    <w:p w:rsidR="009372AD" w:rsidRDefault="009372AD">
      <w:pPr>
        <w:jc w:val="both"/>
        <w:rPr>
          <w:lang w:val="sr-Latn-CS"/>
        </w:rPr>
      </w:pPr>
    </w:p>
    <w:p w:rsidR="009372AD" w:rsidRDefault="00822176" w:rsidP="00AE0FBE">
      <w:pPr>
        <w:jc w:val="center"/>
        <w:rPr>
          <w:lang w:val="sr-Latn-CS"/>
        </w:rPr>
      </w:pPr>
      <w:r>
        <w:rPr>
          <w:lang w:val="sr-Latn-CS"/>
        </w:rPr>
        <w:t>Član 6</w:t>
      </w:r>
    </w:p>
    <w:p w:rsidR="009372AD" w:rsidRDefault="009372AD">
      <w:pPr>
        <w:rPr>
          <w:lang w:val="sr-Latn-CS"/>
        </w:rPr>
      </w:pPr>
    </w:p>
    <w:p w:rsidR="009372AD" w:rsidRDefault="00822176">
      <w:pPr>
        <w:ind w:firstLine="720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Ova odluka stupa na snagu osmog dana od dana objavljivanja u „Službenom listu  Crne Gore - Opštinski propisi“. </w:t>
      </w:r>
    </w:p>
    <w:p w:rsidR="009372AD" w:rsidRDefault="009372AD">
      <w:pPr>
        <w:jc w:val="center"/>
        <w:rPr>
          <w:lang w:val="sr-Latn-CS"/>
        </w:rPr>
      </w:pPr>
    </w:p>
    <w:p w:rsidR="009372AD" w:rsidRDefault="00822176">
      <w:pPr>
        <w:ind w:firstLine="708"/>
        <w:jc w:val="both"/>
      </w:pPr>
      <w:r>
        <w:rPr>
          <w:lang w:val="sr-Latn-CS"/>
        </w:rPr>
        <w:tab/>
      </w:r>
      <w:r>
        <w:t xml:space="preserve">Broj: 01-030-  </w:t>
      </w:r>
    </w:p>
    <w:p w:rsidR="009372AD" w:rsidRDefault="00822176">
      <w:pPr>
        <w:ind w:firstLine="708"/>
        <w:jc w:val="both"/>
      </w:pPr>
      <w:r>
        <w:t xml:space="preserve">Nikšić, </w:t>
      </w:r>
      <w:r>
        <w:tab/>
      </w:r>
      <w:proofErr w:type="spellStart"/>
      <w:r>
        <w:t>2024.godine</w:t>
      </w:r>
      <w:proofErr w:type="spellEnd"/>
    </w:p>
    <w:p w:rsidR="009372AD" w:rsidRDefault="009372AD">
      <w:pPr>
        <w:ind w:firstLine="708"/>
        <w:jc w:val="both"/>
      </w:pPr>
    </w:p>
    <w:p w:rsidR="009372AD" w:rsidRDefault="00822176">
      <w:pPr>
        <w:ind w:firstLine="708"/>
        <w:jc w:val="both"/>
      </w:pPr>
      <w:r>
        <w:t xml:space="preserve">                                            SKUPŠTINA OPŠTINE NIKŠIĆ </w:t>
      </w:r>
    </w:p>
    <w:p w:rsidR="009372AD" w:rsidRDefault="00822176">
      <w:pPr>
        <w:ind w:firstLine="708"/>
        <w:jc w:val="both"/>
      </w:pPr>
      <w:r>
        <w:t xml:space="preserve">                                                                                              </w:t>
      </w:r>
      <w:r>
        <w:tab/>
      </w:r>
      <w:r>
        <w:tab/>
      </w:r>
    </w:p>
    <w:p w:rsidR="009372AD" w:rsidRDefault="00822176">
      <w:pPr>
        <w:ind w:firstLine="708"/>
        <w:jc w:val="both"/>
      </w:pPr>
      <w:r>
        <w:t xml:space="preserve">         </w:t>
      </w:r>
      <w:r w:rsidR="00F718AF">
        <w:t xml:space="preserve"> </w:t>
      </w:r>
      <w:r w:rsidR="00F718AF">
        <w:tab/>
      </w:r>
      <w:r w:rsidR="00F718AF">
        <w:tab/>
      </w:r>
      <w:r w:rsidR="00F718AF">
        <w:tab/>
      </w:r>
      <w:r w:rsidR="00F718AF">
        <w:tab/>
      </w:r>
      <w:r w:rsidR="00F718AF">
        <w:tab/>
      </w:r>
      <w:r w:rsidR="00F718AF">
        <w:tab/>
      </w:r>
      <w:r w:rsidR="00F718AF">
        <w:tab/>
      </w:r>
      <w:r w:rsidR="00F718AF">
        <w:tab/>
      </w:r>
      <w:r w:rsidR="00F718AF">
        <w:tab/>
        <w:t xml:space="preserve"> </w:t>
      </w:r>
      <w:r w:rsidR="00F718AF">
        <w:rPr>
          <w:lang w:val="sr-Latn-ME"/>
        </w:rPr>
        <w:t xml:space="preserve">          </w:t>
      </w:r>
      <w:bookmarkStart w:id="0" w:name="_GoBack"/>
      <w:bookmarkEnd w:id="0"/>
      <w:r w:rsidR="00F718AF">
        <w:t>P</w:t>
      </w:r>
      <w:proofErr w:type="spellStart"/>
      <w:r w:rsidR="00F718AF">
        <w:rPr>
          <w:lang w:val="sr-Latn-ME"/>
        </w:rPr>
        <w:t>redsjednik</w:t>
      </w:r>
      <w:proofErr w:type="spellEnd"/>
      <w:r>
        <w:t xml:space="preserve">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Latn-ME"/>
        </w:rPr>
        <w:t xml:space="preserve">               </w:t>
      </w:r>
      <w:r>
        <w:t xml:space="preserve"> Nemanja Vuković,</w:t>
      </w:r>
      <w:proofErr w:type="spellStart"/>
      <w:r>
        <w:t>s.r</w:t>
      </w:r>
      <w:proofErr w:type="spellEnd"/>
      <w:r>
        <w:t>.</w:t>
      </w:r>
    </w:p>
    <w:p w:rsidR="009372AD" w:rsidRDefault="009372AD">
      <w:pPr>
        <w:ind w:firstLine="708"/>
        <w:jc w:val="both"/>
        <w:rPr>
          <w:u w:color="FF0000"/>
        </w:rPr>
      </w:pPr>
    </w:p>
    <w:p w:rsidR="009372AD" w:rsidRDefault="009372AD">
      <w:pPr>
        <w:jc w:val="both"/>
        <w:rPr>
          <w:b/>
          <w:u w:color="FF0000"/>
          <w:lang w:val="sr-Latn-CS"/>
        </w:rPr>
      </w:pPr>
    </w:p>
    <w:p w:rsidR="009372AD" w:rsidRDefault="009372AD">
      <w:pPr>
        <w:tabs>
          <w:tab w:val="left" w:pos="480"/>
        </w:tabs>
        <w:jc w:val="both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9372AD">
      <w:pPr>
        <w:jc w:val="center"/>
        <w:rPr>
          <w:lang w:val="sr-Latn-CS"/>
        </w:rPr>
      </w:pPr>
    </w:p>
    <w:p w:rsidR="009372AD" w:rsidRDefault="00822176">
      <w:pPr>
        <w:tabs>
          <w:tab w:val="left" w:pos="1180"/>
        </w:tabs>
        <w:rPr>
          <w:lang w:val="sr-Latn-CS"/>
        </w:rPr>
      </w:pPr>
      <w:r>
        <w:rPr>
          <w:lang w:val="sr-Latn-CS"/>
        </w:rPr>
        <w:tab/>
      </w:r>
    </w:p>
    <w:p w:rsidR="009372AD" w:rsidRDefault="009372AD">
      <w:pPr>
        <w:rPr>
          <w:lang w:val="sr-Latn-CS"/>
        </w:rPr>
      </w:pPr>
    </w:p>
    <w:p w:rsidR="009372AD" w:rsidRDefault="009372AD">
      <w:pPr>
        <w:rPr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9372AD" w:rsidRDefault="009372AD">
      <w:pPr>
        <w:jc w:val="center"/>
        <w:rPr>
          <w:b/>
          <w:lang w:val="sr-Latn-CS"/>
        </w:rPr>
      </w:pPr>
    </w:p>
    <w:p w:rsidR="00AE0FBE" w:rsidRDefault="00AE0FBE">
      <w:pPr>
        <w:jc w:val="center"/>
        <w:rPr>
          <w:b/>
          <w:lang w:val="sr-Latn-CS"/>
        </w:rPr>
      </w:pPr>
    </w:p>
    <w:p w:rsidR="00AE0FBE" w:rsidRDefault="00AE0FBE">
      <w:pPr>
        <w:jc w:val="center"/>
        <w:rPr>
          <w:b/>
          <w:lang w:val="sr-Latn-CS"/>
        </w:rPr>
      </w:pPr>
    </w:p>
    <w:p w:rsidR="00AE0FBE" w:rsidRDefault="00AE0FBE">
      <w:pPr>
        <w:jc w:val="center"/>
        <w:rPr>
          <w:b/>
          <w:lang w:val="sr-Latn-CS"/>
        </w:rPr>
      </w:pPr>
    </w:p>
    <w:p w:rsidR="009372AD" w:rsidRDefault="00822176">
      <w:pPr>
        <w:jc w:val="center"/>
        <w:rPr>
          <w:b/>
          <w:lang w:val="sr-Latn-CS"/>
        </w:rPr>
      </w:pPr>
      <w:r>
        <w:rPr>
          <w:b/>
          <w:lang w:val="sr-Latn-CS"/>
        </w:rPr>
        <w:t>O b r a z l o ž e nj e</w:t>
      </w:r>
    </w:p>
    <w:p w:rsidR="009372AD" w:rsidRDefault="009372AD">
      <w:pPr>
        <w:jc w:val="both"/>
        <w:rPr>
          <w:lang w:val="sr-Latn-CS"/>
        </w:rPr>
      </w:pPr>
    </w:p>
    <w:p w:rsidR="009372AD" w:rsidRDefault="00822176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>Pravni osnov za donošenje ove odluke je sadržan u članu 29 stav 2 Zakona o državnoj imovini („Službeni list CG“, br. 21/09 i 40/11) kojim je propisano da nepokretnim i pokretnim stvarima i drugim dobrima u državnoj imovini, na kojima određena svojinska ovlašćenja vrši opština, raspolaže nadležni organ opštine u skladu sa ovim zakonom i Statutom.</w:t>
      </w:r>
    </w:p>
    <w:p w:rsidR="009372AD" w:rsidRDefault="00822176">
      <w:pPr>
        <w:ind w:firstLine="708"/>
        <w:jc w:val="both"/>
        <w:rPr>
          <w:lang w:val="sr-Latn-BA"/>
        </w:rPr>
      </w:pPr>
      <w:r>
        <w:rPr>
          <w:u w:color="FF0000"/>
          <w:lang w:val="sr-Latn-CS"/>
        </w:rPr>
        <w:t>Članom 38 stav 1 tačka 9 Zakona o lokalnoj samoupravi („Službeni list CG“, br. 2/18, 34/19, 38/20, 50/22 i 84/22) propisano je da Skupština raspolaže nepokretnom imovinom, osim u slučajevima otuđenja imovinskih prava na nepokretnostima neposrednom pogodbom, utvrđenim zakonom kojim se uređuje državna imovina.</w:t>
      </w:r>
      <w:r>
        <w:t xml:space="preserve"> </w:t>
      </w:r>
    </w:p>
    <w:p w:rsidR="009372AD" w:rsidRDefault="00822176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 Članom 35 stav 1 </w:t>
      </w:r>
      <w:r>
        <w:rPr>
          <w:u w:color="FF0000"/>
          <w:lang w:val="sr-Latn-ME"/>
        </w:rPr>
        <w:t>tačka</w:t>
      </w:r>
      <w:r>
        <w:rPr>
          <w:u w:color="FF0000"/>
          <w:lang w:val="sr-Latn-CS"/>
        </w:rPr>
        <w:t xml:space="preserve"> 9 Statuta Opštine Nikšić </w:t>
      </w:r>
      <w:r>
        <w:rPr>
          <w:u w:color="FF0000"/>
          <w:lang w:val="sr-Latn-BA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CG - </w:t>
      </w:r>
      <w:r>
        <w:rPr>
          <w:u w:color="FF0000"/>
          <w:lang w:val="sr-Latn-CS"/>
        </w:rPr>
        <w:t>O</w:t>
      </w:r>
      <w:proofErr w:type="spellStart"/>
      <w:r>
        <w:rPr>
          <w:u w:color="FF0000"/>
        </w:rPr>
        <w:t>pštinski</w:t>
      </w:r>
      <w:proofErr w:type="spellEnd"/>
      <w:r>
        <w:rPr>
          <w:u w:color="FF0000"/>
        </w:rPr>
        <w:t xml:space="preserve"> propisi</w:t>
      </w:r>
      <w:r>
        <w:rPr>
          <w:u w:color="FF0000"/>
          <w:lang w:val="sr-Latn-CS"/>
        </w:rPr>
        <w:t>“,</w:t>
      </w:r>
      <w:r>
        <w:rPr>
          <w:u w:color="FF0000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:rsidR="009372AD" w:rsidRDefault="009372AD">
      <w:pPr>
        <w:ind w:firstLine="708"/>
        <w:jc w:val="both"/>
        <w:rPr>
          <w:u w:color="FF0000"/>
          <w:lang w:val="sr-Latn-CS"/>
        </w:rPr>
      </w:pPr>
    </w:p>
    <w:p w:rsidR="009372AD" w:rsidRDefault="00822176">
      <w:pPr>
        <w:jc w:val="both"/>
        <w:rPr>
          <w:b/>
          <w:lang w:val="sr-Latn-CS"/>
        </w:rPr>
      </w:pPr>
      <w:r>
        <w:rPr>
          <w:b/>
          <w:lang w:val="sr-Latn-CS"/>
        </w:rPr>
        <w:t>Razlozi za donošenje</w:t>
      </w:r>
    </w:p>
    <w:p w:rsidR="009372AD" w:rsidRDefault="009372AD">
      <w:pPr>
        <w:jc w:val="both"/>
        <w:rPr>
          <w:b/>
          <w:lang w:val="sr-Latn-CS"/>
        </w:rPr>
      </w:pP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CS"/>
        </w:rPr>
        <w:t>Košarkaški klub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“ Nikšić</w:t>
      </w:r>
      <w:r>
        <w:rPr>
          <w:lang w:val="sl-SI"/>
        </w:rPr>
        <w:t xml:space="preserve"> </w:t>
      </w:r>
      <w:r>
        <w:rPr>
          <w:lang w:val="sr-Latn-CS"/>
        </w:rPr>
        <w:t>obratio se predsjedniku Opštine Nikšić zahtjevom broj 02-031-</w:t>
      </w:r>
      <w:r>
        <w:rPr>
          <w:lang w:val="sr-Latn-ME"/>
        </w:rPr>
        <w:t>3734</w:t>
      </w:r>
      <w:r>
        <w:rPr>
          <w:lang w:val="sr-Latn-CS"/>
        </w:rPr>
        <w:t xml:space="preserve"> od </w:t>
      </w:r>
      <w:r>
        <w:rPr>
          <w:lang w:val="sr-Latn-ME"/>
        </w:rPr>
        <w:t>12.11.2024</w:t>
      </w:r>
      <w:r>
        <w:rPr>
          <w:lang w:val="sr-Latn-CS"/>
        </w:rPr>
        <w:t>.godine, za davanje na korišćenje bez naknade poslovnog prostora, površine 12 m2, poseban dio 30 i poslovnog prostora, površine 11 m2, poseban dio 31, oba na prvom spratu ob</w:t>
      </w:r>
      <w:proofErr w:type="spellStart"/>
      <w:r>
        <w:rPr>
          <w:lang w:val="sr-Latn-ME"/>
        </w:rPr>
        <w:t>jekta</w:t>
      </w:r>
      <w:proofErr w:type="spellEnd"/>
      <w:r>
        <w:rPr>
          <w:lang w:val="sr-Latn-CS"/>
        </w:rPr>
        <w:t xml:space="preserve"> broj 1</w:t>
      </w:r>
      <w:r>
        <w:rPr>
          <w:lang w:val="sr-Latn-ME"/>
        </w:rPr>
        <w:t>-</w:t>
      </w:r>
      <w:r>
        <w:rPr>
          <w:lang w:val="sr-Latn-CS"/>
        </w:rPr>
        <w:t xml:space="preserve"> </w:t>
      </w:r>
      <w:r>
        <w:rPr>
          <w:lang w:val="sr-Latn-ME"/>
        </w:rPr>
        <w:t>S</w:t>
      </w:r>
      <w:proofErr w:type="spellStart"/>
      <w:r>
        <w:rPr>
          <w:lang w:val="sr-Latn-CS"/>
        </w:rPr>
        <w:t>portskog</w:t>
      </w:r>
      <w:proofErr w:type="spellEnd"/>
      <w:r>
        <w:rPr>
          <w:lang w:val="sr-Latn-CS"/>
        </w:rPr>
        <w:t xml:space="preserve"> centra u Nikšiću, koji se nalazi na katastarskoj parceli broj 920, upisa</w:t>
      </w:r>
      <w:r>
        <w:rPr>
          <w:lang w:val="sr-Latn-ME"/>
        </w:rPr>
        <w:t xml:space="preserve">noj </w:t>
      </w:r>
      <w:r>
        <w:rPr>
          <w:lang w:val="sr-Latn-CS"/>
        </w:rPr>
        <w:t xml:space="preserve"> u listu nepokretnosti broj </w:t>
      </w:r>
      <w:r>
        <w:rPr>
          <w:lang w:val="sr-Latn-ME"/>
        </w:rPr>
        <w:t>8</w:t>
      </w:r>
      <w:r>
        <w:rPr>
          <w:lang w:val="sr-Latn-CS"/>
        </w:rPr>
        <w:t>10 KO Nikšić.</w:t>
      </w:r>
    </w:p>
    <w:p w:rsidR="009372AD" w:rsidRDefault="00822176">
      <w:pPr>
        <w:ind w:firstLine="720"/>
        <w:jc w:val="both"/>
      </w:pPr>
      <w:r>
        <w:t xml:space="preserve">Poslovne prostore koji su predmet ove Odluke Skupština opštine Nikšić je ranije dala na korišćenje na period od </w:t>
      </w:r>
      <w:r>
        <w:rPr>
          <w:lang w:val="sr-Latn-ME"/>
        </w:rPr>
        <w:t>5</w:t>
      </w:r>
      <w:r>
        <w:t xml:space="preserve"> </w:t>
      </w:r>
      <w:proofErr w:type="spellStart"/>
      <w:r>
        <w:t>godin</w:t>
      </w:r>
      <w:proofErr w:type="spellEnd"/>
      <w:r>
        <w:rPr>
          <w:lang w:val="sr-Latn-ME"/>
        </w:rPr>
        <w:t>a</w:t>
      </w:r>
      <w:r>
        <w:t xml:space="preserve"> ovo</w:t>
      </w:r>
      <w:r>
        <w:rPr>
          <w:lang w:val="sr-Latn-ME"/>
        </w:rPr>
        <w:t>m</w:t>
      </w:r>
      <w:r>
        <w:t xml:space="preserve"> </w:t>
      </w:r>
      <w:r>
        <w:rPr>
          <w:lang w:val="sr-Latn-ME"/>
        </w:rPr>
        <w:t>košarkaškom klubu</w:t>
      </w:r>
      <w:r>
        <w:t xml:space="preserve"> Odlukom o davanju na </w:t>
      </w:r>
      <w:r>
        <w:rPr>
          <w:lang w:val="sr-Latn-ME"/>
        </w:rPr>
        <w:t xml:space="preserve"> </w:t>
      </w:r>
      <w:r>
        <w:t xml:space="preserve">korišćenje poslovnih prostora </w:t>
      </w:r>
      <w:r>
        <w:rPr>
          <w:lang w:val="sr-Latn-ME"/>
        </w:rPr>
        <w:t xml:space="preserve"> koji se nalaze </w:t>
      </w:r>
      <w:r>
        <w:rPr>
          <w:lang w:val="sr-Latn-CS"/>
        </w:rPr>
        <w:t>u objektu „ Sportskog centra“ u Nikšiću, Košarkaškom klubu „ Sutjeska" Nikšić</w:t>
      </w:r>
      <w:r>
        <w:t xml:space="preserve">  („Službeni list CG - Opštinski propisi“, broj </w:t>
      </w:r>
      <w:r>
        <w:rPr>
          <w:lang w:val="sr-Latn-ME"/>
        </w:rPr>
        <w:t>45/19</w:t>
      </w:r>
      <w:r>
        <w:t>).</w:t>
      </w:r>
    </w:p>
    <w:p w:rsidR="009372AD" w:rsidRDefault="00822176">
      <w:pPr>
        <w:ind w:firstLine="720"/>
        <w:jc w:val="both"/>
        <w:rPr>
          <w:lang w:val="sr-Latn-CS"/>
        </w:rPr>
      </w:pPr>
      <w:r>
        <w:t>U skladu sa tom Odlukom zaključen je Ugovor broj 02-031-</w:t>
      </w:r>
      <w:r>
        <w:rPr>
          <w:lang w:val="sr-Latn-ME"/>
        </w:rPr>
        <w:t>2418</w:t>
      </w:r>
      <w:r>
        <w:t xml:space="preserve"> od </w:t>
      </w:r>
      <w:r>
        <w:rPr>
          <w:lang w:val="sr-Latn-ME"/>
        </w:rPr>
        <w:t>25.12.2019</w:t>
      </w:r>
      <w:r>
        <w:t>.godine</w:t>
      </w:r>
      <w:r>
        <w:rPr>
          <w:lang w:val="sr-Latn-ME"/>
        </w:rPr>
        <w:t xml:space="preserve"> i </w:t>
      </w:r>
      <w:r>
        <w:t>Ugovor broj 02-031-</w:t>
      </w:r>
      <w:r>
        <w:rPr>
          <w:lang w:val="sr-Latn-ME"/>
        </w:rPr>
        <w:t xml:space="preserve">3085 </w:t>
      </w:r>
      <w:r>
        <w:t xml:space="preserve">od </w:t>
      </w:r>
      <w:r>
        <w:rPr>
          <w:lang w:val="sr-Latn-ME"/>
        </w:rPr>
        <w:t>12.09.2022</w:t>
      </w:r>
      <w:r>
        <w:t>.godine</w:t>
      </w:r>
      <w:r>
        <w:rPr>
          <w:lang w:val="sr-Latn-ME"/>
        </w:rPr>
        <w:t xml:space="preserve"> </w:t>
      </w:r>
      <w:r>
        <w:t>kojim su bliže definisana međusobna prava i obaveze između Opštine Nikšić i ov</w:t>
      </w:r>
      <w:proofErr w:type="spellStart"/>
      <w:r>
        <w:rPr>
          <w:lang w:val="sr-Latn-ME"/>
        </w:rPr>
        <w:t>og</w:t>
      </w:r>
      <w:proofErr w:type="spellEnd"/>
      <w:r>
        <w:t xml:space="preserve"> </w:t>
      </w:r>
      <w:r>
        <w:rPr>
          <w:lang w:val="sr-Latn-ME"/>
        </w:rPr>
        <w:t xml:space="preserve">košarkaškog kluba. </w:t>
      </w:r>
      <w:r>
        <w:rPr>
          <w:lang w:val="sr-Latn-CS"/>
        </w:rPr>
        <w:t>Kako je period korišćenja na ovim poslovnim prostorima ist</w:t>
      </w:r>
      <w:proofErr w:type="spellStart"/>
      <w:r>
        <w:rPr>
          <w:lang w:val="sr-Latn-ME"/>
        </w:rPr>
        <w:t>iče</w:t>
      </w:r>
      <w:proofErr w:type="spellEnd"/>
      <w:r>
        <w:rPr>
          <w:lang w:val="sr-Latn-CS"/>
        </w:rPr>
        <w:t xml:space="preserve"> </w:t>
      </w:r>
      <w:r>
        <w:rPr>
          <w:lang w:val="sr-Latn-ME"/>
        </w:rPr>
        <w:t>25.12.2024</w:t>
      </w:r>
      <w:r>
        <w:rPr>
          <w:lang w:val="sr-Latn-CS"/>
        </w:rPr>
        <w:t xml:space="preserve">.godine, a </w:t>
      </w:r>
      <w:r>
        <w:rPr>
          <w:lang w:val="sr-Latn-ME"/>
        </w:rPr>
        <w:t xml:space="preserve">košarkaški klub </w:t>
      </w:r>
      <w:r>
        <w:rPr>
          <w:lang w:val="sr-Latn-CS"/>
        </w:rPr>
        <w:t xml:space="preserve"> redovno ispunjava obaveze utvrđene Odlukom i Ugovorom, pristupilo se izradi ove Odluke.</w:t>
      </w: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ME"/>
        </w:rPr>
        <w:t>Naime, v</w:t>
      </w:r>
      <w:proofErr w:type="spellStart"/>
      <w:r>
        <w:rPr>
          <w:lang w:val="sr-Latn-CS"/>
        </w:rPr>
        <w:t>lasnik</w:t>
      </w:r>
      <w:proofErr w:type="spellEnd"/>
      <w:r>
        <w:rPr>
          <w:lang w:val="sr-Latn-CS"/>
        </w:rPr>
        <w:t xml:space="preserve"> i osnivač ovog Kluba je Opština Nikšić, a isti  je osnovan u cilju zadovoljavanja potrebe za košarkaškom igrom, unapređenju i razvoju psihofizičke sposobnosti i sportskog znanja, postizanja rezultata u sportskim takmičenjima na svim nivoima i sl. Postojanje Kluba doprinosi omasovljavanju košarkaškog sporta, razvoju fizičke kulture, kao i </w:t>
      </w:r>
      <w:proofErr w:type="spellStart"/>
      <w:r>
        <w:rPr>
          <w:lang w:val="sr-Latn-CS"/>
        </w:rPr>
        <w:t>učestvovanj</w:t>
      </w:r>
      <w:proofErr w:type="spellEnd"/>
      <w:r>
        <w:rPr>
          <w:lang w:val="sr-Latn-ME"/>
        </w:rPr>
        <w:t>u</w:t>
      </w:r>
      <w:r>
        <w:rPr>
          <w:lang w:val="sr-Latn-CS"/>
        </w:rPr>
        <w:t xml:space="preserve"> u takmičenjima koja organizuju nadležni savezi,  organizacije i slično. </w:t>
      </w:r>
    </w:p>
    <w:p w:rsidR="009372AD" w:rsidRDefault="00822176">
      <w:pPr>
        <w:ind w:firstLine="720"/>
        <w:jc w:val="both"/>
        <w:rPr>
          <w:lang w:val="sr-Latn-ME"/>
        </w:rPr>
      </w:pPr>
      <w:r>
        <w:rPr>
          <w:lang w:val="sr-Latn-CS"/>
        </w:rPr>
        <w:t>Imajući u vidu činjenicu da je opština Nikšić osnivač Košarkaškog kluba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 xml:space="preserve">“ Nikšić, da se isti dijelom finansira iz Budžeta osnivača, kao i da je postojanje kluba od neposrednog i zajedničkog interesa za lokalno stanovništvo,  </w:t>
      </w:r>
      <w:r>
        <w:rPr>
          <w:lang w:val="sr-Latn-ME"/>
        </w:rPr>
        <w:t>smatramo da je donošenje ove odluke opravdano.</w:t>
      </w: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CS"/>
        </w:rPr>
        <w:t>Članom 48 stav 1 alineja 1 Zakona o sportu ( „Službeni list Crne Gore“, broj 44/18) propisano je da se sportska organizacija može osnovati i obavljati sportsku djelatnost ako ima obezbijeđene prostorije odnosno kancelarije</w:t>
      </w:r>
      <w:r>
        <w:rPr>
          <w:lang w:val="sr-Latn-ME"/>
        </w:rPr>
        <w:t xml:space="preserve">, </w:t>
      </w:r>
      <w:r>
        <w:rPr>
          <w:lang w:val="sr-Latn-CS"/>
        </w:rPr>
        <w:t xml:space="preserve"> dok je alinejom 2 istog stava propisano da sportska organizacija mora imati sportski objekat, odnosno prostor , zavisno od vrste sporta. </w:t>
      </w:r>
    </w:p>
    <w:p w:rsidR="009372AD" w:rsidRDefault="00822176">
      <w:pPr>
        <w:ind w:firstLineChars="100" w:firstLine="240"/>
        <w:jc w:val="both"/>
        <w:rPr>
          <w:lang w:val="sr-Latn-ME"/>
        </w:rPr>
      </w:pPr>
      <w:r>
        <w:rPr>
          <w:lang w:val="sr-Latn-CS"/>
        </w:rPr>
        <w:t>Opština kao osnivač Košarkaškog k</w:t>
      </w:r>
      <w:r>
        <w:rPr>
          <w:lang w:val="sr-Latn-ME"/>
        </w:rPr>
        <w:t>l</w:t>
      </w:r>
      <w:proofErr w:type="spellStart"/>
      <w:r>
        <w:rPr>
          <w:lang w:val="sr-Latn-CS"/>
        </w:rPr>
        <w:t>uba</w:t>
      </w:r>
      <w:proofErr w:type="spellEnd"/>
      <w:r>
        <w:rPr>
          <w:lang w:val="sr-Latn-CS"/>
        </w:rPr>
        <w:t xml:space="preserve"> „ Sutjeska</w:t>
      </w:r>
      <w:r>
        <w:rPr>
          <w:lang w:val="sr-Latn-ME"/>
        </w:rPr>
        <w:t xml:space="preserve"> Elektroprivreda </w:t>
      </w:r>
      <w:r>
        <w:rPr>
          <w:lang w:val="sr-Latn-CS"/>
        </w:rPr>
        <w:t>“ Nikšić je Ugovor</w:t>
      </w:r>
      <w:r>
        <w:rPr>
          <w:lang w:val="sr-Latn-ME"/>
        </w:rPr>
        <w:t>o</w:t>
      </w:r>
      <w:r>
        <w:rPr>
          <w:lang w:val="sr-Latn-CS"/>
        </w:rPr>
        <w:t xml:space="preserve">m o korišćenju sportskih sadržaja Sportskog centra broj 08-680-60 od </w:t>
      </w:r>
      <w:proofErr w:type="spellStart"/>
      <w:r>
        <w:rPr>
          <w:lang w:val="sr-Latn-CS"/>
        </w:rPr>
        <w:t>26.09.2019.godine</w:t>
      </w:r>
      <w:proofErr w:type="spellEnd"/>
      <w:r>
        <w:rPr>
          <w:lang w:val="sr-Latn-CS"/>
        </w:rPr>
        <w:t xml:space="preserve"> obezbijedila korišćenje pomenutom klubu sportske dvorane i teretan</w:t>
      </w:r>
      <w:r>
        <w:rPr>
          <w:lang w:val="sr-Latn-ME"/>
        </w:rPr>
        <w:t>e.</w:t>
      </w:r>
    </w:p>
    <w:p w:rsidR="009372AD" w:rsidRDefault="00822176" w:rsidP="00BB44A0">
      <w:pPr>
        <w:ind w:firstLineChars="100" w:firstLine="241"/>
        <w:jc w:val="both"/>
        <w:rPr>
          <w:lang w:val="sr-Latn-CS"/>
        </w:rPr>
      </w:pPr>
      <w:r>
        <w:rPr>
          <w:b/>
          <w:bCs/>
          <w:lang w:val="sr-Latn-CS"/>
        </w:rPr>
        <w:t xml:space="preserve"> </w:t>
      </w:r>
      <w:r>
        <w:rPr>
          <w:lang w:val="sr-Latn-CS"/>
        </w:rPr>
        <w:t>Obaveza Opštine Nikšić je da shodno članu 27 stav 1 tačka 13 Zakona o lokalnoj samoupravi („Službeni list CG“, broj 2/18) stvara uslove za razvoj i unapređenje sporta djece, omladine i građana.</w:t>
      </w: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CS"/>
        </w:rPr>
        <w:t>Poslovne prostore Opština Nikšić daje na privremeno korišćenje u viđenom stanju, bez naknade, na period od jedne godine, uz mogućnost produženja vremena korišćenja do pet godina, koji ovaj klub može koristiti isključivo za obavljanje djelatnosti za koju je registrovan i ne može raspolagati istim</w:t>
      </w:r>
      <w:r>
        <w:rPr>
          <w:lang w:val="sr-Latn-ME"/>
        </w:rPr>
        <w:t>a</w:t>
      </w:r>
    </w:p>
    <w:p w:rsidR="009372AD" w:rsidRDefault="009372AD">
      <w:pPr>
        <w:jc w:val="both"/>
        <w:rPr>
          <w:lang w:val="sr-Latn-CS"/>
        </w:rPr>
      </w:pPr>
    </w:p>
    <w:p w:rsidR="009372AD" w:rsidRDefault="009372AD">
      <w:pPr>
        <w:jc w:val="both"/>
        <w:rPr>
          <w:lang w:val="sr-Latn-CS"/>
        </w:rPr>
      </w:pPr>
    </w:p>
    <w:p w:rsidR="009372AD" w:rsidRDefault="009372AD">
      <w:pPr>
        <w:jc w:val="both"/>
        <w:rPr>
          <w:lang w:val="sr-Latn-CS"/>
        </w:rPr>
      </w:pP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CS"/>
        </w:rPr>
        <w:t>Ukoliko dođe do brisanja Košarkaškog  kluba „ Sutjeska</w:t>
      </w:r>
      <w:r>
        <w:rPr>
          <w:lang w:val="sr-Latn-ME"/>
        </w:rPr>
        <w:t xml:space="preserve"> Elektroprivreda</w:t>
      </w:r>
      <w:r>
        <w:rPr>
          <w:lang w:val="sr-Latn-CS"/>
        </w:rPr>
        <w:t>“ Nikšić iz Registra sportskih organizacija, ist</w:t>
      </w:r>
      <w:r>
        <w:rPr>
          <w:lang w:val="sr-Latn-ME"/>
        </w:rPr>
        <w:t>i</w:t>
      </w:r>
      <w:r>
        <w:rPr>
          <w:lang w:val="sr-Latn-CS"/>
        </w:rPr>
        <w:t xml:space="preserve"> je duž</w:t>
      </w:r>
      <w:proofErr w:type="spellStart"/>
      <w:r>
        <w:rPr>
          <w:lang w:val="sr-Latn-ME"/>
        </w:rPr>
        <w:t>an</w:t>
      </w:r>
      <w:proofErr w:type="spellEnd"/>
      <w:r>
        <w:rPr>
          <w:lang w:val="sr-Latn-ME"/>
        </w:rPr>
        <w:t xml:space="preserve"> </w:t>
      </w:r>
      <w:r>
        <w:rPr>
          <w:lang w:val="sr-Latn-CS"/>
        </w:rPr>
        <w:t xml:space="preserve"> poslovne prostore iz člana 1 ove odluke osloboditi od lica i stvari i predati </w:t>
      </w:r>
      <w:r>
        <w:rPr>
          <w:lang w:val="sr-Latn-ME"/>
        </w:rPr>
        <w:t>ih</w:t>
      </w:r>
      <w:r>
        <w:rPr>
          <w:lang w:val="sr-Latn-CS"/>
        </w:rPr>
        <w:t xml:space="preserve"> Opštini Nikšić.</w:t>
      </w:r>
    </w:p>
    <w:p w:rsidR="009372AD" w:rsidRDefault="00822176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Iz razloga gore iznesenih, a cijeneći činjenice da će  ustupanjem poslovnih prostora ovom Košarkaškom klubu, Opština Nikšić doprinijeti razvoju i unapređenju sporta  na </w:t>
      </w:r>
      <w:proofErr w:type="spellStart"/>
      <w:r>
        <w:rPr>
          <w:lang w:val="sr-Latn-CS"/>
        </w:rPr>
        <w:t>teritotiji</w:t>
      </w:r>
      <w:proofErr w:type="spellEnd"/>
      <w:r>
        <w:rPr>
          <w:lang w:val="sr-Latn-CS"/>
        </w:rPr>
        <w:t xml:space="preserve"> Opštine Nikšić,  predlažemo da Skupština opštine Nikšić usvoji ovaj Predlog odluke o davanju na korišćenje poslovnih prostora </w:t>
      </w:r>
      <w:r>
        <w:rPr>
          <w:lang w:val="sr-Latn-ME"/>
        </w:rPr>
        <w:t xml:space="preserve"> koji se nalaze </w:t>
      </w:r>
      <w:r>
        <w:rPr>
          <w:lang w:val="sr-Latn-CS"/>
        </w:rPr>
        <w:t>u objektu „Sportskog centra“ u Nikšiću, Košarkaškom klubu „ Sutjeska</w:t>
      </w:r>
      <w:r>
        <w:rPr>
          <w:lang w:val="sr-Latn-ME"/>
        </w:rPr>
        <w:t xml:space="preserve"> Elektroprivreda </w:t>
      </w:r>
      <w:r>
        <w:rPr>
          <w:lang w:val="sr-Latn-CS"/>
        </w:rPr>
        <w:t>" Nikšić.</w:t>
      </w:r>
    </w:p>
    <w:p w:rsidR="009372AD" w:rsidRDefault="009372AD">
      <w:pPr>
        <w:ind w:firstLine="720"/>
        <w:jc w:val="both"/>
        <w:rPr>
          <w:lang w:val="sr-Latn-CS"/>
        </w:rPr>
      </w:pPr>
    </w:p>
    <w:p w:rsidR="009372AD" w:rsidRDefault="009372AD">
      <w:pPr>
        <w:ind w:firstLine="720"/>
        <w:jc w:val="both"/>
        <w:rPr>
          <w:lang w:val="sr-Latn-CS"/>
        </w:rPr>
      </w:pPr>
    </w:p>
    <w:p w:rsidR="009372AD" w:rsidRDefault="009372AD">
      <w:pPr>
        <w:ind w:firstLine="720"/>
        <w:jc w:val="both"/>
        <w:rPr>
          <w:lang w:val="sr-Latn-CS"/>
        </w:rPr>
      </w:pPr>
    </w:p>
    <w:p w:rsidR="009372AD" w:rsidRDefault="00822176">
      <w:pPr>
        <w:ind w:firstLine="708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DIREKCIJA ZA IMOVINU</w:t>
      </w:r>
    </w:p>
    <w:p w:rsidR="009372AD" w:rsidRDefault="00822176">
      <w:pPr>
        <w:jc w:val="both"/>
        <w:rPr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DIREKTOR</w:t>
      </w:r>
    </w:p>
    <w:p w:rsidR="009372AD" w:rsidRDefault="00822176">
      <w:pPr>
        <w:ind w:left="5760" w:firstLine="720"/>
        <w:jc w:val="both"/>
        <w:rPr>
          <w:lang w:val="sr-Latn-ME"/>
        </w:rPr>
      </w:pPr>
      <w:r>
        <w:rPr>
          <w:lang w:val="sr-Latn-CS"/>
        </w:rPr>
        <w:t xml:space="preserve">           </w:t>
      </w:r>
      <w:r>
        <w:rPr>
          <w:lang w:val="sr-Latn-ME"/>
        </w:rPr>
        <w:t>Radosav Urošević</w:t>
      </w:r>
      <w:r w:rsidR="00F762CB">
        <w:rPr>
          <w:lang w:val="sr-Latn-ME"/>
        </w:rPr>
        <w:t>, s.r.</w:t>
      </w:r>
    </w:p>
    <w:p w:rsidR="009372AD" w:rsidRDefault="009372AD"/>
    <w:sectPr w:rsidR="009372AD">
      <w:footerReference w:type="even" r:id="rId7"/>
      <w:footerReference w:type="default" r:id="rId8"/>
      <w:pgSz w:w="11906" w:h="16838"/>
      <w:pgMar w:top="360" w:right="74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14" w:rsidRDefault="00BF7514">
      <w:r>
        <w:separator/>
      </w:r>
    </w:p>
  </w:endnote>
  <w:endnote w:type="continuationSeparator" w:id="0">
    <w:p w:rsidR="00BF7514" w:rsidRDefault="00B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D" w:rsidRDefault="008221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2AD" w:rsidRDefault="009372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D" w:rsidRDefault="008221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8AF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2AD" w:rsidRDefault="009372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14" w:rsidRDefault="00BF7514">
      <w:r>
        <w:separator/>
      </w:r>
    </w:p>
  </w:footnote>
  <w:footnote w:type="continuationSeparator" w:id="0">
    <w:p w:rsidR="00BF7514" w:rsidRDefault="00B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3"/>
    <w:rsid w:val="00055F64"/>
    <w:rsid w:val="00111128"/>
    <w:rsid w:val="00137551"/>
    <w:rsid w:val="00173212"/>
    <w:rsid w:val="001E1F18"/>
    <w:rsid w:val="001F4F5B"/>
    <w:rsid w:val="0020181A"/>
    <w:rsid w:val="002C79E8"/>
    <w:rsid w:val="002F53BA"/>
    <w:rsid w:val="003B5EA2"/>
    <w:rsid w:val="003E0882"/>
    <w:rsid w:val="003E7E98"/>
    <w:rsid w:val="00406A00"/>
    <w:rsid w:val="004466A5"/>
    <w:rsid w:val="0046311C"/>
    <w:rsid w:val="004A1B56"/>
    <w:rsid w:val="005114BE"/>
    <w:rsid w:val="00513963"/>
    <w:rsid w:val="00541A5E"/>
    <w:rsid w:val="00543BB0"/>
    <w:rsid w:val="00547982"/>
    <w:rsid w:val="005536CF"/>
    <w:rsid w:val="00576FB4"/>
    <w:rsid w:val="005807B6"/>
    <w:rsid w:val="005961C3"/>
    <w:rsid w:val="00635036"/>
    <w:rsid w:val="00641F32"/>
    <w:rsid w:val="006738E3"/>
    <w:rsid w:val="00697EDC"/>
    <w:rsid w:val="006D32CC"/>
    <w:rsid w:val="006E3916"/>
    <w:rsid w:val="006E6AE3"/>
    <w:rsid w:val="0072216F"/>
    <w:rsid w:val="007968DF"/>
    <w:rsid w:val="007E5633"/>
    <w:rsid w:val="0080429F"/>
    <w:rsid w:val="00822176"/>
    <w:rsid w:val="0083090D"/>
    <w:rsid w:val="00852CD5"/>
    <w:rsid w:val="00890833"/>
    <w:rsid w:val="008A38FF"/>
    <w:rsid w:val="008F1EB9"/>
    <w:rsid w:val="009372AD"/>
    <w:rsid w:val="009438C0"/>
    <w:rsid w:val="009A3C01"/>
    <w:rsid w:val="009A4C93"/>
    <w:rsid w:val="009C6A25"/>
    <w:rsid w:val="00A06080"/>
    <w:rsid w:val="00A248BD"/>
    <w:rsid w:val="00AE0FBE"/>
    <w:rsid w:val="00AE5823"/>
    <w:rsid w:val="00B06E81"/>
    <w:rsid w:val="00B1590B"/>
    <w:rsid w:val="00B3207E"/>
    <w:rsid w:val="00B77471"/>
    <w:rsid w:val="00BB44A0"/>
    <w:rsid w:val="00BD53B4"/>
    <w:rsid w:val="00BF1A86"/>
    <w:rsid w:val="00BF7514"/>
    <w:rsid w:val="00C944C2"/>
    <w:rsid w:val="00CA19C0"/>
    <w:rsid w:val="00CD5DDB"/>
    <w:rsid w:val="00CE554E"/>
    <w:rsid w:val="00D45F24"/>
    <w:rsid w:val="00D60FC9"/>
    <w:rsid w:val="00DA04B4"/>
    <w:rsid w:val="00DC3460"/>
    <w:rsid w:val="00E3126E"/>
    <w:rsid w:val="00E65341"/>
    <w:rsid w:val="00F260A4"/>
    <w:rsid w:val="00F71223"/>
    <w:rsid w:val="00F718AF"/>
    <w:rsid w:val="00F762CB"/>
    <w:rsid w:val="00FA2660"/>
    <w:rsid w:val="00FE7C51"/>
    <w:rsid w:val="0125639E"/>
    <w:rsid w:val="03F07EA6"/>
    <w:rsid w:val="0BBE762C"/>
    <w:rsid w:val="190A1A47"/>
    <w:rsid w:val="1FC4075E"/>
    <w:rsid w:val="29163A14"/>
    <w:rsid w:val="2B7A2F48"/>
    <w:rsid w:val="484710ED"/>
    <w:rsid w:val="575B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5</cp:revision>
  <cp:lastPrinted>2019-10-14T06:22:00Z</cp:lastPrinted>
  <dcterms:created xsi:type="dcterms:W3CDTF">2024-12-11T11:12:00Z</dcterms:created>
  <dcterms:modified xsi:type="dcterms:W3CDTF">2024-12-12T13:11:00Z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A28C8C1CFD0C47C78F8D092EDC53B56D_13</vt:lpwstr>
  </property>
</Properties>
</file>