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F" w:rsidRDefault="009B0A6F" w:rsidP="00005013">
      <w:pPr>
        <w:pStyle w:val="Style"/>
        <w:spacing w:before="240"/>
        <w:ind w:right="34" w:firstLine="720"/>
        <w:jc w:val="both"/>
        <w:rPr>
          <w:b/>
          <w:bCs/>
          <w:sz w:val="23"/>
          <w:szCs w:val="23"/>
        </w:rPr>
      </w:pPr>
      <w:r w:rsidRPr="00E5206E">
        <w:rPr>
          <w:u w:color="FF0000"/>
          <w:lang w:val="sr-Cyrl-CS" w:eastAsia="sr-Cyrl-CS"/>
        </w:rPr>
        <w:t>На основу члана 29 став 2 Закона о државној имовини Закона о државној имовини („Службени лист ЦГ“, бр. 21/09 и 40/11), члана 38 став 1 тачка 9 Закона о локалној самоуправи</w:t>
      </w:r>
      <w:r w:rsidR="00005013">
        <w:rPr>
          <w:u w:color="FF0000"/>
          <w:lang w:val="sr-Cyrl-CS" w:eastAsia="sr-Cyrl-CS"/>
        </w:rPr>
        <w:t xml:space="preserve"> </w:t>
      </w:r>
      <w:r w:rsidRPr="00E5206E">
        <w:rPr>
          <w:u w:color="FF0000"/>
          <w:lang w:val="sr-Cyrl-CS" w:eastAsia="sr-Cyrl-CS"/>
        </w:rPr>
        <w:t xml:space="preserve"> („Службени лист ЦГ“</w:t>
      </w:r>
      <w:r w:rsidR="00005013">
        <w:rPr>
          <w:u w:color="FF0000"/>
          <w:lang w:val="sr-Cyrl-CS" w:eastAsia="sr-Cyrl-CS"/>
        </w:rPr>
        <w:t xml:space="preserve">, </w:t>
      </w:r>
      <w:r w:rsidRPr="00E5206E">
        <w:rPr>
          <w:u w:color="FF0000"/>
          <w:lang w:val="sr-Cyrl-CS" w:eastAsia="sr-Cyrl-CS"/>
        </w:rPr>
        <w:t xml:space="preserve"> бр. 2/18, 34/19, 38/20, 50/22 и 84/22), члана 3</w:t>
      </w:r>
      <w:r>
        <w:rPr>
          <w:u w:color="FF0000"/>
          <w:lang w:val="sr-Cyrl-CS" w:eastAsia="sr-Cyrl-CS"/>
        </w:rPr>
        <w:t>5</w:t>
      </w:r>
      <w:r w:rsidRPr="00E5206E">
        <w:rPr>
          <w:u w:color="FF0000"/>
          <w:lang w:val="sr-Cyrl-CS" w:eastAsia="sr-Cyrl-CS"/>
        </w:rPr>
        <w:t xml:space="preserve">  став 1 тачка  9 и члана </w:t>
      </w:r>
      <w:r>
        <w:rPr>
          <w:u w:color="FF0000"/>
          <w:lang w:val="sr-Cyrl-CS" w:eastAsia="sr-Cyrl-CS"/>
        </w:rPr>
        <w:t>38 став 1</w:t>
      </w:r>
      <w:r w:rsidRPr="00E5206E">
        <w:rPr>
          <w:u w:color="FF0000"/>
          <w:lang w:val="sr-Cyrl-CS" w:eastAsia="sr-Cyrl-CS"/>
        </w:rPr>
        <w:t xml:space="preserve"> Статута општине Никшић („Службени лист ЦГ - Општински прописи“, бр. 31/18 и 21/23), Скупштина општине Никши</w:t>
      </w:r>
      <w:r w:rsidR="00005013">
        <w:rPr>
          <w:u w:color="FF0000"/>
          <w:lang w:val="sr-Cyrl-CS" w:eastAsia="sr-Cyrl-CS"/>
        </w:rPr>
        <w:t>ћ, на сједници одржаној _______</w:t>
      </w:r>
      <w:r w:rsidRPr="00E5206E">
        <w:rPr>
          <w:u w:color="FF0000"/>
          <w:lang w:val="sr-Cyrl-CS" w:eastAsia="sr-Cyrl-CS"/>
        </w:rPr>
        <w:t>2023.</w:t>
      </w:r>
      <w:r w:rsidR="00005013">
        <w:rPr>
          <w:u w:color="FF0000"/>
          <w:lang w:val="sr-Cyrl-CS" w:eastAsia="sr-Cyrl-CS"/>
        </w:rPr>
        <w:t xml:space="preserve"> </w:t>
      </w:r>
      <w:r w:rsidRPr="00E5206E">
        <w:rPr>
          <w:u w:color="FF0000"/>
          <w:lang w:val="sr-Cyrl-CS" w:eastAsia="sr-Cyrl-CS"/>
        </w:rPr>
        <w:t>године, донијела је</w:t>
      </w:r>
    </w:p>
    <w:p w:rsidR="009B0A6F" w:rsidRDefault="009B0A6F" w:rsidP="004D5E1C">
      <w:pPr>
        <w:ind w:firstLine="708"/>
        <w:jc w:val="both"/>
        <w:rPr>
          <w:lang w:val="sr-Latn-CS"/>
        </w:rPr>
      </w:pPr>
    </w:p>
    <w:p w:rsidR="004C77F3" w:rsidRDefault="004C77F3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</w:p>
    <w:p w:rsidR="000F368E" w:rsidRPr="00005013" w:rsidRDefault="000F368E" w:rsidP="000F368E">
      <w:pPr>
        <w:pStyle w:val="Style"/>
        <w:spacing w:before="4" w:line="268" w:lineRule="exact"/>
        <w:ind w:left="19" w:right="15" w:firstLine="700"/>
        <w:jc w:val="center"/>
        <w:rPr>
          <w:bCs/>
          <w:sz w:val="23"/>
          <w:szCs w:val="23"/>
        </w:rPr>
      </w:pPr>
      <w:r w:rsidRPr="00005013">
        <w:rPr>
          <w:bCs/>
          <w:sz w:val="23"/>
          <w:szCs w:val="23"/>
        </w:rPr>
        <w:t>О</w:t>
      </w:r>
      <w:r w:rsidR="00005013">
        <w:rPr>
          <w:bCs/>
          <w:sz w:val="23"/>
          <w:szCs w:val="23"/>
          <w:lang w:val="sr-Cyrl-ME"/>
        </w:rPr>
        <w:t xml:space="preserve"> </w:t>
      </w:r>
      <w:r w:rsidRPr="00005013">
        <w:rPr>
          <w:bCs/>
          <w:sz w:val="23"/>
          <w:szCs w:val="23"/>
        </w:rPr>
        <w:t>Д</w:t>
      </w:r>
      <w:r w:rsidR="00005013">
        <w:rPr>
          <w:bCs/>
          <w:sz w:val="23"/>
          <w:szCs w:val="23"/>
          <w:lang w:val="sr-Cyrl-ME"/>
        </w:rPr>
        <w:t xml:space="preserve"> </w:t>
      </w:r>
      <w:r w:rsidRPr="00005013">
        <w:rPr>
          <w:bCs/>
          <w:sz w:val="23"/>
          <w:szCs w:val="23"/>
        </w:rPr>
        <w:t>Л</w:t>
      </w:r>
      <w:r w:rsidR="00005013">
        <w:rPr>
          <w:bCs/>
          <w:sz w:val="23"/>
          <w:szCs w:val="23"/>
          <w:lang w:val="sr-Cyrl-ME"/>
        </w:rPr>
        <w:t xml:space="preserve"> </w:t>
      </w:r>
      <w:r w:rsidRPr="00005013">
        <w:rPr>
          <w:bCs/>
          <w:sz w:val="23"/>
          <w:szCs w:val="23"/>
        </w:rPr>
        <w:t>У</w:t>
      </w:r>
      <w:r w:rsidR="00005013">
        <w:rPr>
          <w:bCs/>
          <w:sz w:val="23"/>
          <w:szCs w:val="23"/>
          <w:lang w:val="sr-Cyrl-ME"/>
        </w:rPr>
        <w:t xml:space="preserve"> </w:t>
      </w:r>
      <w:r w:rsidRPr="00005013">
        <w:rPr>
          <w:bCs/>
          <w:sz w:val="23"/>
          <w:szCs w:val="23"/>
        </w:rPr>
        <w:t>К</w:t>
      </w:r>
      <w:r w:rsidR="00005013">
        <w:rPr>
          <w:bCs/>
          <w:sz w:val="23"/>
          <w:szCs w:val="23"/>
          <w:lang w:val="sr-Cyrl-ME"/>
        </w:rPr>
        <w:t xml:space="preserve"> </w:t>
      </w:r>
      <w:r w:rsidRPr="00005013">
        <w:rPr>
          <w:bCs/>
          <w:sz w:val="23"/>
          <w:szCs w:val="23"/>
        </w:rPr>
        <w:t>У</w:t>
      </w:r>
    </w:p>
    <w:p w:rsidR="000F368E" w:rsidRPr="000F368E" w:rsidRDefault="000F368E" w:rsidP="000F368E">
      <w:pPr>
        <w:pStyle w:val="Style"/>
        <w:spacing w:before="4" w:line="268" w:lineRule="exact"/>
        <w:ind w:left="19" w:right="15" w:firstLine="700"/>
        <w:jc w:val="center"/>
        <w:rPr>
          <w:b/>
          <w:bCs/>
          <w:sz w:val="23"/>
          <w:szCs w:val="23"/>
        </w:rPr>
      </w:pPr>
    </w:p>
    <w:p w:rsidR="000F368E" w:rsidRDefault="000F368E" w:rsidP="000F368E">
      <w:pPr>
        <w:pStyle w:val="Style"/>
        <w:spacing w:line="254" w:lineRule="exact"/>
        <w:jc w:val="center"/>
      </w:pPr>
      <w:proofErr w:type="gramStart"/>
      <w:r w:rsidRPr="000F368E">
        <w:t>о</w:t>
      </w:r>
      <w:proofErr w:type="gramEnd"/>
      <w:r w:rsidRPr="000F368E">
        <w:t xml:space="preserve"> </w:t>
      </w:r>
      <w:proofErr w:type="spellStart"/>
      <w:r w:rsidRPr="000F368E">
        <w:t>давању</w:t>
      </w:r>
      <w:proofErr w:type="spellEnd"/>
      <w:r w:rsidRPr="000F368E">
        <w:t xml:space="preserve"> </w:t>
      </w:r>
      <w:proofErr w:type="spellStart"/>
      <w:r w:rsidRPr="000F368E">
        <w:t>сагласности</w:t>
      </w:r>
      <w:proofErr w:type="spellEnd"/>
      <w:r w:rsidRPr="000F368E">
        <w:t xml:space="preserve"> </w:t>
      </w:r>
      <w:proofErr w:type="spellStart"/>
      <w:r w:rsidRPr="000F368E">
        <w:t>на</w:t>
      </w:r>
      <w:proofErr w:type="spellEnd"/>
      <w:r w:rsidRPr="000F368E">
        <w:t xml:space="preserve"> </w:t>
      </w:r>
      <w:proofErr w:type="spellStart"/>
      <w:r w:rsidRPr="000F368E">
        <w:t>Одлуку</w:t>
      </w:r>
      <w:proofErr w:type="spellEnd"/>
      <w:r w:rsidRPr="000F368E">
        <w:t xml:space="preserve"> </w:t>
      </w:r>
      <w:proofErr w:type="spellStart"/>
      <w:r w:rsidRPr="000F368E">
        <w:t>Позоришног</w:t>
      </w:r>
      <w:proofErr w:type="spellEnd"/>
      <w:r w:rsidRPr="000F368E">
        <w:t xml:space="preserve"> </w:t>
      </w:r>
      <w:proofErr w:type="spellStart"/>
      <w:r w:rsidRPr="000F368E">
        <w:t>савјета</w:t>
      </w:r>
      <w:proofErr w:type="spellEnd"/>
      <w:r w:rsidRPr="000F368E">
        <w:t xml:space="preserve"> </w:t>
      </w:r>
      <w:proofErr w:type="spellStart"/>
      <w:r w:rsidRPr="000F368E">
        <w:t>Јавне</w:t>
      </w:r>
      <w:proofErr w:type="spellEnd"/>
      <w:r w:rsidRPr="000F368E">
        <w:t xml:space="preserve"> </w:t>
      </w:r>
      <w:proofErr w:type="spellStart"/>
      <w:r w:rsidRPr="000F368E">
        <w:t>установе</w:t>
      </w:r>
      <w:proofErr w:type="spellEnd"/>
      <w:r w:rsidRPr="000F368E">
        <w:t xml:space="preserve"> „</w:t>
      </w:r>
      <w:proofErr w:type="spellStart"/>
      <w:r w:rsidRPr="000F368E">
        <w:t>Никшићко</w:t>
      </w:r>
      <w:proofErr w:type="spellEnd"/>
      <w:r w:rsidRPr="000F368E">
        <w:t xml:space="preserve"> </w:t>
      </w:r>
      <w:proofErr w:type="spellStart"/>
      <w:r w:rsidRPr="000F368E">
        <w:t>позориште</w:t>
      </w:r>
      <w:proofErr w:type="spellEnd"/>
      <w:r w:rsidRPr="000F368E">
        <w:t>“</w:t>
      </w:r>
      <w:r w:rsidR="00005013">
        <w:rPr>
          <w:lang w:val="sr-Cyrl-ME"/>
        </w:rPr>
        <w:t xml:space="preserve">, </w:t>
      </w:r>
      <w:r w:rsidR="002F4D89">
        <w:rPr>
          <w:lang w:val="sr-Cyrl-ME"/>
        </w:rPr>
        <w:t xml:space="preserve"> </w:t>
      </w:r>
      <w:proofErr w:type="spellStart"/>
      <w:r w:rsidR="002F4D89">
        <w:t>број</w:t>
      </w:r>
      <w:proofErr w:type="spellEnd"/>
      <w:r w:rsidR="002F4D89">
        <w:t xml:space="preserve"> 624/</w:t>
      </w:r>
      <w:r w:rsidR="002F4D89">
        <w:rPr>
          <w:lang w:val="sr-Cyrl-ME"/>
        </w:rPr>
        <w:t>23</w:t>
      </w:r>
      <w:r w:rsidR="002F4D89" w:rsidRPr="000F368E">
        <w:t xml:space="preserve"> </w:t>
      </w:r>
      <w:proofErr w:type="spellStart"/>
      <w:r w:rsidR="002F4D89" w:rsidRPr="000F368E">
        <w:t>од</w:t>
      </w:r>
      <w:proofErr w:type="spellEnd"/>
      <w:r w:rsidR="002F4D89" w:rsidRPr="000F368E">
        <w:t xml:space="preserve"> 26.06.2023.године</w:t>
      </w:r>
      <w:r w:rsidR="002F4D89">
        <w:t xml:space="preserve"> о </w:t>
      </w:r>
      <w:proofErr w:type="spellStart"/>
      <w:r w:rsidR="002F4D89">
        <w:t>продај</w:t>
      </w:r>
      <w:proofErr w:type="spellEnd"/>
      <w:r w:rsidR="002F4D89">
        <w:rPr>
          <w:lang w:val="sr-Cyrl-ME"/>
        </w:rPr>
        <w:t>и</w:t>
      </w:r>
      <w:r w:rsidRPr="000F368E">
        <w:t xml:space="preserve"> </w:t>
      </w:r>
      <w:proofErr w:type="spellStart"/>
      <w:r w:rsidRPr="000F368E">
        <w:t>служб</w:t>
      </w:r>
      <w:r w:rsidR="00742870">
        <w:t>еног</w:t>
      </w:r>
      <w:proofErr w:type="spellEnd"/>
      <w:r w:rsidR="00742870">
        <w:t xml:space="preserve"> </w:t>
      </w:r>
      <w:proofErr w:type="spellStart"/>
      <w:r w:rsidR="00742870">
        <w:t>путничког</w:t>
      </w:r>
      <w:proofErr w:type="spellEnd"/>
      <w:r w:rsidR="00742870">
        <w:t xml:space="preserve"> </w:t>
      </w:r>
      <w:proofErr w:type="spellStart"/>
      <w:r w:rsidR="00742870">
        <w:t>возила</w:t>
      </w:r>
      <w:proofErr w:type="spellEnd"/>
      <w:r w:rsidR="00742870">
        <w:t xml:space="preserve"> 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Pr="000F368E" w:rsidRDefault="000F368E" w:rsidP="000F368E">
      <w:pPr>
        <w:pStyle w:val="Style"/>
        <w:spacing w:line="254" w:lineRule="exact"/>
        <w:jc w:val="center"/>
      </w:pPr>
      <w:proofErr w:type="spellStart"/>
      <w:r w:rsidRPr="000F368E">
        <w:t>Члан</w:t>
      </w:r>
      <w:proofErr w:type="spellEnd"/>
      <w:r w:rsidRPr="000F368E">
        <w:t xml:space="preserve"> 1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Pr="000F368E" w:rsidRDefault="000F368E" w:rsidP="000F368E">
      <w:pPr>
        <w:pStyle w:val="Style"/>
        <w:spacing w:line="254" w:lineRule="exact"/>
        <w:ind w:firstLine="720"/>
        <w:jc w:val="both"/>
      </w:pPr>
      <w:proofErr w:type="spellStart"/>
      <w:r w:rsidRPr="000F368E">
        <w:t>Даје</w:t>
      </w:r>
      <w:proofErr w:type="spellEnd"/>
      <w:r w:rsidRPr="000F368E">
        <w:t xml:space="preserve"> </w:t>
      </w:r>
      <w:proofErr w:type="spellStart"/>
      <w:r w:rsidRPr="000F368E">
        <w:t>се</w:t>
      </w:r>
      <w:proofErr w:type="spellEnd"/>
      <w:r w:rsidRPr="000F368E">
        <w:t xml:space="preserve"> </w:t>
      </w:r>
      <w:proofErr w:type="spellStart"/>
      <w:r w:rsidRPr="000F368E">
        <w:t>сагласност</w:t>
      </w:r>
      <w:proofErr w:type="spellEnd"/>
      <w:r w:rsidRPr="000F368E">
        <w:t xml:space="preserve"> </w:t>
      </w:r>
      <w:proofErr w:type="spellStart"/>
      <w:r w:rsidRPr="000F368E">
        <w:t>на</w:t>
      </w:r>
      <w:proofErr w:type="spellEnd"/>
      <w:r w:rsidRPr="000F368E">
        <w:t xml:space="preserve"> </w:t>
      </w:r>
      <w:proofErr w:type="spellStart"/>
      <w:r w:rsidRPr="000F368E">
        <w:t>Одлуку</w:t>
      </w:r>
      <w:proofErr w:type="spellEnd"/>
      <w:r w:rsidRPr="000F368E">
        <w:t xml:space="preserve"> </w:t>
      </w:r>
      <w:proofErr w:type="spellStart"/>
      <w:r w:rsidRPr="000F368E">
        <w:t>Позоришног</w:t>
      </w:r>
      <w:proofErr w:type="spellEnd"/>
      <w:r w:rsidRPr="000F368E">
        <w:t xml:space="preserve"> </w:t>
      </w:r>
      <w:proofErr w:type="spellStart"/>
      <w:r w:rsidRPr="000F368E">
        <w:t>савјета</w:t>
      </w:r>
      <w:proofErr w:type="spellEnd"/>
      <w:r w:rsidRPr="000F368E">
        <w:t xml:space="preserve"> </w:t>
      </w:r>
      <w:proofErr w:type="spellStart"/>
      <w:r w:rsidRPr="000F368E">
        <w:t>Јавне</w:t>
      </w:r>
      <w:proofErr w:type="spellEnd"/>
      <w:r w:rsidRPr="000F368E">
        <w:t xml:space="preserve"> </w:t>
      </w:r>
      <w:proofErr w:type="spellStart"/>
      <w:r w:rsidRPr="000F368E">
        <w:t>установе</w:t>
      </w:r>
      <w:proofErr w:type="spellEnd"/>
      <w:r w:rsidRPr="000F368E">
        <w:t xml:space="preserve"> „</w:t>
      </w:r>
      <w:proofErr w:type="spellStart"/>
      <w:r w:rsidRPr="000F368E">
        <w:t>Никшићко</w:t>
      </w:r>
      <w:proofErr w:type="spellEnd"/>
      <w:r w:rsidRPr="000F368E">
        <w:t xml:space="preserve"> </w:t>
      </w:r>
      <w:proofErr w:type="spellStart"/>
      <w:r w:rsidRPr="000F368E">
        <w:t>позориште</w:t>
      </w:r>
      <w:proofErr w:type="spellEnd"/>
      <w:r w:rsidR="00005013">
        <w:rPr>
          <w:lang w:val="sr-Cyrl-ME"/>
        </w:rPr>
        <w:t xml:space="preserve"> </w:t>
      </w:r>
      <w:r w:rsidR="002F4D89" w:rsidRPr="000F368E">
        <w:t>“</w:t>
      </w:r>
      <w:proofErr w:type="gramStart"/>
      <w:r w:rsidR="00005013">
        <w:rPr>
          <w:lang w:val="sr-Cyrl-ME"/>
        </w:rPr>
        <w:t xml:space="preserve">, </w:t>
      </w:r>
      <w:r w:rsidR="002F4D89">
        <w:rPr>
          <w:lang w:val="sr-Cyrl-ME"/>
        </w:rPr>
        <w:t xml:space="preserve"> број</w:t>
      </w:r>
      <w:proofErr w:type="gramEnd"/>
      <w:r w:rsidR="002F4D89">
        <w:rPr>
          <w:lang w:val="sr-Cyrl-ME"/>
        </w:rPr>
        <w:t xml:space="preserve"> </w:t>
      </w:r>
      <w:r w:rsidR="002F4D89" w:rsidRPr="000F368E">
        <w:t>624/2</w:t>
      </w:r>
      <w:r w:rsidR="002F4D89">
        <w:rPr>
          <w:lang w:val="sr-Cyrl-ME"/>
        </w:rPr>
        <w:t>3</w:t>
      </w:r>
      <w:r w:rsidR="002F4D89" w:rsidRPr="000F368E">
        <w:t xml:space="preserve"> </w:t>
      </w:r>
      <w:proofErr w:type="spellStart"/>
      <w:r w:rsidR="002F4D89" w:rsidRPr="000F368E">
        <w:t>од</w:t>
      </w:r>
      <w:proofErr w:type="spellEnd"/>
      <w:r w:rsidR="002F4D89" w:rsidRPr="000F368E">
        <w:t xml:space="preserve"> 26.06.2023.године </w:t>
      </w:r>
      <w:r w:rsidR="002F4D89">
        <w:t xml:space="preserve"> о </w:t>
      </w:r>
      <w:proofErr w:type="spellStart"/>
      <w:r w:rsidR="002F4D89">
        <w:t>продај</w:t>
      </w:r>
      <w:proofErr w:type="spellEnd"/>
      <w:r w:rsidR="002F4D89">
        <w:rPr>
          <w:lang w:val="sr-Cyrl-ME"/>
        </w:rPr>
        <w:t>и</w:t>
      </w:r>
      <w:r w:rsidRPr="000F368E">
        <w:t xml:space="preserve"> </w:t>
      </w:r>
      <w:proofErr w:type="spellStart"/>
      <w:r w:rsidRPr="000F368E">
        <w:t>службеног</w:t>
      </w:r>
      <w:proofErr w:type="spellEnd"/>
      <w:r w:rsidRPr="000F368E">
        <w:t xml:space="preserve"> </w:t>
      </w:r>
      <w:proofErr w:type="spellStart"/>
      <w:r w:rsidRPr="000F368E">
        <w:t>путничког</w:t>
      </w:r>
      <w:proofErr w:type="spellEnd"/>
      <w:r w:rsidRPr="000F368E">
        <w:t xml:space="preserve"> </w:t>
      </w:r>
      <w:proofErr w:type="spellStart"/>
      <w:r w:rsidRPr="000F368E">
        <w:t>возила</w:t>
      </w:r>
      <w:proofErr w:type="spellEnd"/>
      <w:r w:rsidRPr="000F368E">
        <w:t xml:space="preserve"> 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Pr="000F368E" w:rsidRDefault="000F368E" w:rsidP="000F368E">
      <w:pPr>
        <w:pStyle w:val="Style"/>
        <w:spacing w:line="254" w:lineRule="exact"/>
        <w:jc w:val="center"/>
      </w:pPr>
      <w:proofErr w:type="spellStart"/>
      <w:r w:rsidRPr="000F368E">
        <w:t>Члан</w:t>
      </w:r>
      <w:proofErr w:type="spellEnd"/>
      <w:r w:rsidRPr="000F368E">
        <w:t xml:space="preserve"> 2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Default="000F368E" w:rsidP="0045418F">
      <w:pPr>
        <w:pStyle w:val="Style"/>
        <w:spacing w:line="254" w:lineRule="exact"/>
        <w:ind w:firstLine="720"/>
        <w:jc w:val="both"/>
      </w:pPr>
      <w:proofErr w:type="spellStart"/>
      <w:proofErr w:type="gramStart"/>
      <w:r w:rsidRPr="000F368E">
        <w:t>Продаја</w:t>
      </w:r>
      <w:proofErr w:type="spellEnd"/>
      <w:r w:rsidRPr="000F368E">
        <w:t xml:space="preserve"> </w:t>
      </w:r>
      <w:proofErr w:type="spellStart"/>
      <w:r w:rsidRPr="000F368E">
        <w:t>службеног</w:t>
      </w:r>
      <w:proofErr w:type="spellEnd"/>
      <w:r w:rsidRPr="000F368E">
        <w:t xml:space="preserve"> </w:t>
      </w:r>
      <w:proofErr w:type="spellStart"/>
      <w:r w:rsidRPr="000F368E">
        <w:t>путничког</w:t>
      </w:r>
      <w:proofErr w:type="spellEnd"/>
      <w:r w:rsidRPr="000F368E">
        <w:t xml:space="preserve"> </w:t>
      </w:r>
      <w:proofErr w:type="spellStart"/>
      <w:r w:rsidRPr="000F368E">
        <w:t>возила</w:t>
      </w:r>
      <w:proofErr w:type="spellEnd"/>
      <w:r w:rsidRPr="000F368E">
        <w:t xml:space="preserve"> </w:t>
      </w:r>
      <w:proofErr w:type="spellStart"/>
      <w:r w:rsidRPr="000F368E">
        <w:t>извршиће</w:t>
      </w:r>
      <w:proofErr w:type="spellEnd"/>
      <w:r w:rsidRPr="000F368E">
        <w:t xml:space="preserve"> </w:t>
      </w:r>
      <w:proofErr w:type="spellStart"/>
      <w:r w:rsidRPr="000F368E">
        <w:t>се</w:t>
      </w:r>
      <w:proofErr w:type="spellEnd"/>
      <w:r w:rsidRPr="000F368E">
        <w:t xml:space="preserve"> у </w:t>
      </w:r>
      <w:proofErr w:type="spellStart"/>
      <w:r w:rsidRPr="000F368E">
        <w:t>складу</w:t>
      </w:r>
      <w:proofErr w:type="spellEnd"/>
      <w:r w:rsidRPr="000F368E">
        <w:t xml:space="preserve"> </w:t>
      </w:r>
      <w:proofErr w:type="spellStart"/>
      <w:r w:rsidRPr="000F368E">
        <w:t>са</w:t>
      </w:r>
      <w:proofErr w:type="spellEnd"/>
      <w:r w:rsidRPr="000F368E">
        <w:t xml:space="preserve"> </w:t>
      </w:r>
      <w:proofErr w:type="spellStart"/>
      <w:r w:rsidRPr="000F368E">
        <w:t>Законом</w:t>
      </w:r>
      <w:proofErr w:type="spellEnd"/>
      <w:r w:rsidRPr="000F368E">
        <w:t xml:space="preserve"> о </w:t>
      </w:r>
      <w:proofErr w:type="spellStart"/>
      <w:r w:rsidRPr="000F368E">
        <w:t>државној</w:t>
      </w:r>
      <w:proofErr w:type="spellEnd"/>
      <w:r w:rsidRPr="000F368E">
        <w:t xml:space="preserve"> </w:t>
      </w:r>
      <w:proofErr w:type="spellStart"/>
      <w:r w:rsidRPr="000F368E">
        <w:t>имовини</w:t>
      </w:r>
      <w:proofErr w:type="spellEnd"/>
      <w:r w:rsidRPr="000F368E">
        <w:t>.</w:t>
      </w:r>
      <w:proofErr w:type="gramEnd"/>
      <w:r w:rsidRPr="000F368E">
        <w:t xml:space="preserve"> 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Pr="000F368E" w:rsidRDefault="000F368E" w:rsidP="000F368E">
      <w:pPr>
        <w:pStyle w:val="Style"/>
        <w:spacing w:line="254" w:lineRule="exact"/>
        <w:jc w:val="center"/>
      </w:pPr>
      <w:proofErr w:type="spellStart"/>
      <w:r w:rsidRPr="000F368E">
        <w:t>Члан</w:t>
      </w:r>
      <w:proofErr w:type="spellEnd"/>
      <w:r w:rsidRPr="000F368E">
        <w:t xml:space="preserve"> 3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0F368E" w:rsidRPr="000F368E" w:rsidRDefault="000F368E" w:rsidP="000F368E">
      <w:pPr>
        <w:pStyle w:val="Style"/>
        <w:spacing w:line="254" w:lineRule="exact"/>
        <w:ind w:firstLine="720"/>
        <w:jc w:val="both"/>
      </w:pPr>
      <w:proofErr w:type="spellStart"/>
      <w:r w:rsidRPr="000F368E">
        <w:t>Јавна</w:t>
      </w:r>
      <w:proofErr w:type="spellEnd"/>
      <w:r w:rsidRPr="000F368E">
        <w:t xml:space="preserve"> </w:t>
      </w:r>
      <w:proofErr w:type="spellStart"/>
      <w:r w:rsidRPr="000F368E">
        <w:t>установа</w:t>
      </w:r>
      <w:proofErr w:type="spellEnd"/>
      <w:r w:rsidRPr="000F368E">
        <w:t xml:space="preserve"> „</w:t>
      </w:r>
      <w:proofErr w:type="spellStart"/>
      <w:r w:rsidRPr="000F368E">
        <w:t>Никшићко</w:t>
      </w:r>
      <w:proofErr w:type="spellEnd"/>
      <w:r w:rsidRPr="000F368E">
        <w:t xml:space="preserve"> </w:t>
      </w:r>
      <w:proofErr w:type="spellStart"/>
      <w:r w:rsidRPr="000F368E">
        <w:t>позори</w:t>
      </w:r>
      <w:r w:rsidR="00742870">
        <w:t>ште</w:t>
      </w:r>
      <w:proofErr w:type="spellEnd"/>
      <w:proofErr w:type="gramStart"/>
      <w:r w:rsidR="00742870">
        <w:t xml:space="preserve">“  </w:t>
      </w:r>
      <w:proofErr w:type="spellStart"/>
      <w:r w:rsidR="00742870">
        <w:t>је</w:t>
      </w:r>
      <w:proofErr w:type="spellEnd"/>
      <w:proofErr w:type="gramEnd"/>
      <w:r w:rsidR="00742870">
        <w:t xml:space="preserve"> </w:t>
      </w:r>
      <w:proofErr w:type="spellStart"/>
      <w:r w:rsidR="00742870">
        <w:t>обавезна</w:t>
      </w:r>
      <w:proofErr w:type="spellEnd"/>
      <w:r w:rsidR="00742870">
        <w:t xml:space="preserve"> </w:t>
      </w:r>
      <w:proofErr w:type="spellStart"/>
      <w:r w:rsidR="00742870">
        <w:t>да</w:t>
      </w:r>
      <w:proofErr w:type="spellEnd"/>
      <w:r w:rsidR="00742870">
        <w:t xml:space="preserve"> </w:t>
      </w:r>
      <w:proofErr w:type="spellStart"/>
      <w:r w:rsidR="00742870">
        <w:t>извјес</w:t>
      </w:r>
      <w:proofErr w:type="spellEnd"/>
      <w:r w:rsidR="00742870">
        <w:rPr>
          <w:lang w:val="sr-Cyrl-ME"/>
        </w:rPr>
        <w:t xml:space="preserve">ти </w:t>
      </w:r>
      <w:r w:rsidR="002F4D89">
        <w:rPr>
          <w:lang w:val="sr-Cyrl-ME"/>
        </w:rPr>
        <w:t xml:space="preserve"> орган управе надлежан за послове имовине </w:t>
      </w:r>
      <w:r w:rsidRPr="000F368E">
        <w:t xml:space="preserve">, о </w:t>
      </w:r>
      <w:proofErr w:type="spellStart"/>
      <w:r w:rsidRPr="000F368E">
        <w:t>спроведеном</w:t>
      </w:r>
      <w:proofErr w:type="spellEnd"/>
      <w:r w:rsidRPr="000F368E">
        <w:t xml:space="preserve"> </w:t>
      </w:r>
      <w:proofErr w:type="spellStart"/>
      <w:r w:rsidRPr="000F368E">
        <w:t>поступку</w:t>
      </w:r>
      <w:proofErr w:type="spellEnd"/>
      <w:r w:rsidRPr="000F368E">
        <w:t xml:space="preserve"> </w:t>
      </w:r>
      <w:proofErr w:type="spellStart"/>
      <w:r w:rsidRPr="000F368E">
        <w:t>продаје</w:t>
      </w:r>
      <w:proofErr w:type="spellEnd"/>
      <w:r w:rsidRPr="000F368E">
        <w:t xml:space="preserve"> </w:t>
      </w:r>
      <w:proofErr w:type="spellStart"/>
      <w:r w:rsidRPr="000F368E">
        <w:t>службеног</w:t>
      </w:r>
      <w:proofErr w:type="spellEnd"/>
      <w:r w:rsidRPr="000F368E">
        <w:t xml:space="preserve"> </w:t>
      </w:r>
      <w:proofErr w:type="spellStart"/>
      <w:r w:rsidRPr="000F368E">
        <w:t>путничког</w:t>
      </w:r>
      <w:proofErr w:type="spellEnd"/>
      <w:r w:rsidRPr="000F368E">
        <w:t xml:space="preserve"> </w:t>
      </w:r>
      <w:proofErr w:type="spellStart"/>
      <w:r w:rsidRPr="000F368E">
        <w:t>возила</w:t>
      </w:r>
      <w:proofErr w:type="spellEnd"/>
      <w:r w:rsidRPr="000F368E">
        <w:t xml:space="preserve">. </w:t>
      </w:r>
    </w:p>
    <w:p w:rsidR="000F368E" w:rsidRPr="000F368E" w:rsidRDefault="000F368E" w:rsidP="000F368E">
      <w:pPr>
        <w:pStyle w:val="Style"/>
        <w:spacing w:line="254" w:lineRule="exact"/>
        <w:jc w:val="center"/>
      </w:pPr>
      <w:proofErr w:type="spellStart"/>
      <w:r w:rsidRPr="000F368E">
        <w:t>Члан</w:t>
      </w:r>
      <w:proofErr w:type="spellEnd"/>
      <w:r w:rsidRPr="000F368E">
        <w:t xml:space="preserve"> 4</w:t>
      </w:r>
    </w:p>
    <w:p w:rsidR="000F368E" w:rsidRPr="000F368E" w:rsidRDefault="000F368E" w:rsidP="000F368E">
      <w:pPr>
        <w:pStyle w:val="Style"/>
        <w:spacing w:line="254" w:lineRule="exact"/>
        <w:jc w:val="center"/>
      </w:pPr>
    </w:p>
    <w:p w:rsidR="00FD6EA3" w:rsidRDefault="000F368E" w:rsidP="000F368E">
      <w:pPr>
        <w:pStyle w:val="Style"/>
        <w:spacing w:line="254" w:lineRule="exact"/>
        <w:ind w:firstLine="720"/>
        <w:jc w:val="both"/>
      </w:pPr>
      <w:proofErr w:type="spellStart"/>
      <w:r w:rsidRPr="000F368E">
        <w:t>Ова</w:t>
      </w:r>
      <w:proofErr w:type="spellEnd"/>
      <w:r w:rsidRPr="000F368E">
        <w:t xml:space="preserve"> </w:t>
      </w:r>
      <w:proofErr w:type="spellStart"/>
      <w:r w:rsidRPr="000F368E">
        <w:t>одлука</w:t>
      </w:r>
      <w:proofErr w:type="spellEnd"/>
      <w:r w:rsidRPr="000F368E">
        <w:t xml:space="preserve"> </w:t>
      </w:r>
      <w:proofErr w:type="spellStart"/>
      <w:r w:rsidRPr="000F368E">
        <w:t>ступа</w:t>
      </w:r>
      <w:proofErr w:type="spellEnd"/>
      <w:r w:rsidRPr="000F368E">
        <w:t xml:space="preserve"> </w:t>
      </w:r>
      <w:proofErr w:type="spellStart"/>
      <w:r w:rsidRPr="000F368E">
        <w:t>на</w:t>
      </w:r>
      <w:proofErr w:type="spellEnd"/>
      <w:r w:rsidRPr="000F368E">
        <w:t xml:space="preserve"> </w:t>
      </w:r>
      <w:proofErr w:type="spellStart"/>
      <w:r w:rsidRPr="000F368E">
        <w:t>снагу</w:t>
      </w:r>
      <w:proofErr w:type="spellEnd"/>
      <w:r w:rsidRPr="000F368E">
        <w:t xml:space="preserve"> </w:t>
      </w:r>
      <w:proofErr w:type="spellStart"/>
      <w:r w:rsidRPr="000F368E">
        <w:t>осмог</w:t>
      </w:r>
      <w:proofErr w:type="spellEnd"/>
      <w:r w:rsidRPr="000F368E">
        <w:t xml:space="preserve"> </w:t>
      </w:r>
      <w:proofErr w:type="spellStart"/>
      <w:r w:rsidRPr="000F368E">
        <w:t>дана</w:t>
      </w:r>
      <w:proofErr w:type="spellEnd"/>
      <w:r w:rsidRPr="000F368E">
        <w:t xml:space="preserve"> </w:t>
      </w:r>
      <w:proofErr w:type="spellStart"/>
      <w:r w:rsidRPr="000F368E">
        <w:t>од</w:t>
      </w:r>
      <w:proofErr w:type="spellEnd"/>
      <w:r w:rsidRPr="000F368E">
        <w:t xml:space="preserve"> </w:t>
      </w:r>
      <w:proofErr w:type="spellStart"/>
      <w:r w:rsidRPr="000F368E">
        <w:t>дана</w:t>
      </w:r>
      <w:proofErr w:type="spellEnd"/>
      <w:r w:rsidRPr="000F368E">
        <w:t xml:space="preserve"> </w:t>
      </w:r>
      <w:proofErr w:type="spellStart"/>
      <w:r w:rsidRPr="000F368E">
        <w:t>објављивања</w:t>
      </w:r>
      <w:proofErr w:type="spellEnd"/>
      <w:r w:rsidRPr="000F368E">
        <w:t xml:space="preserve"> </w:t>
      </w:r>
      <w:proofErr w:type="gramStart"/>
      <w:r w:rsidRPr="000F368E">
        <w:t>у</w:t>
      </w:r>
      <w:r w:rsidR="00005013">
        <w:rPr>
          <w:lang w:val="sr-Cyrl-ME"/>
        </w:rPr>
        <w:t xml:space="preserve">  „</w:t>
      </w:r>
      <w:proofErr w:type="spellStart"/>
      <w:proofErr w:type="gramEnd"/>
      <w:r w:rsidRPr="000F368E">
        <w:t>Службеном</w:t>
      </w:r>
      <w:proofErr w:type="spellEnd"/>
      <w:r w:rsidRPr="000F368E">
        <w:t xml:space="preserve"> </w:t>
      </w:r>
      <w:proofErr w:type="spellStart"/>
      <w:r w:rsidRPr="000F368E">
        <w:t>лис</w:t>
      </w:r>
      <w:r w:rsidR="00005013">
        <w:t>ту</w:t>
      </w:r>
      <w:proofErr w:type="spellEnd"/>
      <w:r w:rsidR="00005013">
        <w:t xml:space="preserve"> </w:t>
      </w:r>
      <w:proofErr w:type="spellStart"/>
      <w:r w:rsidR="00005013">
        <w:t>Црне</w:t>
      </w:r>
      <w:proofErr w:type="spellEnd"/>
      <w:r w:rsidR="00005013">
        <w:t xml:space="preserve"> </w:t>
      </w:r>
      <w:proofErr w:type="spellStart"/>
      <w:r w:rsidR="00005013">
        <w:t>Горе</w:t>
      </w:r>
      <w:proofErr w:type="spellEnd"/>
      <w:r w:rsidR="00005013">
        <w:t xml:space="preserve">- </w:t>
      </w:r>
      <w:proofErr w:type="spellStart"/>
      <w:r w:rsidR="00005013">
        <w:t>Општински</w:t>
      </w:r>
      <w:proofErr w:type="spellEnd"/>
      <w:r w:rsidR="00005013">
        <w:t xml:space="preserve"> </w:t>
      </w:r>
      <w:proofErr w:type="spellStart"/>
      <w:r w:rsidR="00005013">
        <w:t>прописи</w:t>
      </w:r>
      <w:proofErr w:type="spellEnd"/>
      <w:r w:rsidR="00005013">
        <w:rPr>
          <w:lang w:val="sr-Cyrl-ME"/>
        </w:rPr>
        <w:t>“</w:t>
      </w:r>
      <w:r w:rsidRPr="000F368E">
        <w:t>.</w:t>
      </w:r>
    </w:p>
    <w:p w:rsidR="00FD6EA3" w:rsidRDefault="00FD6EA3" w:rsidP="004634B9">
      <w:pPr>
        <w:pStyle w:val="Style"/>
        <w:spacing w:before="4" w:line="268" w:lineRule="exact"/>
        <w:ind w:right="15"/>
      </w:pPr>
    </w:p>
    <w:p w:rsidR="001B2A84" w:rsidRDefault="001B2A84" w:rsidP="001B2A84">
      <w:pPr>
        <w:pStyle w:val="Style"/>
        <w:spacing w:line="254" w:lineRule="exact"/>
      </w:pPr>
      <w:proofErr w:type="spellStart"/>
      <w:r>
        <w:t>Број</w:t>
      </w:r>
      <w:proofErr w:type="spellEnd"/>
      <w:r>
        <w:t xml:space="preserve">: 01-030-  </w:t>
      </w:r>
    </w:p>
    <w:p w:rsidR="001B2A84" w:rsidRPr="00005013" w:rsidRDefault="00005013" w:rsidP="001B2A84">
      <w:pPr>
        <w:pStyle w:val="Style"/>
        <w:spacing w:line="254" w:lineRule="exact"/>
        <w:rPr>
          <w:lang w:val="sr-Cyrl-ME"/>
        </w:rPr>
      </w:pPr>
      <w:proofErr w:type="spellStart"/>
      <w:proofErr w:type="gramStart"/>
      <w:r>
        <w:t>Никшић</w:t>
      </w:r>
      <w:proofErr w:type="spellEnd"/>
      <w:r>
        <w:t xml:space="preserve">, </w:t>
      </w:r>
      <w:r>
        <w:tab/>
        <w:t xml:space="preserve">   2023.</w:t>
      </w:r>
      <w:proofErr w:type="gramEnd"/>
      <w:r>
        <w:rPr>
          <w:lang w:val="sr-Cyrl-ME"/>
        </w:rPr>
        <w:t xml:space="preserve"> </w:t>
      </w:r>
      <w:proofErr w:type="gramStart"/>
      <w:r>
        <w:t>г</w:t>
      </w:r>
      <w:r>
        <w:rPr>
          <w:lang w:val="sr-Cyrl-ME"/>
        </w:rPr>
        <w:t>одине</w:t>
      </w:r>
      <w:proofErr w:type="gramEnd"/>
    </w:p>
    <w:p w:rsidR="001B2A84" w:rsidRDefault="001B2A84" w:rsidP="001B2A84">
      <w:pPr>
        <w:pStyle w:val="Style"/>
        <w:spacing w:line="254" w:lineRule="exact"/>
      </w:pPr>
    </w:p>
    <w:p w:rsidR="001B2A84" w:rsidRDefault="001B2A84" w:rsidP="001B2A84">
      <w:pPr>
        <w:pStyle w:val="Style"/>
        <w:spacing w:line="254" w:lineRule="exact"/>
      </w:pPr>
      <w:r>
        <w:t xml:space="preserve"> </w:t>
      </w:r>
      <w:r>
        <w:tab/>
      </w:r>
      <w:r>
        <w:tab/>
      </w:r>
      <w:r>
        <w:tab/>
      </w:r>
      <w:r>
        <w:tab/>
        <w:t xml:space="preserve"> СКУПШТИНА ОПШТИНЕ НИКШИЋ </w:t>
      </w:r>
    </w:p>
    <w:p w:rsidR="001B2A84" w:rsidRDefault="001B2A84" w:rsidP="001B2A84">
      <w:pPr>
        <w:pStyle w:val="Style"/>
        <w:spacing w:line="254" w:lineRule="exact"/>
      </w:pPr>
    </w:p>
    <w:p w:rsidR="001B2A84" w:rsidRDefault="001B2A84" w:rsidP="001B2A84">
      <w:pPr>
        <w:pStyle w:val="Style"/>
        <w:spacing w:line="254" w:lineRule="exact"/>
      </w:pPr>
      <w:r>
        <w:t xml:space="preserve">                                                                                              </w:t>
      </w:r>
      <w:r>
        <w:tab/>
      </w:r>
      <w:r>
        <w:tab/>
        <w:t xml:space="preserve"> П Р Е Д С Ј Е Д Н И К</w:t>
      </w:r>
    </w:p>
    <w:p w:rsidR="001B2A84" w:rsidRDefault="001B2A84" w:rsidP="001B2A84">
      <w:pPr>
        <w:pStyle w:val="Style"/>
        <w:spacing w:line="254" w:lineRule="exact"/>
      </w:pPr>
      <w:r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  <w:t xml:space="preserve">  </w:t>
      </w:r>
      <w:r>
        <w:t xml:space="preserve"> </w:t>
      </w:r>
      <w:proofErr w:type="spellStart"/>
      <w:r w:rsidRPr="001B2A84">
        <w:t>Немања</w:t>
      </w:r>
      <w:proofErr w:type="spellEnd"/>
      <w:r w:rsidRPr="001B2A84">
        <w:t xml:space="preserve"> </w:t>
      </w:r>
      <w:proofErr w:type="spellStart"/>
      <w:r w:rsidRPr="001B2A84">
        <w:t>Вуковић</w:t>
      </w:r>
      <w:proofErr w:type="gramStart"/>
      <w:r w:rsidRPr="001B2A84">
        <w:t>,с.р</w:t>
      </w:r>
      <w:proofErr w:type="spellEnd"/>
      <w:proofErr w:type="gramEnd"/>
      <w:r w:rsidRPr="001B2A84">
        <w:t>.</w:t>
      </w: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  <w:r>
        <w:t xml:space="preserve">                                                                              </w:t>
      </w: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</w:p>
    <w:p w:rsidR="001B2A84" w:rsidRDefault="001B2A84" w:rsidP="001B2A84">
      <w:pPr>
        <w:pStyle w:val="Style"/>
        <w:spacing w:line="254" w:lineRule="exact"/>
        <w:rPr>
          <w:lang w:val="sr-Cyrl-ME"/>
        </w:rPr>
      </w:pPr>
    </w:p>
    <w:p w:rsidR="001B2A84" w:rsidRDefault="001B2A84" w:rsidP="001B2A84">
      <w:pPr>
        <w:pStyle w:val="Style"/>
        <w:spacing w:line="254" w:lineRule="exact"/>
        <w:rPr>
          <w:lang w:val="sr-Latn-ME"/>
        </w:rPr>
      </w:pPr>
    </w:p>
    <w:p w:rsidR="000F368E" w:rsidRDefault="000F368E" w:rsidP="001B2A84">
      <w:pPr>
        <w:pStyle w:val="Style"/>
        <w:spacing w:line="254" w:lineRule="exact"/>
        <w:rPr>
          <w:lang w:val="sr-Latn-ME"/>
        </w:rPr>
      </w:pPr>
    </w:p>
    <w:p w:rsidR="000F368E" w:rsidRDefault="000F368E" w:rsidP="001B2A84">
      <w:pPr>
        <w:pStyle w:val="Style"/>
        <w:spacing w:line="254" w:lineRule="exact"/>
        <w:rPr>
          <w:lang w:val="sr-Latn-ME"/>
        </w:rPr>
      </w:pPr>
    </w:p>
    <w:p w:rsidR="000F368E" w:rsidRDefault="000F368E" w:rsidP="001B2A84">
      <w:pPr>
        <w:pStyle w:val="Style"/>
        <w:spacing w:line="254" w:lineRule="exact"/>
        <w:rPr>
          <w:lang w:val="sr-Latn-ME"/>
        </w:rPr>
      </w:pPr>
    </w:p>
    <w:p w:rsidR="000F368E" w:rsidRDefault="000F368E" w:rsidP="001B2A84">
      <w:pPr>
        <w:pStyle w:val="Style"/>
        <w:spacing w:line="254" w:lineRule="exact"/>
        <w:rPr>
          <w:lang w:val="sr-Latn-ME"/>
        </w:rPr>
      </w:pPr>
    </w:p>
    <w:p w:rsidR="000F368E" w:rsidRPr="000F368E" w:rsidRDefault="000F368E" w:rsidP="001B2A84">
      <w:pPr>
        <w:pStyle w:val="Style"/>
        <w:spacing w:line="254" w:lineRule="exact"/>
        <w:rPr>
          <w:lang w:val="sr-Latn-ME"/>
        </w:rPr>
      </w:pPr>
    </w:p>
    <w:p w:rsidR="002662D9" w:rsidRPr="009B7F80" w:rsidRDefault="002662D9" w:rsidP="001B2A84">
      <w:pPr>
        <w:pStyle w:val="Style"/>
        <w:spacing w:line="254" w:lineRule="exact"/>
        <w:rPr>
          <w:b/>
          <w:bCs/>
          <w:lang w:val="sr-Cyrl-ME"/>
        </w:rPr>
      </w:pPr>
    </w:p>
    <w:p w:rsidR="001B2A84" w:rsidRPr="001B2A84" w:rsidRDefault="001B2A84" w:rsidP="000F368E">
      <w:pPr>
        <w:pStyle w:val="Style"/>
        <w:spacing w:line="268" w:lineRule="exact"/>
        <w:ind w:left="4"/>
        <w:jc w:val="center"/>
        <w:rPr>
          <w:b/>
          <w:bCs/>
        </w:rPr>
      </w:pPr>
      <w:proofErr w:type="spellStart"/>
      <w:r w:rsidRPr="001B2A84">
        <w:rPr>
          <w:b/>
          <w:bCs/>
        </w:rPr>
        <w:t>Образложење</w:t>
      </w:r>
      <w:proofErr w:type="spellEnd"/>
    </w:p>
    <w:p w:rsidR="001B2A84" w:rsidRPr="001B2A84" w:rsidRDefault="001B2A84" w:rsidP="001B2A84">
      <w:pPr>
        <w:pStyle w:val="Style"/>
        <w:spacing w:line="268" w:lineRule="exact"/>
        <w:ind w:left="4"/>
        <w:rPr>
          <w:b/>
          <w:bCs/>
        </w:rPr>
      </w:pPr>
    </w:p>
    <w:p w:rsidR="001B2A84" w:rsidRPr="001B2A84" w:rsidRDefault="001B2A84" w:rsidP="001B2A84">
      <w:pPr>
        <w:pStyle w:val="Style"/>
        <w:spacing w:line="268" w:lineRule="exact"/>
        <w:ind w:right="9" w:firstLine="700"/>
        <w:jc w:val="both"/>
        <w:rPr>
          <w:sz w:val="23"/>
          <w:szCs w:val="23"/>
        </w:rPr>
      </w:pPr>
      <w:proofErr w:type="spellStart"/>
      <w:proofErr w:type="gramStart"/>
      <w:r w:rsidRPr="001B2A84">
        <w:rPr>
          <w:sz w:val="23"/>
          <w:szCs w:val="23"/>
        </w:rPr>
        <w:t>Правни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основ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за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доношење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ове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одлуке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садржан</w:t>
      </w:r>
      <w:proofErr w:type="spellEnd"/>
      <w:r w:rsidRPr="001B2A84">
        <w:rPr>
          <w:sz w:val="23"/>
          <w:szCs w:val="23"/>
        </w:rPr>
        <w:t xml:space="preserve"> у </w:t>
      </w:r>
      <w:proofErr w:type="spellStart"/>
      <w:r w:rsidRPr="001B2A84">
        <w:rPr>
          <w:sz w:val="23"/>
          <w:szCs w:val="23"/>
        </w:rPr>
        <w:t>члану</w:t>
      </w:r>
      <w:proofErr w:type="spellEnd"/>
      <w:r w:rsidRPr="001B2A84">
        <w:rPr>
          <w:sz w:val="23"/>
          <w:szCs w:val="23"/>
        </w:rPr>
        <w:t xml:space="preserve"> 29 </w:t>
      </w:r>
      <w:proofErr w:type="spellStart"/>
      <w:r w:rsidRPr="001B2A84">
        <w:rPr>
          <w:sz w:val="23"/>
          <w:szCs w:val="23"/>
        </w:rPr>
        <w:t>став</w:t>
      </w:r>
      <w:proofErr w:type="spellEnd"/>
      <w:r w:rsidRPr="001B2A84">
        <w:rPr>
          <w:sz w:val="23"/>
          <w:szCs w:val="23"/>
        </w:rPr>
        <w:t xml:space="preserve"> 2 </w:t>
      </w:r>
      <w:proofErr w:type="spellStart"/>
      <w:r w:rsidRPr="001B2A84">
        <w:rPr>
          <w:sz w:val="23"/>
          <w:szCs w:val="23"/>
        </w:rPr>
        <w:t>Закона</w:t>
      </w:r>
      <w:proofErr w:type="spellEnd"/>
      <w:r w:rsidRPr="001B2A84">
        <w:rPr>
          <w:sz w:val="23"/>
          <w:szCs w:val="23"/>
        </w:rPr>
        <w:t xml:space="preserve"> о </w:t>
      </w:r>
      <w:proofErr w:type="spellStart"/>
      <w:r w:rsidRPr="001B2A84">
        <w:rPr>
          <w:sz w:val="23"/>
          <w:szCs w:val="23"/>
        </w:rPr>
        <w:t>државној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имовини</w:t>
      </w:r>
      <w:proofErr w:type="spellEnd"/>
      <w:r w:rsidRPr="001B2A84">
        <w:rPr>
          <w:sz w:val="23"/>
          <w:szCs w:val="23"/>
        </w:rPr>
        <w:t xml:space="preserve"> („</w:t>
      </w:r>
      <w:proofErr w:type="spellStart"/>
      <w:r w:rsidRPr="001B2A84">
        <w:rPr>
          <w:sz w:val="23"/>
          <w:szCs w:val="23"/>
        </w:rPr>
        <w:t>Службени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лист</w:t>
      </w:r>
      <w:proofErr w:type="spellEnd"/>
      <w:r w:rsidRPr="001B2A84">
        <w:rPr>
          <w:sz w:val="23"/>
          <w:szCs w:val="23"/>
        </w:rPr>
        <w:t xml:space="preserve"> ЦГ“, </w:t>
      </w:r>
      <w:proofErr w:type="spellStart"/>
      <w:r w:rsidRPr="001B2A84">
        <w:rPr>
          <w:sz w:val="23"/>
          <w:szCs w:val="23"/>
        </w:rPr>
        <w:t>бр</w:t>
      </w:r>
      <w:proofErr w:type="spellEnd"/>
      <w:r w:rsidRPr="001B2A84">
        <w:rPr>
          <w:sz w:val="23"/>
          <w:szCs w:val="23"/>
        </w:rPr>
        <w:t xml:space="preserve">. 21/09 и 40/11) </w:t>
      </w:r>
      <w:proofErr w:type="spellStart"/>
      <w:r w:rsidRPr="001B2A84">
        <w:rPr>
          <w:sz w:val="23"/>
          <w:szCs w:val="23"/>
        </w:rPr>
        <w:t>којим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прописано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непокретним</w:t>
      </w:r>
      <w:proofErr w:type="spellEnd"/>
      <w:r w:rsidRPr="001B2A84">
        <w:rPr>
          <w:sz w:val="23"/>
          <w:szCs w:val="23"/>
        </w:rPr>
        <w:t xml:space="preserve"> и </w:t>
      </w:r>
      <w:proofErr w:type="spellStart"/>
      <w:r w:rsidRPr="001B2A84">
        <w:rPr>
          <w:sz w:val="23"/>
          <w:szCs w:val="23"/>
        </w:rPr>
        <w:t>покретним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стварима</w:t>
      </w:r>
      <w:proofErr w:type="spellEnd"/>
      <w:r w:rsidRPr="001B2A84">
        <w:rPr>
          <w:sz w:val="23"/>
          <w:szCs w:val="23"/>
        </w:rPr>
        <w:t xml:space="preserve"> и </w:t>
      </w:r>
      <w:proofErr w:type="spellStart"/>
      <w:r w:rsidRPr="001B2A84">
        <w:rPr>
          <w:sz w:val="23"/>
          <w:szCs w:val="23"/>
        </w:rPr>
        <w:t>другим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добрима</w:t>
      </w:r>
      <w:proofErr w:type="spellEnd"/>
      <w:r w:rsidRPr="001B2A84">
        <w:rPr>
          <w:sz w:val="23"/>
          <w:szCs w:val="23"/>
        </w:rPr>
        <w:t xml:space="preserve"> у </w:t>
      </w:r>
      <w:proofErr w:type="spellStart"/>
      <w:r w:rsidRPr="001B2A84">
        <w:rPr>
          <w:sz w:val="23"/>
          <w:szCs w:val="23"/>
        </w:rPr>
        <w:t>државној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имовини</w:t>
      </w:r>
      <w:proofErr w:type="spellEnd"/>
      <w:r w:rsidRPr="001B2A84">
        <w:rPr>
          <w:sz w:val="23"/>
          <w:szCs w:val="23"/>
        </w:rPr>
        <w:t xml:space="preserve">, </w:t>
      </w:r>
      <w:proofErr w:type="spellStart"/>
      <w:r w:rsidRPr="001B2A84">
        <w:rPr>
          <w:sz w:val="23"/>
          <w:szCs w:val="23"/>
        </w:rPr>
        <w:t>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којима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одређена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својинска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овлашћења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врши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општина</w:t>
      </w:r>
      <w:proofErr w:type="spellEnd"/>
      <w:r w:rsidRPr="001B2A84">
        <w:rPr>
          <w:sz w:val="23"/>
          <w:szCs w:val="23"/>
        </w:rPr>
        <w:t xml:space="preserve">, </w:t>
      </w:r>
      <w:proofErr w:type="spellStart"/>
      <w:r w:rsidRPr="001B2A84">
        <w:rPr>
          <w:sz w:val="23"/>
          <w:szCs w:val="23"/>
        </w:rPr>
        <w:t>располаже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надлежни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орган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општине</w:t>
      </w:r>
      <w:proofErr w:type="spellEnd"/>
      <w:r w:rsidRPr="001B2A84">
        <w:rPr>
          <w:sz w:val="23"/>
          <w:szCs w:val="23"/>
        </w:rPr>
        <w:t xml:space="preserve"> у </w:t>
      </w:r>
      <w:proofErr w:type="spellStart"/>
      <w:r w:rsidRPr="001B2A84">
        <w:rPr>
          <w:sz w:val="23"/>
          <w:szCs w:val="23"/>
        </w:rPr>
        <w:t>складу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овим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законом</w:t>
      </w:r>
      <w:proofErr w:type="spellEnd"/>
      <w:r w:rsidRPr="001B2A84">
        <w:rPr>
          <w:sz w:val="23"/>
          <w:szCs w:val="23"/>
        </w:rPr>
        <w:t xml:space="preserve"> и </w:t>
      </w:r>
      <w:proofErr w:type="spellStart"/>
      <w:r w:rsidRPr="001B2A84">
        <w:rPr>
          <w:sz w:val="23"/>
          <w:szCs w:val="23"/>
        </w:rPr>
        <w:t>Статутом</w:t>
      </w:r>
      <w:proofErr w:type="spellEnd"/>
      <w:r w:rsidRPr="001B2A84">
        <w:rPr>
          <w:sz w:val="23"/>
          <w:szCs w:val="23"/>
        </w:rPr>
        <w:t>.</w:t>
      </w:r>
      <w:proofErr w:type="gramEnd"/>
      <w:r w:rsidRPr="001B2A84">
        <w:rPr>
          <w:sz w:val="23"/>
          <w:szCs w:val="23"/>
        </w:rPr>
        <w:t xml:space="preserve"> </w:t>
      </w:r>
    </w:p>
    <w:p w:rsidR="001B2A84" w:rsidRPr="001B2A84" w:rsidRDefault="001B2A84" w:rsidP="001B2A84">
      <w:pPr>
        <w:pStyle w:val="Style"/>
        <w:spacing w:line="268" w:lineRule="exact"/>
        <w:ind w:right="9" w:firstLine="700"/>
        <w:jc w:val="both"/>
        <w:rPr>
          <w:sz w:val="23"/>
          <w:szCs w:val="23"/>
        </w:rPr>
      </w:pPr>
      <w:proofErr w:type="spellStart"/>
      <w:r w:rsidRPr="001B2A84">
        <w:rPr>
          <w:sz w:val="23"/>
          <w:szCs w:val="23"/>
        </w:rPr>
        <w:t>Чланом</w:t>
      </w:r>
      <w:proofErr w:type="spellEnd"/>
      <w:r w:rsidRPr="001B2A84">
        <w:rPr>
          <w:sz w:val="23"/>
          <w:szCs w:val="23"/>
        </w:rPr>
        <w:t xml:space="preserve"> 38 </w:t>
      </w:r>
      <w:proofErr w:type="spellStart"/>
      <w:r w:rsidRPr="001B2A84">
        <w:rPr>
          <w:sz w:val="23"/>
          <w:szCs w:val="23"/>
        </w:rPr>
        <w:t>став</w:t>
      </w:r>
      <w:proofErr w:type="spellEnd"/>
      <w:r w:rsidRPr="001B2A84">
        <w:rPr>
          <w:sz w:val="23"/>
          <w:szCs w:val="23"/>
        </w:rPr>
        <w:t xml:space="preserve"> 1 </w:t>
      </w:r>
      <w:proofErr w:type="spellStart"/>
      <w:r w:rsidRPr="001B2A84">
        <w:rPr>
          <w:sz w:val="23"/>
          <w:szCs w:val="23"/>
        </w:rPr>
        <w:t>тачка</w:t>
      </w:r>
      <w:proofErr w:type="spellEnd"/>
      <w:r w:rsidRPr="001B2A84">
        <w:rPr>
          <w:sz w:val="23"/>
          <w:szCs w:val="23"/>
        </w:rPr>
        <w:t xml:space="preserve"> 9 </w:t>
      </w:r>
      <w:proofErr w:type="spellStart"/>
      <w:r w:rsidRPr="001B2A84">
        <w:rPr>
          <w:sz w:val="23"/>
          <w:szCs w:val="23"/>
        </w:rPr>
        <w:t>Закона</w:t>
      </w:r>
      <w:proofErr w:type="spellEnd"/>
      <w:r w:rsidRPr="001B2A84">
        <w:rPr>
          <w:sz w:val="23"/>
          <w:szCs w:val="23"/>
        </w:rPr>
        <w:t xml:space="preserve"> о </w:t>
      </w:r>
      <w:proofErr w:type="spellStart"/>
      <w:r w:rsidRPr="001B2A84">
        <w:rPr>
          <w:sz w:val="23"/>
          <w:szCs w:val="23"/>
        </w:rPr>
        <w:t>локалној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самоуправи</w:t>
      </w:r>
      <w:proofErr w:type="spellEnd"/>
      <w:r w:rsidRPr="001B2A84">
        <w:rPr>
          <w:sz w:val="23"/>
          <w:szCs w:val="23"/>
        </w:rPr>
        <w:t xml:space="preserve"> („</w:t>
      </w:r>
      <w:proofErr w:type="spellStart"/>
      <w:r w:rsidRPr="001B2A84">
        <w:rPr>
          <w:sz w:val="23"/>
          <w:szCs w:val="23"/>
        </w:rPr>
        <w:t>Службени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лист</w:t>
      </w:r>
      <w:proofErr w:type="spellEnd"/>
      <w:r w:rsidRPr="001B2A84">
        <w:rPr>
          <w:sz w:val="23"/>
          <w:szCs w:val="23"/>
        </w:rPr>
        <w:t xml:space="preserve"> ЦГ</w:t>
      </w:r>
      <w:proofErr w:type="gramStart"/>
      <w:r w:rsidRPr="001B2A84">
        <w:rPr>
          <w:sz w:val="23"/>
          <w:szCs w:val="23"/>
        </w:rPr>
        <w:t xml:space="preserve">“ </w:t>
      </w:r>
      <w:proofErr w:type="spellStart"/>
      <w:r w:rsidRPr="001B2A84">
        <w:rPr>
          <w:sz w:val="23"/>
          <w:szCs w:val="23"/>
        </w:rPr>
        <w:t>бр</w:t>
      </w:r>
      <w:proofErr w:type="spellEnd"/>
      <w:proofErr w:type="gramEnd"/>
      <w:r w:rsidRPr="001B2A84">
        <w:rPr>
          <w:sz w:val="23"/>
          <w:szCs w:val="23"/>
        </w:rPr>
        <w:t xml:space="preserve">. 2/18, 34/19, 38/20, 50/22 и 84/22) </w:t>
      </w:r>
      <w:proofErr w:type="spellStart"/>
      <w:r w:rsidRPr="001B2A84">
        <w:rPr>
          <w:sz w:val="23"/>
          <w:szCs w:val="23"/>
        </w:rPr>
        <w:t>прописано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Скупштина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располаже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непокретном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имовином</w:t>
      </w:r>
      <w:proofErr w:type="spellEnd"/>
      <w:r w:rsidRPr="001B2A84">
        <w:rPr>
          <w:sz w:val="23"/>
          <w:szCs w:val="23"/>
        </w:rPr>
        <w:t xml:space="preserve">, </w:t>
      </w:r>
      <w:proofErr w:type="spellStart"/>
      <w:r w:rsidRPr="001B2A84">
        <w:rPr>
          <w:sz w:val="23"/>
          <w:szCs w:val="23"/>
        </w:rPr>
        <w:t>осим</w:t>
      </w:r>
      <w:proofErr w:type="spellEnd"/>
      <w:r w:rsidRPr="001B2A84">
        <w:rPr>
          <w:sz w:val="23"/>
          <w:szCs w:val="23"/>
        </w:rPr>
        <w:t xml:space="preserve"> у </w:t>
      </w:r>
      <w:proofErr w:type="spellStart"/>
      <w:r w:rsidRPr="001B2A84">
        <w:rPr>
          <w:sz w:val="23"/>
          <w:szCs w:val="23"/>
        </w:rPr>
        <w:t>случајевима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отуђења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имовинских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права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непокретностима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непосредном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погодбом</w:t>
      </w:r>
      <w:proofErr w:type="spellEnd"/>
      <w:r w:rsidRPr="001B2A84">
        <w:rPr>
          <w:sz w:val="23"/>
          <w:szCs w:val="23"/>
        </w:rPr>
        <w:t xml:space="preserve">, </w:t>
      </w:r>
      <w:proofErr w:type="spellStart"/>
      <w:r w:rsidRPr="001B2A84">
        <w:rPr>
          <w:sz w:val="23"/>
          <w:szCs w:val="23"/>
        </w:rPr>
        <w:t>утврђеним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законом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којим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уређује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државна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имовина</w:t>
      </w:r>
      <w:proofErr w:type="spellEnd"/>
      <w:r w:rsidRPr="001B2A84">
        <w:rPr>
          <w:sz w:val="23"/>
          <w:szCs w:val="23"/>
        </w:rPr>
        <w:t xml:space="preserve">. </w:t>
      </w:r>
    </w:p>
    <w:p w:rsidR="001B2A84" w:rsidRPr="001B2A84" w:rsidRDefault="001B2A84" w:rsidP="001B2A84">
      <w:pPr>
        <w:pStyle w:val="Style"/>
        <w:spacing w:line="268" w:lineRule="exact"/>
        <w:ind w:right="9" w:firstLine="700"/>
        <w:jc w:val="both"/>
        <w:rPr>
          <w:sz w:val="23"/>
          <w:szCs w:val="23"/>
        </w:rPr>
      </w:pPr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Чланом</w:t>
      </w:r>
      <w:proofErr w:type="spellEnd"/>
      <w:r w:rsidRPr="001B2A84">
        <w:rPr>
          <w:sz w:val="23"/>
          <w:szCs w:val="23"/>
        </w:rPr>
        <w:t xml:space="preserve"> 35 </w:t>
      </w:r>
      <w:proofErr w:type="spellStart"/>
      <w:r w:rsidRPr="001B2A84">
        <w:rPr>
          <w:sz w:val="23"/>
          <w:szCs w:val="23"/>
        </w:rPr>
        <w:t>став</w:t>
      </w:r>
      <w:proofErr w:type="spellEnd"/>
      <w:r w:rsidRPr="001B2A84">
        <w:rPr>
          <w:sz w:val="23"/>
          <w:szCs w:val="23"/>
        </w:rPr>
        <w:t xml:space="preserve"> 1 </w:t>
      </w:r>
      <w:proofErr w:type="spellStart"/>
      <w:r w:rsidRPr="001B2A84">
        <w:rPr>
          <w:sz w:val="23"/>
          <w:szCs w:val="23"/>
        </w:rPr>
        <w:t>алинеја</w:t>
      </w:r>
      <w:proofErr w:type="spellEnd"/>
      <w:r w:rsidRPr="001B2A84">
        <w:rPr>
          <w:sz w:val="23"/>
          <w:szCs w:val="23"/>
        </w:rPr>
        <w:t xml:space="preserve"> 9 </w:t>
      </w:r>
      <w:proofErr w:type="spellStart"/>
      <w:r w:rsidRPr="001B2A84">
        <w:rPr>
          <w:sz w:val="23"/>
          <w:szCs w:val="23"/>
        </w:rPr>
        <w:t>Статута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општине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Никшић</w:t>
      </w:r>
      <w:proofErr w:type="spellEnd"/>
      <w:r w:rsidRPr="001B2A84">
        <w:rPr>
          <w:sz w:val="23"/>
          <w:szCs w:val="23"/>
        </w:rPr>
        <w:t xml:space="preserve"> („</w:t>
      </w:r>
      <w:proofErr w:type="spellStart"/>
      <w:r w:rsidRPr="001B2A84">
        <w:rPr>
          <w:sz w:val="23"/>
          <w:szCs w:val="23"/>
        </w:rPr>
        <w:t>Службени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лист</w:t>
      </w:r>
      <w:proofErr w:type="spellEnd"/>
      <w:r w:rsidRPr="001B2A84">
        <w:rPr>
          <w:sz w:val="23"/>
          <w:szCs w:val="23"/>
        </w:rPr>
        <w:t xml:space="preserve"> ЦГ - </w:t>
      </w:r>
      <w:proofErr w:type="spellStart"/>
      <w:r w:rsidRPr="001B2A84">
        <w:rPr>
          <w:sz w:val="23"/>
          <w:szCs w:val="23"/>
        </w:rPr>
        <w:t>Општински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прописи</w:t>
      </w:r>
      <w:proofErr w:type="spellEnd"/>
      <w:r w:rsidRPr="001B2A84">
        <w:rPr>
          <w:sz w:val="23"/>
          <w:szCs w:val="23"/>
        </w:rPr>
        <w:t xml:space="preserve">“, </w:t>
      </w:r>
      <w:proofErr w:type="spellStart"/>
      <w:r w:rsidRPr="001B2A84">
        <w:rPr>
          <w:sz w:val="23"/>
          <w:szCs w:val="23"/>
        </w:rPr>
        <w:t>бр</w:t>
      </w:r>
      <w:proofErr w:type="spellEnd"/>
      <w:r w:rsidRPr="001B2A84">
        <w:rPr>
          <w:sz w:val="23"/>
          <w:szCs w:val="23"/>
        </w:rPr>
        <w:t xml:space="preserve">. 31/18 и 21/23) </w:t>
      </w:r>
      <w:proofErr w:type="spellStart"/>
      <w:r w:rsidRPr="001B2A84">
        <w:rPr>
          <w:sz w:val="23"/>
          <w:szCs w:val="23"/>
        </w:rPr>
        <w:t>одређено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Скупштина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располаже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имовином</w:t>
      </w:r>
      <w:proofErr w:type="spellEnd"/>
      <w:r w:rsidRPr="001B2A84">
        <w:rPr>
          <w:sz w:val="23"/>
          <w:szCs w:val="23"/>
        </w:rPr>
        <w:t xml:space="preserve">, а </w:t>
      </w:r>
      <w:proofErr w:type="spellStart"/>
      <w:r w:rsidRPr="001B2A84">
        <w:rPr>
          <w:sz w:val="23"/>
          <w:szCs w:val="23"/>
        </w:rPr>
        <w:t>чланом</w:t>
      </w:r>
      <w:proofErr w:type="spellEnd"/>
      <w:r w:rsidRPr="001B2A84">
        <w:rPr>
          <w:sz w:val="23"/>
          <w:szCs w:val="23"/>
        </w:rPr>
        <w:t xml:space="preserve"> 38 </w:t>
      </w:r>
      <w:proofErr w:type="spellStart"/>
      <w:r w:rsidRPr="001B2A84">
        <w:rPr>
          <w:sz w:val="23"/>
          <w:szCs w:val="23"/>
        </w:rPr>
        <w:t>став</w:t>
      </w:r>
      <w:proofErr w:type="spellEnd"/>
      <w:r w:rsidRPr="001B2A84">
        <w:rPr>
          <w:sz w:val="23"/>
          <w:szCs w:val="23"/>
        </w:rPr>
        <w:t xml:space="preserve"> 1 </w:t>
      </w:r>
      <w:proofErr w:type="spellStart"/>
      <w:r w:rsidRPr="001B2A84">
        <w:rPr>
          <w:sz w:val="23"/>
          <w:szCs w:val="23"/>
        </w:rPr>
        <w:t>Статута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општине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Никшић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прописује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које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акте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Скупштина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доноси</w:t>
      </w:r>
      <w:proofErr w:type="spellEnd"/>
      <w:r w:rsidRPr="001B2A84">
        <w:rPr>
          <w:sz w:val="23"/>
          <w:szCs w:val="23"/>
        </w:rPr>
        <w:t xml:space="preserve"> у </w:t>
      </w:r>
      <w:proofErr w:type="spellStart"/>
      <w:r w:rsidRPr="001B2A84">
        <w:rPr>
          <w:sz w:val="23"/>
          <w:szCs w:val="23"/>
        </w:rPr>
        <w:t>вршењу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послова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из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свог</w:t>
      </w:r>
      <w:proofErr w:type="spellEnd"/>
      <w:r w:rsidRPr="001B2A84">
        <w:rPr>
          <w:sz w:val="23"/>
          <w:szCs w:val="23"/>
        </w:rPr>
        <w:t xml:space="preserve"> </w:t>
      </w:r>
      <w:proofErr w:type="spellStart"/>
      <w:r w:rsidRPr="001B2A84">
        <w:rPr>
          <w:sz w:val="23"/>
          <w:szCs w:val="23"/>
        </w:rPr>
        <w:t>дjелокруга</w:t>
      </w:r>
      <w:proofErr w:type="spellEnd"/>
      <w:r w:rsidRPr="001B2A84">
        <w:rPr>
          <w:sz w:val="23"/>
          <w:szCs w:val="23"/>
        </w:rPr>
        <w:t>.</w:t>
      </w:r>
    </w:p>
    <w:p w:rsidR="001B2A84" w:rsidRPr="001B2A84" w:rsidRDefault="001B2A84" w:rsidP="001B2A84">
      <w:pPr>
        <w:pStyle w:val="Style"/>
        <w:spacing w:line="268" w:lineRule="exact"/>
        <w:ind w:left="4"/>
        <w:rPr>
          <w:b/>
          <w:bCs/>
        </w:rPr>
      </w:pPr>
    </w:p>
    <w:p w:rsidR="00BC0132" w:rsidRPr="009B7F80" w:rsidRDefault="001B2A84" w:rsidP="009B7F80">
      <w:pPr>
        <w:pStyle w:val="Style"/>
        <w:spacing w:line="268" w:lineRule="exact"/>
        <w:ind w:left="4"/>
        <w:rPr>
          <w:b/>
          <w:bCs/>
          <w:lang w:val="sr-Cyrl-ME"/>
        </w:rPr>
      </w:pPr>
      <w:proofErr w:type="spellStart"/>
      <w:r w:rsidRPr="001B2A84">
        <w:rPr>
          <w:b/>
          <w:bCs/>
        </w:rPr>
        <w:t>Разлози</w:t>
      </w:r>
      <w:proofErr w:type="spellEnd"/>
      <w:r w:rsidRPr="001B2A84">
        <w:rPr>
          <w:b/>
          <w:bCs/>
        </w:rPr>
        <w:t xml:space="preserve"> </w:t>
      </w:r>
      <w:proofErr w:type="spellStart"/>
      <w:r w:rsidRPr="001B2A84">
        <w:rPr>
          <w:b/>
          <w:bCs/>
        </w:rPr>
        <w:t>за</w:t>
      </w:r>
      <w:proofErr w:type="spellEnd"/>
      <w:r w:rsidRPr="001B2A84">
        <w:rPr>
          <w:b/>
          <w:bCs/>
        </w:rPr>
        <w:t xml:space="preserve"> </w:t>
      </w:r>
      <w:proofErr w:type="spellStart"/>
      <w:r w:rsidRPr="001B2A84">
        <w:rPr>
          <w:b/>
          <w:bCs/>
        </w:rPr>
        <w:t>доношење</w:t>
      </w:r>
      <w:proofErr w:type="spellEnd"/>
      <w:r w:rsidR="00EF0DA8" w:rsidRPr="008A4E6B">
        <w:rPr>
          <w:b/>
          <w:bCs/>
        </w:rPr>
        <w:t xml:space="preserve"> </w:t>
      </w:r>
    </w:p>
    <w:p w:rsidR="000F368E" w:rsidRPr="000F368E" w:rsidRDefault="000F368E" w:rsidP="000F368E">
      <w:pPr>
        <w:pStyle w:val="Style"/>
        <w:spacing w:before="24" w:line="268" w:lineRule="exact"/>
        <w:ind w:right="10" w:firstLine="720"/>
        <w:jc w:val="both"/>
        <w:rPr>
          <w:sz w:val="23"/>
          <w:szCs w:val="23"/>
        </w:rPr>
      </w:pPr>
      <w:proofErr w:type="spellStart"/>
      <w:r w:rsidRPr="000F368E">
        <w:rPr>
          <w:sz w:val="23"/>
          <w:szCs w:val="23"/>
        </w:rPr>
        <w:t>Јавна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установа</w:t>
      </w:r>
      <w:proofErr w:type="spellEnd"/>
      <w:r w:rsidRPr="000F368E">
        <w:rPr>
          <w:sz w:val="23"/>
          <w:szCs w:val="23"/>
        </w:rPr>
        <w:t xml:space="preserve"> „</w:t>
      </w:r>
      <w:proofErr w:type="spellStart"/>
      <w:r w:rsidRPr="000F368E">
        <w:rPr>
          <w:sz w:val="23"/>
          <w:szCs w:val="23"/>
        </w:rPr>
        <w:t>Никшићко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позориште</w:t>
      </w:r>
      <w:proofErr w:type="spellEnd"/>
      <w:r w:rsidRPr="000F368E">
        <w:rPr>
          <w:sz w:val="23"/>
          <w:szCs w:val="23"/>
        </w:rPr>
        <w:t xml:space="preserve">“  </w:t>
      </w:r>
      <w:proofErr w:type="spellStart"/>
      <w:r w:rsidRPr="000F368E">
        <w:rPr>
          <w:sz w:val="23"/>
          <w:szCs w:val="23"/>
        </w:rPr>
        <w:t>се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обратила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општини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Никшић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захтјевом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за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давање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сагласности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на</w:t>
      </w:r>
      <w:proofErr w:type="spellEnd"/>
      <w:r w:rsidR="00742870">
        <w:rPr>
          <w:sz w:val="23"/>
          <w:szCs w:val="23"/>
          <w:lang w:val="sr-Cyrl-ME"/>
        </w:rPr>
        <w:t xml:space="preserve"> Одлуку </w:t>
      </w:r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савјета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Јавне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установе</w:t>
      </w:r>
      <w:proofErr w:type="spellEnd"/>
      <w:r w:rsidRPr="000F368E">
        <w:rPr>
          <w:sz w:val="23"/>
          <w:szCs w:val="23"/>
        </w:rPr>
        <w:t xml:space="preserve"> „</w:t>
      </w:r>
      <w:proofErr w:type="spellStart"/>
      <w:r w:rsidRPr="000F368E">
        <w:rPr>
          <w:sz w:val="23"/>
          <w:szCs w:val="23"/>
        </w:rPr>
        <w:t>Никшићко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позориште</w:t>
      </w:r>
      <w:proofErr w:type="spellEnd"/>
      <w:r w:rsidRPr="000F368E">
        <w:rPr>
          <w:sz w:val="23"/>
          <w:szCs w:val="23"/>
        </w:rPr>
        <w:t>“</w:t>
      </w:r>
      <w:r w:rsidR="002F4D89">
        <w:rPr>
          <w:sz w:val="23"/>
          <w:szCs w:val="23"/>
          <w:lang w:val="sr-Cyrl-ME"/>
        </w:rPr>
        <w:t xml:space="preserve"> </w:t>
      </w:r>
      <w:proofErr w:type="spellStart"/>
      <w:r w:rsidR="002F4D89">
        <w:rPr>
          <w:sz w:val="23"/>
          <w:szCs w:val="23"/>
        </w:rPr>
        <w:t>број</w:t>
      </w:r>
      <w:proofErr w:type="spellEnd"/>
      <w:r w:rsidR="002F4D89">
        <w:rPr>
          <w:sz w:val="23"/>
          <w:szCs w:val="23"/>
        </w:rPr>
        <w:t xml:space="preserve"> 624/2</w:t>
      </w:r>
      <w:r w:rsidR="002F4D89">
        <w:rPr>
          <w:sz w:val="23"/>
          <w:szCs w:val="23"/>
          <w:lang w:val="sr-Cyrl-ME"/>
        </w:rPr>
        <w:t xml:space="preserve">3 </w:t>
      </w:r>
      <w:proofErr w:type="spellStart"/>
      <w:r w:rsidR="002F4D89" w:rsidRPr="000F368E">
        <w:rPr>
          <w:sz w:val="23"/>
          <w:szCs w:val="23"/>
        </w:rPr>
        <w:t>од</w:t>
      </w:r>
      <w:proofErr w:type="spellEnd"/>
      <w:r w:rsidR="002F4D89" w:rsidRPr="000F368E">
        <w:rPr>
          <w:sz w:val="23"/>
          <w:szCs w:val="23"/>
        </w:rPr>
        <w:t xml:space="preserve"> 26.06.2023.године </w:t>
      </w:r>
      <w:r w:rsidRPr="000F368E">
        <w:rPr>
          <w:sz w:val="23"/>
          <w:szCs w:val="23"/>
        </w:rPr>
        <w:t xml:space="preserve">о </w:t>
      </w:r>
      <w:proofErr w:type="spellStart"/>
      <w:r w:rsidRPr="000F368E">
        <w:rPr>
          <w:sz w:val="23"/>
          <w:szCs w:val="23"/>
        </w:rPr>
        <w:t>продај</w:t>
      </w:r>
      <w:proofErr w:type="spellEnd"/>
      <w:r w:rsidR="002F4D89">
        <w:rPr>
          <w:sz w:val="23"/>
          <w:szCs w:val="23"/>
          <w:lang w:val="sr-Cyrl-ME"/>
        </w:rPr>
        <w:t>и</w:t>
      </w:r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службен</w:t>
      </w:r>
      <w:r w:rsidR="00742870">
        <w:rPr>
          <w:sz w:val="23"/>
          <w:szCs w:val="23"/>
        </w:rPr>
        <w:t>ог</w:t>
      </w:r>
      <w:proofErr w:type="spellEnd"/>
      <w:r w:rsidR="00742870">
        <w:rPr>
          <w:sz w:val="23"/>
          <w:szCs w:val="23"/>
        </w:rPr>
        <w:t xml:space="preserve"> </w:t>
      </w:r>
      <w:proofErr w:type="spellStart"/>
      <w:r w:rsidR="00742870">
        <w:rPr>
          <w:sz w:val="23"/>
          <w:szCs w:val="23"/>
        </w:rPr>
        <w:t>путничког</w:t>
      </w:r>
      <w:proofErr w:type="spellEnd"/>
      <w:r w:rsidR="00742870">
        <w:rPr>
          <w:sz w:val="23"/>
          <w:szCs w:val="23"/>
        </w:rPr>
        <w:t xml:space="preserve"> </w:t>
      </w:r>
      <w:proofErr w:type="spellStart"/>
      <w:r w:rsidR="00742870">
        <w:rPr>
          <w:sz w:val="23"/>
          <w:szCs w:val="23"/>
        </w:rPr>
        <w:t>возила</w:t>
      </w:r>
      <w:proofErr w:type="spellEnd"/>
      <w:r w:rsidRPr="000F368E">
        <w:rPr>
          <w:sz w:val="23"/>
          <w:szCs w:val="23"/>
        </w:rPr>
        <w:t>.</w:t>
      </w:r>
    </w:p>
    <w:p w:rsidR="000F368E" w:rsidRPr="000F368E" w:rsidRDefault="000F368E" w:rsidP="000F368E">
      <w:pPr>
        <w:pStyle w:val="Style"/>
        <w:spacing w:before="24" w:line="268" w:lineRule="exact"/>
        <w:ind w:right="10" w:firstLine="720"/>
        <w:jc w:val="both"/>
        <w:rPr>
          <w:sz w:val="23"/>
          <w:szCs w:val="23"/>
        </w:rPr>
      </w:pPr>
      <w:proofErr w:type="spellStart"/>
      <w:proofErr w:type="gramStart"/>
      <w:r w:rsidRPr="000F368E">
        <w:rPr>
          <w:sz w:val="23"/>
          <w:szCs w:val="23"/>
        </w:rPr>
        <w:t>Путничко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возило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које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предмет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продаје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означено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као</w:t>
      </w:r>
      <w:proofErr w:type="spellEnd"/>
      <w:r w:rsidRPr="000F368E">
        <w:rPr>
          <w:sz w:val="23"/>
          <w:szCs w:val="23"/>
        </w:rPr>
        <w:t xml:space="preserve"> ФИАТ УЛYСЕЕ </w:t>
      </w:r>
      <w:r w:rsidR="00742870">
        <w:rPr>
          <w:sz w:val="23"/>
          <w:szCs w:val="23"/>
        </w:rPr>
        <w:t xml:space="preserve">2.1          ТДИ, </w:t>
      </w:r>
      <w:proofErr w:type="spellStart"/>
      <w:r w:rsidR="00742870">
        <w:rPr>
          <w:sz w:val="23"/>
          <w:szCs w:val="23"/>
        </w:rPr>
        <w:t>произведен</w:t>
      </w:r>
      <w:proofErr w:type="spellEnd"/>
      <w:r w:rsidR="00742870">
        <w:rPr>
          <w:sz w:val="23"/>
          <w:szCs w:val="23"/>
        </w:rPr>
        <w:t xml:space="preserve"> 19</w:t>
      </w:r>
      <w:r w:rsidR="00742870">
        <w:rPr>
          <w:sz w:val="23"/>
          <w:szCs w:val="23"/>
          <w:lang w:val="sr-Cyrl-ME"/>
        </w:rPr>
        <w:t>9</w:t>
      </w:r>
      <w:r w:rsidRPr="000F368E">
        <w:rPr>
          <w:sz w:val="23"/>
          <w:szCs w:val="23"/>
        </w:rPr>
        <w:t xml:space="preserve">8.године, </w:t>
      </w:r>
      <w:proofErr w:type="spellStart"/>
      <w:r w:rsidRPr="000F368E">
        <w:rPr>
          <w:sz w:val="23"/>
          <w:szCs w:val="23"/>
        </w:rPr>
        <w:t>регистарских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таблица</w:t>
      </w:r>
      <w:proofErr w:type="spellEnd"/>
      <w:r w:rsidRPr="000F368E">
        <w:rPr>
          <w:sz w:val="23"/>
          <w:szCs w:val="23"/>
        </w:rPr>
        <w:t xml:space="preserve"> НК-ЦГ 251, </w:t>
      </w:r>
      <w:proofErr w:type="spellStart"/>
      <w:r w:rsidRPr="000F368E">
        <w:rPr>
          <w:sz w:val="23"/>
          <w:szCs w:val="23"/>
        </w:rPr>
        <w:t>бр.шасије</w:t>
      </w:r>
      <w:proofErr w:type="spellEnd"/>
      <w:r w:rsidRPr="000F368E">
        <w:rPr>
          <w:sz w:val="23"/>
          <w:szCs w:val="23"/>
        </w:rPr>
        <w:t xml:space="preserve"> З</w:t>
      </w:r>
      <w:r w:rsidR="002F4D89">
        <w:rPr>
          <w:sz w:val="23"/>
          <w:szCs w:val="23"/>
        </w:rPr>
        <w:t xml:space="preserve">ФА 22000012376731, </w:t>
      </w:r>
      <w:proofErr w:type="spellStart"/>
      <w:r w:rsidR="002F4D89">
        <w:rPr>
          <w:sz w:val="23"/>
          <w:szCs w:val="23"/>
        </w:rPr>
        <w:t>није</w:t>
      </w:r>
      <w:proofErr w:type="spellEnd"/>
      <w:r w:rsidR="002F4D89">
        <w:rPr>
          <w:sz w:val="23"/>
          <w:szCs w:val="23"/>
        </w:rPr>
        <w:t xml:space="preserve"> у </w:t>
      </w:r>
      <w:proofErr w:type="spellStart"/>
      <w:r w:rsidR="002F4D89">
        <w:rPr>
          <w:sz w:val="23"/>
          <w:szCs w:val="23"/>
        </w:rPr>
        <w:t>возно</w:t>
      </w:r>
      <w:r w:rsidRPr="000F368E">
        <w:rPr>
          <w:sz w:val="23"/>
          <w:szCs w:val="23"/>
        </w:rPr>
        <w:t>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стању</w:t>
      </w:r>
      <w:proofErr w:type="spellEnd"/>
      <w:r w:rsidRPr="000F368E">
        <w:rPr>
          <w:sz w:val="23"/>
          <w:szCs w:val="23"/>
        </w:rPr>
        <w:t>.</w:t>
      </w:r>
      <w:proofErr w:type="gramEnd"/>
      <w:r w:rsidRPr="000F368E">
        <w:rPr>
          <w:sz w:val="23"/>
          <w:szCs w:val="23"/>
        </w:rPr>
        <w:t xml:space="preserve"> </w:t>
      </w:r>
    </w:p>
    <w:p w:rsidR="000F368E" w:rsidRPr="003E30DD" w:rsidRDefault="000F368E" w:rsidP="003E30DD">
      <w:pPr>
        <w:pStyle w:val="Style"/>
        <w:spacing w:before="24" w:line="268" w:lineRule="exact"/>
        <w:ind w:right="10" w:firstLine="720"/>
        <w:jc w:val="both"/>
        <w:rPr>
          <w:sz w:val="23"/>
          <w:szCs w:val="23"/>
        </w:rPr>
      </w:pPr>
      <w:r w:rsidRPr="000F368E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 w:rsidRPr="003E30DD">
        <w:rPr>
          <w:sz w:val="23"/>
          <w:szCs w:val="23"/>
        </w:rPr>
        <w:t>Имајући</w:t>
      </w:r>
      <w:proofErr w:type="spellEnd"/>
      <w:r w:rsidRPr="003E30DD">
        <w:rPr>
          <w:sz w:val="23"/>
          <w:szCs w:val="23"/>
        </w:rPr>
        <w:t xml:space="preserve"> у </w:t>
      </w:r>
      <w:proofErr w:type="spellStart"/>
      <w:r w:rsidRPr="003E30DD">
        <w:rPr>
          <w:sz w:val="23"/>
          <w:szCs w:val="23"/>
        </w:rPr>
        <w:t>виду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чињеницу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да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је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општина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Никшић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оснивач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Јавне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установе</w:t>
      </w:r>
      <w:proofErr w:type="spellEnd"/>
      <w:r w:rsidRPr="003E30DD">
        <w:rPr>
          <w:sz w:val="23"/>
          <w:szCs w:val="23"/>
        </w:rPr>
        <w:t xml:space="preserve"> „</w:t>
      </w:r>
      <w:proofErr w:type="spellStart"/>
      <w:r w:rsidRPr="003E30DD">
        <w:rPr>
          <w:sz w:val="23"/>
          <w:szCs w:val="23"/>
        </w:rPr>
        <w:t>Никшићко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позориште</w:t>
      </w:r>
      <w:proofErr w:type="spellEnd"/>
      <w:r w:rsidRPr="003E30DD">
        <w:rPr>
          <w:sz w:val="23"/>
          <w:szCs w:val="23"/>
        </w:rPr>
        <w:t xml:space="preserve">“, </w:t>
      </w:r>
      <w:proofErr w:type="spellStart"/>
      <w:r w:rsidRPr="003E30DD">
        <w:rPr>
          <w:sz w:val="23"/>
          <w:szCs w:val="23"/>
        </w:rPr>
        <w:t>да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се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ради</w:t>
      </w:r>
      <w:proofErr w:type="spellEnd"/>
      <w:r w:rsidR="003E30DD" w:rsidRPr="003E30DD">
        <w:rPr>
          <w:sz w:val="23"/>
          <w:szCs w:val="23"/>
        </w:rPr>
        <w:t xml:space="preserve"> о </w:t>
      </w:r>
      <w:proofErr w:type="spellStart"/>
      <w:r w:rsidR="003E30DD" w:rsidRPr="003E30DD">
        <w:rPr>
          <w:sz w:val="23"/>
          <w:szCs w:val="23"/>
        </w:rPr>
        <w:t>располагању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имовине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Општине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коју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користи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ова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Јавна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установа</w:t>
      </w:r>
      <w:proofErr w:type="spellEnd"/>
      <w:r w:rsidR="003E30DD" w:rsidRPr="003E30DD">
        <w:rPr>
          <w:sz w:val="23"/>
          <w:szCs w:val="23"/>
        </w:rPr>
        <w:t>, а</w:t>
      </w:r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да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путничко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возило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које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је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предмет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пр</w:t>
      </w:r>
      <w:r w:rsidR="00742870" w:rsidRPr="003E30DD">
        <w:rPr>
          <w:sz w:val="23"/>
          <w:szCs w:val="23"/>
        </w:rPr>
        <w:t>одаје</w:t>
      </w:r>
      <w:proofErr w:type="spellEnd"/>
      <w:r w:rsidR="00742870" w:rsidRPr="003E30DD">
        <w:rPr>
          <w:sz w:val="23"/>
          <w:szCs w:val="23"/>
        </w:rPr>
        <w:t xml:space="preserve"> </w:t>
      </w:r>
      <w:proofErr w:type="spellStart"/>
      <w:r w:rsidR="00742870" w:rsidRPr="003E30DD">
        <w:rPr>
          <w:sz w:val="23"/>
          <w:szCs w:val="23"/>
        </w:rPr>
        <w:t>није</w:t>
      </w:r>
      <w:proofErr w:type="spellEnd"/>
      <w:r w:rsidR="00742870" w:rsidRPr="003E30DD">
        <w:rPr>
          <w:sz w:val="23"/>
          <w:szCs w:val="23"/>
        </w:rPr>
        <w:t xml:space="preserve"> у </w:t>
      </w:r>
      <w:proofErr w:type="spellStart"/>
      <w:r w:rsidR="00742870" w:rsidRPr="003E30DD">
        <w:rPr>
          <w:sz w:val="23"/>
          <w:szCs w:val="23"/>
        </w:rPr>
        <w:t>возном</w:t>
      </w:r>
      <w:proofErr w:type="spellEnd"/>
      <w:r w:rsidR="00742870" w:rsidRPr="003E30DD">
        <w:rPr>
          <w:sz w:val="23"/>
          <w:szCs w:val="23"/>
        </w:rPr>
        <w:t xml:space="preserve"> </w:t>
      </w:r>
      <w:proofErr w:type="spellStart"/>
      <w:r w:rsidR="00742870" w:rsidRPr="003E30DD">
        <w:rPr>
          <w:sz w:val="23"/>
          <w:szCs w:val="23"/>
        </w:rPr>
        <w:t>стању</w:t>
      </w:r>
      <w:proofErr w:type="spellEnd"/>
      <w:r w:rsidR="00742870" w:rsidRPr="003E30DD">
        <w:rPr>
          <w:sz w:val="23"/>
          <w:szCs w:val="23"/>
        </w:rPr>
        <w:t xml:space="preserve"> и</w:t>
      </w:r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не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одговара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потребама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Јавне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установе</w:t>
      </w:r>
      <w:proofErr w:type="spellEnd"/>
      <w:r w:rsidRPr="003E30DD">
        <w:rPr>
          <w:sz w:val="23"/>
          <w:szCs w:val="23"/>
        </w:rPr>
        <w:t xml:space="preserve">, </w:t>
      </w:r>
      <w:proofErr w:type="spellStart"/>
      <w:r w:rsidRPr="003E30DD">
        <w:rPr>
          <w:sz w:val="23"/>
          <w:szCs w:val="23"/>
        </w:rPr>
        <w:t>то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се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Pr="003E30DD">
        <w:rPr>
          <w:sz w:val="23"/>
          <w:szCs w:val="23"/>
        </w:rPr>
        <w:t>приступило</w:t>
      </w:r>
      <w:proofErr w:type="spellEnd"/>
      <w:r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давању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тражене</w:t>
      </w:r>
      <w:proofErr w:type="spellEnd"/>
      <w:r w:rsidR="003E30DD" w:rsidRPr="003E30DD">
        <w:rPr>
          <w:sz w:val="23"/>
          <w:szCs w:val="23"/>
        </w:rPr>
        <w:t xml:space="preserve"> </w:t>
      </w:r>
      <w:proofErr w:type="spellStart"/>
      <w:r w:rsidR="003E30DD" w:rsidRPr="003E30DD">
        <w:rPr>
          <w:sz w:val="23"/>
          <w:szCs w:val="23"/>
        </w:rPr>
        <w:t>сагласности</w:t>
      </w:r>
      <w:proofErr w:type="spellEnd"/>
      <w:r w:rsidRPr="003E30DD">
        <w:rPr>
          <w:sz w:val="23"/>
          <w:szCs w:val="23"/>
        </w:rPr>
        <w:t xml:space="preserve">. </w:t>
      </w:r>
    </w:p>
    <w:p w:rsidR="000F368E" w:rsidRPr="000F368E" w:rsidRDefault="000F368E" w:rsidP="000F368E">
      <w:pPr>
        <w:pStyle w:val="Style"/>
        <w:spacing w:before="24" w:line="268" w:lineRule="exact"/>
        <w:ind w:right="10" w:firstLine="709"/>
        <w:jc w:val="both"/>
        <w:rPr>
          <w:sz w:val="23"/>
          <w:szCs w:val="23"/>
        </w:rPr>
      </w:pPr>
      <w:proofErr w:type="spellStart"/>
      <w:r w:rsidRPr="000F368E">
        <w:rPr>
          <w:sz w:val="23"/>
          <w:szCs w:val="23"/>
        </w:rPr>
        <w:t>Јавна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установа</w:t>
      </w:r>
      <w:proofErr w:type="spellEnd"/>
      <w:r w:rsidRPr="000F368E">
        <w:rPr>
          <w:sz w:val="23"/>
          <w:szCs w:val="23"/>
        </w:rPr>
        <w:t xml:space="preserve"> „</w:t>
      </w:r>
      <w:proofErr w:type="spellStart"/>
      <w:r w:rsidRPr="000F368E">
        <w:rPr>
          <w:sz w:val="23"/>
          <w:szCs w:val="23"/>
        </w:rPr>
        <w:t>Никшићко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позориште</w:t>
      </w:r>
      <w:proofErr w:type="spellEnd"/>
      <w:proofErr w:type="gramStart"/>
      <w:r w:rsidRPr="000F368E">
        <w:rPr>
          <w:sz w:val="23"/>
          <w:szCs w:val="23"/>
        </w:rPr>
        <w:t xml:space="preserve">“  </w:t>
      </w:r>
      <w:proofErr w:type="spellStart"/>
      <w:r w:rsidRPr="000F368E">
        <w:rPr>
          <w:sz w:val="23"/>
          <w:szCs w:val="23"/>
        </w:rPr>
        <w:t>може</w:t>
      </w:r>
      <w:proofErr w:type="spellEnd"/>
      <w:proofErr w:type="gram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извршити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продају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предметног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путничког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возила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складу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одредбама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Закона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државној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имовини</w:t>
      </w:r>
      <w:proofErr w:type="spellEnd"/>
      <w:r w:rsidRPr="000F368E">
        <w:rPr>
          <w:sz w:val="23"/>
          <w:szCs w:val="23"/>
        </w:rPr>
        <w:t xml:space="preserve"> ("</w:t>
      </w:r>
      <w:proofErr w:type="spellStart"/>
      <w:r w:rsidRPr="000F368E">
        <w:rPr>
          <w:sz w:val="23"/>
          <w:szCs w:val="23"/>
        </w:rPr>
        <w:t>Службени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лист</w:t>
      </w:r>
      <w:proofErr w:type="spellEnd"/>
      <w:r w:rsidRPr="000F368E">
        <w:rPr>
          <w:sz w:val="23"/>
          <w:szCs w:val="23"/>
        </w:rPr>
        <w:t xml:space="preserve"> ЦГ", </w:t>
      </w:r>
      <w:proofErr w:type="spellStart"/>
      <w:r w:rsidRPr="000F368E">
        <w:rPr>
          <w:sz w:val="23"/>
          <w:szCs w:val="23"/>
        </w:rPr>
        <w:t>бр</w:t>
      </w:r>
      <w:proofErr w:type="spellEnd"/>
      <w:r w:rsidRPr="000F368E">
        <w:rPr>
          <w:sz w:val="23"/>
          <w:szCs w:val="23"/>
        </w:rPr>
        <w:t xml:space="preserve">. 21/09 и 40/11) и </w:t>
      </w:r>
      <w:proofErr w:type="spellStart"/>
      <w:r w:rsidRPr="000F368E">
        <w:rPr>
          <w:sz w:val="23"/>
          <w:szCs w:val="23"/>
        </w:rPr>
        <w:t>Уредбе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продаји</w:t>
      </w:r>
      <w:proofErr w:type="spellEnd"/>
      <w:r w:rsidRPr="000F368E">
        <w:rPr>
          <w:sz w:val="23"/>
          <w:szCs w:val="23"/>
        </w:rPr>
        <w:t xml:space="preserve"> и </w:t>
      </w:r>
      <w:proofErr w:type="spellStart"/>
      <w:r w:rsidRPr="000F368E">
        <w:rPr>
          <w:sz w:val="23"/>
          <w:szCs w:val="23"/>
        </w:rPr>
        <w:t>давању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закуп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ствари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државној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имовини</w:t>
      </w:r>
      <w:proofErr w:type="spellEnd"/>
      <w:r w:rsidRPr="000F368E">
        <w:rPr>
          <w:sz w:val="23"/>
          <w:szCs w:val="23"/>
        </w:rPr>
        <w:t xml:space="preserve"> ("</w:t>
      </w:r>
      <w:proofErr w:type="spellStart"/>
      <w:r w:rsidRPr="000F368E">
        <w:rPr>
          <w:sz w:val="23"/>
          <w:szCs w:val="23"/>
        </w:rPr>
        <w:t>Службени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лист</w:t>
      </w:r>
      <w:proofErr w:type="spellEnd"/>
      <w:r w:rsidRPr="000F368E">
        <w:rPr>
          <w:sz w:val="23"/>
          <w:szCs w:val="23"/>
        </w:rPr>
        <w:t xml:space="preserve"> ЦГ", </w:t>
      </w:r>
      <w:proofErr w:type="spellStart"/>
      <w:r w:rsidRPr="000F368E">
        <w:rPr>
          <w:sz w:val="23"/>
          <w:szCs w:val="23"/>
        </w:rPr>
        <w:t>број</w:t>
      </w:r>
      <w:proofErr w:type="spellEnd"/>
      <w:r w:rsidRPr="000F368E">
        <w:rPr>
          <w:sz w:val="23"/>
          <w:szCs w:val="23"/>
        </w:rPr>
        <w:t xml:space="preserve"> 44/10). </w:t>
      </w:r>
    </w:p>
    <w:p w:rsidR="000F368E" w:rsidRPr="000F368E" w:rsidRDefault="000F368E" w:rsidP="000F368E">
      <w:pPr>
        <w:pStyle w:val="Style"/>
        <w:spacing w:before="24" w:line="268" w:lineRule="exact"/>
        <w:ind w:right="10" w:firstLine="709"/>
        <w:jc w:val="both"/>
        <w:rPr>
          <w:sz w:val="23"/>
          <w:szCs w:val="23"/>
        </w:rPr>
      </w:pPr>
      <w:proofErr w:type="spellStart"/>
      <w:r w:rsidRPr="000F368E">
        <w:rPr>
          <w:sz w:val="23"/>
          <w:szCs w:val="23"/>
        </w:rPr>
        <w:t>Чланом</w:t>
      </w:r>
      <w:proofErr w:type="spellEnd"/>
      <w:r w:rsidRPr="000F368E">
        <w:rPr>
          <w:sz w:val="23"/>
          <w:szCs w:val="23"/>
        </w:rPr>
        <w:t xml:space="preserve"> 40 </w:t>
      </w:r>
      <w:proofErr w:type="spellStart"/>
      <w:r w:rsidRPr="000F368E">
        <w:rPr>
          <w:sz w:val="23"/>
          <w:szCs w:val="23"/>
        </w:rPr>
        <w:t>став</w:t>
      </w:r>
      <w:proofErr w:type="spellEnd"/>
      <w:r w:rsidRPr="000F368E">
        <w:rPr>
          <w:sz w:val="23"/>
          <w:szCs w:val="23"/>
        </w:rPr>
        <w:t xml:space="preserve"> 1 </w:t>
      </w:r>
      <w:proofErr w:type="spellStart"/>
      <w:r w:rsidRPr="000F368E">
        <w:rPr>
          <w:sz w:val="23"/>
          <w:szCs w:val="23"/>
        </w:rPr>
        <w:t>Закона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државној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имовини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прописано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да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продаја</w:t>
      </w:r>
      <w:proofErr w:type="spellEnd"/>
      <w:r w:rsidRPr="000F368E">
        <w:rPr>
          <w:sz w:val="23"/>
          <w:szCs w:val="23"/>
        </w:rPr>
        <w:t xml:space="preserve"> и </w:t>
      </w:r>
      <w:proofErr w:type="spellStart"/>
      <w:r w:rsidRPr="000F368E">
        <w:rPr>
          <w:sz w:val="23"/>
          <w:szCs w:val="23"/>
        </w:rPr>
        <w:t>давање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закуп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ствари</w:t>
      </w:r>
      <w:proofErr w:type="spellEnd"/>
      <w:r w:rsidRPr="000F368E">
        <w:rPr>
          <w:sz w:val="23"/>
          <w:szCs w:val="23"/>
        </w:rPr>
        <w:t xml:space="preserve"> и </w:t>
      </w:r>
      <w:proofErr w:type="spellStart"/>
      <w:r w:rsidRPr="000F368E">
        <w:rPr>
          <w:sz w:val="23"/>
          <w:szCs w:val="23"/>
        </w:rPr>
        <w:t>других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добара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државној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имовини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врши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јавним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надметањем</w:t>
      </w:r>
      <w:proofErr w:type="spellEnd"/>
      <w:r w:rsidRPr="000F368E">
        <w:rPr>
          <w:sz w:val="23"/>
          <w:szCs w:val="23"/>
        </w:rPr>
        <w:t xml:space="preserve"> и </w:t>
      </w:r>
      <w:proofErr w:type="spellStart"/>
      <w:r w:rsidRPr="000F368E">
        <w:rPr>
          <w:sz w:val="23"/>
          <w:szCs w:val="23"/>
        </w:rPr>
        <w:t>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основу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прикупљених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понуда</w:t>
      </w:r>
      <w:proofErr w:type="spellEnd"/>
      <w:r w:rsidRPr="000F368E">
        <w:rPr>
          <w:sz w:val="23"/>
          <w:szCs w:val="23"/>
        </w:rPr>
        <w:t xml:space="preserve"> а </w:t>
      </w:r>
      <w:proofErr w:type="spellStart"/>
      <w:r w:rsidRPr="000F368E">
        <w:rPr>
          <w:sz w:val="23"/>
          <w:szCs w:val="23"/>
        </w:rPr>
        <w:t>изузетно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непосредном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погодбом</w:t>
      </w:r>
      <w:proofErr w:type="spellEnd"/>
      <w:r w:rsidRPr="000F368E">
        <w:rPr>
          <w:sz w:val="23"/>
          <w:szCs w:val="23"/>
        </w:rPr>
        <w:t xml:space="preserve">, </w:t>
      </w:r>
      <w:proofErr w:type="spellStart"/>
      <w:r w:rsidRPr="000F368E">
        <w:rPr>
          <w:sz w:val="23"/>
          <w:szCs w:val="23"/>
        </w:rPr>
        <w:t>док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чланом</w:t>
      </w:r>
      <w:proofErr w:type="spellEnd"/>
      <w:r w:rsidRPr="000F368E">
        <w:rPr>
          <w:sz w:val="23"/>
          <w:szCs w:val="23"/>
        </w:rPr>
        <w:t xml:space="preserve"> 36 </w:t>
      </w:r>
      <w:proofErr w:type="spellStart"/>
      <w:r w:rsidRPr="000F368E">
        <w:rPr>
          <w:sz w:val="23"/>
          <w:szCs w:val="23"/>
        </w:rPr>
        <w:t>став</w:t>
      </w:r>
      <w:proofErr w:type="spellEnd"/>
      <w:r w:rsidRPr="000F368E">
        <w:rPr>
          <w:sz w:val="23"/>
          <w:szCs w:val="23"/>
        </w:rPr>
        <w:t xml:space="preserve"> 2 </w:t>
      </w:r>
      <w:proofErr w:type="spellStart"/>
      <w:r w:rsidRPr="000F368E">
        <w:rPr>
          <w:sz w:val="23"/>
          <w:szCs w:val="23"/>
        </w:rPr>
        <w:t>истог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Закона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прописано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да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располагању</w:t>
      </w:r>
      <w:proofErr w:type="spellEnd"/>
      <w:r w:rsidRPr="000F368E">
        <w:rPr>
          <w:sz w:val="23"/>
          <w:szCs w:val="23"/>
        </w:rPr>
        <w:t xml:space="preserve"> и </w:t>
      </w:r>
      <w:proofErr w:type="spellStart"/>
      <w:r w:rsidRPr="000F368E">
        <w:rPr>
          <w:sz w:val="23"/>
          <w:szCs w:val="23"/>
        </w:rPr>
        <w:t>управљању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имовинским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правима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Јавне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одлучује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надлежни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орган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јавне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</w:t>
      </w:r>
      <w:proofErr w:type="spellEnd"/>
      <w:r w:rsidRPr="000F368E">
        <w:rPr>
          <w:sz w:val="23"/>
          <w:szCs w:val="23"/>
        </w:rPr>
        <w:t xml:space="preserve"> у </w:t>
      </w:r>
      <w:proofErr w:type="spellStart"/>
      <w:r w:rsidRPr="000F368E">
        <w:rPr>
          <w:sz w:val="23"/>
          <w:szCs w:val="23"/>
        </w:rPr>
        <w:t>скаду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законом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или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актом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снивању</w:t>
      </w:r>
      <w:proofErr w:type="spellEnd"/>
      <w:r w:rsidRPr="000F368E">
        <w:rPr>
          <w:sz w:val="23"/>
          <w:szCs w:val="23"/>
        </w:rPr>
        <w:t xml:space="preserve">, </w:t>
      </w:r>
      <w:proofErr w:type="spellStart"/>
      <w:r w:rsidRPr="000F368E">
        <w:rPr>
          <w:sz w:val="23"/>
          <w:szCs w:val="23"/>
        </w:rPr>
        <w:t>по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претходно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прибављеној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сагласности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Владе</w:t>
      </w:r>
      <w:proofErr w:type="spellEnd"/>
      <w:r w:rsidRPr="000F368E">
        <w:rPr>
          <w:sz w:val="23"/>
          <w:szCs w:val="23"/>
        </w:rPr>
        <w:t xml:space="preserve">, </w:t>
      </w:r>
      <w:proofErr w:type="spellStart"/>
      <w:r w:rsidRPr="000F368E">
        <w:rPr>
          <w:sz w:val="23"/>
          <w:szCs w:val="23"/>
        </w:rPr>
        <w:t>односно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надлежног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органа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оптине</w:t>
      </w:r>
      <w:proofErr w:type="spellEnd"/>
      <w:r w:rsidRPr="000F368E">
        <w:rPr>
          <w:sz w:val="23"/>
          <w:szCs w:val="23"/>
        </w:rPr>
        <w:t>.</w:t>
      </w:r>
    </w:p>
    <w:p w:rsidR="000F368E" w:rsidRPr="000F368E" w:rsidRDefault="000F368E" w:rsidP="000F368E">
      <w:pPr>
        <w:pStyle w:val="Style"/>
        <w:spacing w:before="24" w:line="268" w:lineRule="exact"/>
        <w:ind w:right="10" w:firstLine="709"/>
        <w:jc w:val="both"/>
        <w:rPr>
          <w:sz w:val="23"/>
          <w:szCs w:val="23"/>
        </w:rPr>
      </w:pPr>
      <w:proofErr w:type="spellStart"/>
      <w:r w:rsidRPr="000F368E">
        <w:rPr>
          <w:sz w:val="23"/>
          <w:szCs w:val="23"/>
        </w:rPr>
        <w:t>Јавна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установа</w:t>
      </w:r>
      <w:proofErr w:type="spellEnd"/>
      <w:r w:rsidRPr="000F368E">
        <w:rPr>
          <w:sz w:val="23"/>
          <w:szCs w:val="23"/>
        </w:rPr>
        <w:t xml:space="preserve"> „</w:t>
      </w:r>
      <w:proofErr w:type="spellStart"/>
      <w:r w:rsidRPr="000F368E">
        <w:rPr>
          <w:sz w:val="23"/>
          <w:szCs w:val="23"/>
        </w:rPr>
        <w:t>Никшићко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</w:t>
      </w:r>
      <w:r w:rsidR="00742870">
        <w:rPr>
          <w:sz w:val="23"/>
          <w:szCs w:val="23"/>
        </w:rPr>
        <w:t>иште</w:t>
      </w:r>
      <w:proofErr w:type="spellEnd"/>
      <w:proofErr w:type="gramStart"/>
      <w:r w:rsidR="00742870">
        <w:rPr>
          <w:sz w:val="23"/>
          <w:szCs w:val="23"/>
        </w:rPr>
        <w:t xml:space="preserve">“  </w:t>
      </w:r>
      <w:proofErr w:type="spellStart"/>
      <w:r w:rsidR="00742870">
        <w:rPr>
          <w:sz w:val="23"/>
          <w:szCs w:val="23"/>
        </w:rPr>
        <w:t>је</w:t>
      </w:r>
      <w:proofErr w:type="spellEnd"/>
      <w:proofErr w:type="gramEnd"/>
      <w:r w:rsidR="00742870">
        <w:rPr>
          <w:sz w:val="23"/>
          <w:szCs w:val="23"/>
        </w:rPr>
        <w:t xml:space="preserve"> </w:t>
      </w:r>
      <w:proofErr w:type="spellStart"/>
      <w:r w:rsidR="00742870">
        <w:rPr>
          <w:sz w:val="23"/>
          <w:szCs w:val="23"/>
        </w:rPr>
        <w:t>обавезна</w:t>
      </w:r>
      <w:proofErr w:type="spellEnd"/>
      <w:r w:rsidR="00742870">
        <w:rPr>
          <w:sz w:val="23"/>
          <w:szCs w:val="23"/>
        </w:rPr>
        <w:t xml:space="preserve"> </w:t>
      </w:r>
      <w:proofErr w:type="spellStart"/>
      <w:r w:rsidR="00742870">
        <w:rPr>
          <w:sz w:val="23"/>
          <w:szCs w:val="23"/>
        </w:rPr>
        <w:t>да</w:t>
      </w:r>
      <w:proofErr w:type="spellEnd"/>
      <w:r w:rsidR="00742870">
        <w:rPr>
          <w:sz w:val="23"/>
          <w:szCs w:val="23"/>
        </w:rPr>
        <w:t xml:space="preserve"> </w:t>
      </w:r>
      <w:proofErr w:type="spellStart"/>
      <w:r w:rsidR="00742870">
        <w:rPr>
          <w:sz w:val="23"/>
          <w:szCs w:val="23"/>
        </w:rPr>
        <w:t>извијести</w:t>
      </w:r>
      <w:proofErr w:type="spellEnd"/>
      <w:r w:rsidR="002F4D89">
        <w:rPr>
          <w:sz w:val="23"/>
          <w:szCs w:val="23"/>
          <w:lang w:val="sr-Cyrl-ME"/>
        </w:rPr>
        <w:t xml:space="preserve"> орган управе </w:t>
      </w:r>
      <w:r w:rsidR="003E30DD">
        <w:rPr>
          <w:sz w:val="23"/>
          <w:szCs w:val="23"/>
          <w:lang w:val="sr-Cyrl-ME"/>
        </w:rPr>
        <w:t xml:space="preserve">надлежан </w:t>
      </w:r>
      <w:r w:rsidR="002F4D89">
        <w:rPr>
          <w:sz w:val="23"/>
          <w:szCs w:val="23"/>
          <w:lang w:val="sr-Cyrl-ME"/>
        </w:rPr>
        <w:t xml:space="preserve">за послове имовине </w:t>
      </w:r>
      <w:r w:rsidRPr="000F368E">
        <w:rPr>
          <w:sz w:val="23"/>
          <w:szCs w:val="23"/>
        </w:rPr>
        <w:t xml:space="preserve">, о </w:t>
      </w:r>
      <w:proofErr w:type="spellStart"/>
      <w:r w:rsidRPr="000F368E">
        <w:rPr>
          <w:sz w:val="23"/>
          <w:szCs w:val="23"/>
        </w:rPr>
        <w:t>спроведеном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поступку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продаје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путничког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возила</w:t>
      </w:r>
      <w:proofErr w:type="spellEnd"/>
      <w:r w:rsidRPr="000F368E">
        <w:rPr>
          <w:sz w:val="23"/>
          <w:szCs w:val="23"/>
        </w:rPr>
        <w:t xml:space="preserve">. </w:t>
      </w:r>
    </w:p>
    <w:p w:rsidR="000F368E" w:rsidRDefault="000F368E" w:rsidP="002F4D89">
      <w:pPr>
        <w:pStyle w:val="Style"/>
        <w:spacing w:before="24" w:line="268" w:lineRule="exact"/>
        <w:ind w:right="10" w:firstLine="709"/>
        <w:jc w:val="both"/>
        <w:rPr>
          <w:sz w:val="23"/>
          <w:szCs w:val="23"/>
        </w:rPr>
      </w:pPr>
      <w:proofErr w:type="spellStart"/>
      <w:r w:rsidRPr="000F368E">
        <w:rPr>
          <w:sz w:val="23"/>
          <w:szCs w:val="23"/>
        </w:rPr>
        <w:t>Са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свега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изнесеног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предлажемо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да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Скупштина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општине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Никшић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усвоји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овај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Предлог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одлуке</w:t>
      </w:r>
      <w:proofErr w:type="spellEnd"/>
      <w:r w:rsidRPr="000F368E">
        <w:rPr>
          <w:sz w:val="23"/>
          <w:szCs w:val="23"/>
        </w:rPr>
        <w:t xml:space="preserve"> о </w:t>
      </w:r>
      <w:proofErr w:type="spellStart"/>
      <w:r w:rsidRPr="000F368E">
        <w:rPr>
          <w:sz w:val="23"/>
          <w:szCs w:val="23"/>
        </w:rPr>
        <w:t>давању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сагласности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на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Одлуку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савјета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Јавне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установе</w:t>
      </w:r>
      <w:proofErr w:type="spellEnd"/>
      <w:r w:rsidRPr="000F368E">
        <w:rPr>
          <w:sz w:val="23"/>
          <w:szCs w:val="23"/>
        </w:rPr>
        <w:t xml:space="preserve"> „</w:t>
      </w:r>
      <w:proofErr w:type="spellStart"/>
      <w:r w:rsidRPr="000F368E">
        <w:rPr>
          <w:sz w:val="23"/>
          <w:szCs w:val="23"/>
        </w:rPr>
        <w:t>Никшићко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позориште</w:t>
      </w:r>
      <w:proofErr w:type="spellEnd"/>
      <w:r w:rsidRPr="000F368E">
        <w:rPr>
          <w:sz w:val="23"/>
          <w:szCs w:val="23"/>
        </w:rPr>
        <w:t>“</w:t>
      </w:r>
      <w:r w:rsidR="002F4D89">
        <w:rPr>
          <w:sz w:val="23"/>
          <w:szCs w:val="23"/>
          <w:lang w:val="sr-Cyrl-ME"/>
        </w:rPr>
        <w:t xml:space="preserve"> </w:t>
      </w:r>
      <w:proofErr w:type="spellStart"/>
      <w:r w:rsidR="002F4D89" w:rsidRPr="000F368E">
        <w:rPr>
          <w:sz w:val="23"/>
          <w:szCs w:val="23"/>
        </w:rPr>
        <w:t>број</w:t>
      </w:r>
      <w:proofErr w:type="spellEnd"/>
      <w:r w:rsidR="002F4D89" w:rsidRPr="000F368E">
        <w:rPr>
          <w:sz w:val="23"/>
          <w:szCs w:val="23"/>
        </w:rPr>
        <w:t xml:space="preserve"> 624/2</w:t>
      </w:r>
      <w:r w:rsidR="002F4D89">
        <w:rPr>
          <w:sz w:val="23"/>
          <w:szCs w:val="23"/>
          <w:lang w:val="sr-Cyrl-ME"/>
        </w:rPr>
        <w:t>3</w:t>
      </w:r>
      <w:r w:rsidR="002F4D89" w:rsidRPr="000F368E">
        <w:rPr>
          <w:sz w:val="23"/>
          <w:szCs w:val="23"/>
        </w:rPr>
        <w:t xml:space="preserve"> </w:t>
      </w:r>
      <w:proofErr w:type="spellStart"/>
      <w:r w:rsidR="002F4D89" w:rsidRPr="000F368E">
        <w:rPr>
          <w:sz w:val="23"/>
          <w:szCs w:val="23"/>
        </w:rPr>
        <w:t>од</w:t>
      </w:r>
      <w:proofErr w:type="spellEnd"/>
      <w:r w:rsidR="002F4D89" w:rsidRPr="000F368E">
        <w:rPr>
          <w:sz w:val="23"/>
          <w:szCs w:val="23"/>
        </w:rPr>
        <w:t xml:space="preserve"> 26.0</w:t>
      </w:r>
      <w:r w:rsidR="002F4D89">
        <w:rPr>
          <w:sz w:val="23"/>
          <w:szCs w:val="23"/>
        </w:rPr>
        <w:t>6.2023.године</w:t>
      </w:r>
      <w:r w:rsidR="002F4D89">
        <w:rPr>
          <w:sz w:val="23"/>
          <w:szCs w:val="23"/>
          <w:lang w:val="sr-Cyrl-ME"/>
        </w:rPr>
        <w:t xml:space="preserve"> </w:t>
      </w:r>
      <w:r w:rsidR="002F4D89">
        <w:rPr>
          <w:sz w:val="23"/>
          <w:szCs w:val="23"/>
        </w:rPr>
        <w:t xml:space="preserve">о </w:t>
      </w:r>
      <w:proofErr w:type="spellStart"/>
      <w:r w:rsidR="002F4D89">
        <w:rPr>
          <w:sz w:val="23"/>
          <w:szCs w:val="23"/>
        </w:rPr>
        <w:t>продај</w:t>
      </w:r>
      <w:proofErr w:type="spellEnd"/>
      <w:r w:rsidR="002F4D89">
        <w:rPr>
          <w:sz w:val="23"/>
          <w:szCs w:val="23"/>
          <w:lang w:val="sr-Cyrl-ME"/>
        </w:rPr>
        <w:t>и</w:t>
      </w:r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службеног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путничког</w:t>
      </w:r>
      <w:proofErr w:type="spellEnd"/>
      <w:r w:rsidRPr="000F368E">
        <w:rPr>
          <w:sz w:val="23"/>
          <w:szCs w:val="23"/>
        </w:rPr>
        <w:t xml:space="preserve"> </w:t>
      </w:r>
      <w:proofErr w:type="spellStart"/>
      <w:r w:rsidRPr="000F368E">
        <w:rPr>
          <w:sz w:val="23"/>
          <w:szCs w:val="23"/>
        </w:rPr>
        <w:t>возила</w:t>
      </w:r>
      <w:proofErr w:type="spellEnd"/>
      <w:r w:rsidR="002F4D89">
        <w:rPr>
          <w:sz w:val="23"/>
          <w:szCs w:val="23"/>
          <w:lang w:val="sr-Cyrl-ME"/>
        </w:rPr>
        <w:t>.</w:t>
      </w:r>
      <w:r w:rsidRPr="000F368E">
        <w:rPr>
          <w:sz w:val="23"/>
          <w:szCs w:val="23"/>
        </w:rPr>
        <w:t xml:space="preserve"> </w:t>
      </w:r>
    </w:p>
    <w:p w:rsidR="001A1A9D" w:rsidRPr="001A1A9D" w:rsidRDefault="001A1A9D" w:rsidP="000F368E">
      <w:pPr>
        <w:pStyle w:val="Style"/>
        <w:spacing w:before="24" w:line="268" w:lineRule="exact"/>
        <w:ind w:left="4473" w:right="10" w:firstLine="1287"/>
        <w:jc w:val="both"/>
        <w:rPr>
          <w:sz w:val="23"/>
          <w:szCs w:val="23"/>
        </w:rPr>
      </w:pPr>
      <w:r w:rsidRPr="001A1A9D">
        <w:rPr>
          <w:sz w:val="23"/>
          <w:szCs w:val="23"/>
        </w:rPr>
        <w:t xml:space="preserve">ДИРЕКЦИЈА ЗА ИМОВИНУ </w:t>
      </w:r>
    </w:p>
    <w:p w:rsidR="001A1A9D" w:rsidRPr="001A1A9D" w:rsidRDefault="001A1A9D" w:rsidP="001A1A9D">
      <w:pPr>
        <w:pStyle w:val="Style"/>
        <w:spacing w:before="24" w:line="268" w:lineRule="exact"/>
        <w:ind w:left="5769" w:right="10" w:firstLine="711"/>
        <w:jc w:val="both"/>
        <w:rPr>
          <w:sz w:val="23"/>
          <w:szCs w:val="23"/>
        </w:rPr>
      </w:pPr>
      <w:r w:rsidRPr="001A1A9D">
        <w:rPr>
          <w:sz w:val="23"/>
          <w:szCs w:val="23"/>
        </w:rPr>
        <w:t xml:space="preserve">ДИРЕКТОР </w:t>
      </w:r>
    </w:p>
    <w:p w:rsidR="00EF0DA8" w:rsidRPr="00E13160" w:rsidRDefault="00AA70FE" w:rsidP="001A1A9D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  <w:sectPr w:rsidR="00EF0DA8" w:rsidRPr="00E13160" w:rsidSect="001B2A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5842"/>
          <w:pgMar w:top="540" w:right="1352" w:bottom="360" w:left="1881" w:header="720" w:footer="720" w:gutter="0"/>
          <w:cols w:space="720"/>
          <w:noEndnote/>
        </w:sectPr>
      </w:pP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lang w:val="sr-Cyrl-ME"/>
        </w:rPr>
        <w:t xml:space="preserve">     </w:t>
      </w:r>
      <w:r w:rsidR="00E13160">
        <w:rPr>
          <w:sz w:val="23"/>
          <w:szCs w:val="23"/>
        </w:rPr>
        <w:t xml:space="preserve"> </w:t>
      </w:r>
      <w:proofErr w:type="spellStart"/>
      <w:r w:rsidR="00E13160">
        <w:rPr>
          <w:sz w:val="23"/>
          <w:szCs w:val="23"/>
        </w:rPr>
        <w:t>РадосавУрошеви</w:t>
      </w:r>
      <w:proofErr w:type="spellEnd"/>
      <w:r w:rsidR="00967430">
        <w:rPr>
          <w:sz w:val="23"/>
          <w:szCs w:val="23"/>
          <w:lang w:val="sr-Cyrl-ME"/>
        </w:rPr>
        <w:t>ћ,</w:t>
      </w:r>
      <w:proofErr w:type="spellStart"/>
      <w:r w:rsidR="00967430">
        <w:rPr>
          <w:sz w:val="23"/>
          <w:szCs w:val="23"/>
          <w:lang w:val="sr-Cyrl-ME"/>
        </w:rPr>
        <w:t>с.р</w:t>
      </w:r>
      <w:bookmarkStart w:id="0" w:name="_GoBack"/>
      <w:bookmarkEnd w:id="0"/>
      <w:proofErr w:type="spellEnd"/>
    </w:p>
    <w:p w:rsidR="00EF0DA8" w:rsidRPr="00E13160" w:rsidRDefault="00EF0DA8" w:rsidP="004C77F3">
      <w:pPr>
        <w:pStyle w:val="Style"/>
        <w:rPr>
          <w:lang w:val="sr-Cyrl-ME"/>
        </w:rPr>
      </w:pPr>
    </w:p>
    <w:sectPr w:rsidR="00EF0DA8" w:rsidRPr="00E13160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B3" w:rsidRDefault="00F422B3">
      <w:r>
        <w:separator/>
      </w:r>
    </w:p>
  </w:endnote>
  <w:endnote w:type="continuationSeparator" w:id="0">
    <w:p w:rsidR="00F422B3" w:rsidRDefault="00F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430">
      <w:rPr>
        <w:rStyle w:val="PageNumber"/>
        <w:noProof/>
      </w:rPr>
      <w:t>2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B3" w:rsidRDefault="00F422B3">
      <w:r>
        <w:separator/>
      </w:r>
    </w:p>
  </w:footnote>
  <w:footnote w:type="continuationSeparator" w:id="0">
    <w:p w:rsidR="00F422B3" w:rsidRDefault="00F4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05013"/>
    <w:rsid w:val="00013624"/>
    <w:rsid w:val="00027460"/>
    <w:rsid w:val="00040D99"/>
    <w:rsid w:val="00045727"/>
    <w:rsid w:val="0007244F"/>
    <w:rsid w:val="00085495"/>
    <w:rsid w:val="000B4B53"/>
    <w:rsid w:val="000C037D"/>
    <w:rsid w:val="000C7876"/>
    <w:rsid w:val="000D0D30"/>
    <w:rsid w:val="000F368E"/>
    <w:rsid w:val="001070A3"/>
    <w:rsid w:val="00151934"/>
    <w:rsid w:val="00180722"/>
    <w:rsid w:val="001A1A9D"/>
    <w:rsid w:val="001B2A84"/>
    <w:rsid w:val="001E3C73"/>
    <w:rsid w:val="001E6332"/>
    <w:rsid w:val="001F375F"/>
    <w:rsid w:val="00215FA1"/>
    <w:rsid w:val="00224FFD"/>
    <w:rsid w:val="00233972"/>
    <w:rsid w:val="00240C7A"/>
    <w:rsid w:val="002662D9"/>
    <w:rsid w:val="00275097"/>
    <w:rsid w:val="002B3DBB"/>
    <w:rsid w:val="002D7CEA"/>
    <w:rsid w:val="002E3179"/>
    <w:rsid w:val="002F4D89"/>
    <w:rsid w:val="003102E4"/>
    <w:rsid w:val="00311C5B"/>
    <w:rsid w:val="003158BA"/>
    <w:rsid w:val="00317D52"/>
    <w:rsid w:val="00321109"/>
    <w:rsid w:val="00342F5E"/>
    <w:rsid w:val="00361937"/>
    <w:rsid w:val="00373C85"/>
    <w:rsid w:val="003B0318"/>
    <w:rsid w:val="003B32F0"/>
    <w:rsid w:val="003D1972"/>
    <w:rsid w:val="003E30DD"/>
    <w:rsid w:val="00405EAD"/>
    <w:rsid w:val="00411802"/>
    <w:rsid w:val="00416F8A"/>
    <w:rsid w:val="004356C4"/>
    <w:rsid w:val="0045418F"/>
    <w:rsid w:val="004634B9"/>
    <w:rsid w:val="00477794"/>
    <w:rsid w:val="004C77F3"/>
    <w:rsid w:val="004D5E1C"/>
    <w:rsid w:val="004E6F78"/>
    <w:rsid w:val="004E75D4"/>
    <w:rsid w:val="00521164"/>
    <w:rsid w:val="005363C7"/>
    <w:rsid w:val="0054527B"/>
    <w:rsid w:val="005454CA"/>
    <w:rsid w:val="00652A4C"/>
    <w:rsid w:val="006E2DB3"/>
    <w:rsid w:val="006E306D"/>
    <w:rsid w:val="006E30FE"/>
    <w:rsid w:val="00705492"/>
    <w:rsid w:val="007165D7"/>
    <w:rsid w:val="00742870"/>
    <w:rsid w:val="007542C7"/>
    <w:rsid w:val="007613F4"/>
    <w:rsid w:val="007651B5"/>
    <w:rsid w:val="00765795"/>
    <w:rsid w:val="007A6E75"/>
    <w:rsid w:val="007B5F6F"/>
    <w:rsid w:val="007D55F8"/>
    <w:rsid w:val="007F0D66"/>
    <w:rsid w:val="008179E0"/>
    <w:rsid w:val="00817BD1"/>
    <w:rsid w:val="00834D96"/>
    <w:rsid w:val="00842EDA"/>
    <w:rsid w:val="00874F28"/>
    <w:rsid w:val="00882445"/>
    <w:rsid w:val="00887F09"/>
    <w:rsid w:val="008A3C90"/>
    <w:rsid w:val="008A4E6B"/>
    <w:rsid w:val="008C33BE"/>
    <w:rsid w:val="008E1A65"/>
    <w:rsid w:val="00907F0E"/>
    <w:rsid w:val="00940440"/>
    <w:rsid w:val="009432D1"/>
    <w:rsid w:val="00946519"/>
    <w:rsid w:val="0095295A"/>
    <w:rsid w:val="00967430"/>
    <w:rsid w:val="009706A1"/>
    <w:rsid w:val="009A0389"/>
    <w:rsid w:val="009B0A6F"/>
    <w:rsid w:val="009B7F80"/>
    <w:rsid w:val="009D46C6"/>
    <w:rsid w:val="00A77AFF"/>
    <w:rsid w:val="00A90BE3"/>
    <w:rsid w:val="00A929E9"/>
    <w:rsid w:val="00AA70FE"/>
    <w:rsid w:val="00AC45BB"/>
    <w:rsid w:val="00AC7BE8"/>
    <w:rsid w:val="00AD4E0D"/>
    <w:rsid w:val="00B112DF"/>
    <w:rsid w:val="00B53799"/>
    <w:rsid w:val="00B6696B"/>
    <w:rsid w:val="00BA235F"/>
    <w:rsid w:val="00BA4E12"/>
    <w:rsid w:val="00BB0095"/>
    <w:rsid w:val="00BC0132"/>
    <w:rsid w:val="00BC3837"/>
    <w:rsid w:val="00BE4A84"/>
    <w:rsid w:val="00CA1CF0"/>
    <w:rsid w:val="00CF34D1"/>
    <w:rsid w:val="00D23781"/>
    <w:rsid w:val="00D300BE"/>
    <w:rsid w:val="00D34257"/>
    <w:rsid w:val="00D51FDF"/>
    <w:rsid w:val="00D63678"/>
    <w:rsid w:val="00D86D9D"/>
    <w:rsid w:val="00D912D1"/>
    <w:rsid w:val="00DA0124"/>
    <w:rsid w:val="00DA2FA9"/>
    <w:rsid w:val="00DB012F"/>
    <w:rsid w:val="00DB4151"/>
    <w:rsid w:val="00DD4E27"/>
    <w:rsid w:val="00DE7E1C"/>
    <w:rsid w:val="00DF39D7"/>
    <w:rsid w:val="00E00D75"/>
    <w:rsid w:val="00E011CB"/>
    <w:rsid w:val="00E04E2B"/>
    <w:rsid w:val="00E13160"/>
    <w:rsid w:val="00E20DFE"/>
    <w:rsid w:val="00E342F0"/>
    <w:rsid w:val="00E44C6A"/>
    <w:rsid w:val="00E91A0D"/>
    <w:rsid w:val="00EA7412"/>
    <w:rsid w:val="00EB0F8D"/>
    <w:rsid w:val="00EC322F"/>
    <w:rsid w:val="00EC5F55"/>
    <w:rsid w:val="00ED69C5"/>
    <w:rsid w:val="00EF0DA8"/>
    <w:rsid w:val="00EF6CE4"/>
    <w:rsid w:val="00F063AB"/>
    <w:rsid w:val="00F22A06"/>
    <w:rsid w:val="00F422B3"/>
    <w:rsid w:val="00FD6EA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rsid w:val="00AA7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70FE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rsid w:val="00AA7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70FE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50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20</cp:revision>
  <cp:lastPrinted>2023-10-02T06:44:00Z</cp:lastPrinted>
  <dcterms:created xsi:type="dcterms:W3CDTF">2023-09-21T04:49:00Z</dcterms:created>
  <dcterms:modified xsi:type="dcterms:W3CDTF">2023-10-03T07:06:00Z</dcterms:modified>
</cp:coreProperties>
</file>