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29B18" w14:textId="7B3C43F4" w:rsidR="00856390" w:rsidRDefault="00713755">
      <w:pPr>
        <w:ind w:firstLine="708"/>
        <w:jc w:val="both"/>
        <w:rPr>
          <w:lang w:val="sr-Latn-CS"/>
        </w:rPr>
      </w:pPr>
      <w:r>
        <w:t xml:space="preserve">Na osnovu </w:t>
      </w:r>
      <w:r>
        <w:rPr>
          <w:lang w:val="sr-Latn-CS"/>
        </w:rPr>
        <w:t xml:space="preserve">člana 29 stav 2 Zakona o državnoj imovini </w:t>
      </w:r>
      <w:r w:rsidR="00C551A3">
        <w:rPr>
          <w:lang w:val="sr-Latn-CS"/>
        </w:rPr>
        <w:t>(„Službeni list CG“, br. 21/09,</w:t>
      </w:r>
      <w:r>
        <w:rPr>
          <w:lang w:val="sr-Latn-CS"/>
        </w:rPr>
        <w:t xml:space="preserve"> 40/11</w:t>
      </w:r>
      <w:r w:rsidR="00C551A3">
        <w:rPr>
          <w:lang w:val="sr-Latn-CS"/>
        </w:rPr>
        <w:t xml:space="preserve"> i 23/25</w:t>
      </w:r>
      <w:r>
        <w:rPr>
          <w:lang w:val="sr-Latn-CS"/>
        </w:rPr>
        <w:t xml:space="preserve">), člana 38 stav 1 tačka 9 Zakona o lokalnoj samoupravi („Službeni list CG“, </w:t>
      </w:r>
      <w:r>
        <w:rPr>
          <w:lang w:val="sr-Cyrl-ME"/>
        </w:rPr>
        <w:t>br. 2/18, 34/19, 38/20, 50/22 i 84/22</w:t>
      </w:r>
      <w:r>
        <w:rPr>
          <w:lang w:val="sr-Latn-CS"/>
        </w:rPr>
        <w:t>),člana 35  stav 1 tačka 9 i člana 38 stav 1 Statuta opštine Nikšić („Službeni list CG - Opštinski propisi“, br</w:t>
      </w:r>
      <w:r>
        <w:rPr>
          <w:lang w:val="sr-Latn-ME"/>
        </w:rPr>
        <w:t>.</w:t>
      </w:r>
      <w:r>
        <w:rPr>
          <w:lang w:val="sr-Latn-CS"/>
        </w:rPr>
        <w:t xml:space="preserve"> </w:t>
      </w:r>
      <w:r w:rsidR="00343F92" w:rsidRPr="00343F92">
        <w:rPr>
          <w:lang w:val="sr-Latn-CS"/>
        </w:rPr>
        <w:t>31/18, 21/23 i 62/25</w:t>
      </w:r>
      <w:r>
        <w:rPr>
          <w:lang w:val="sr-Latn-CS"/>
        </w:rPr>
        <w:t>), Skupština opštine Nikšić, na sjednici održanoj ________20</w:t>
      </w:r>
      <w:r>
        <w:rPr>
          <w:lang w:val="sr-Latn-ME"/>
        </w:rPr>
        <w:t>2</w:t>
      </w:r>
      <w:r w:rsidR="003A5AC7">
        <w:rPr>
          <w:lang w:val="sr-Latn-ME"/>
        </w:rPr>
        <w:t>5</w:t>
      </w:r>
      <w:r>
        <w:rPr>
          <w:lang w:val="sr-Latn-CS"/>
        </w:rPr>
        <w:t>.godine, donijela je</w:t>
      </w:r>
    </w:p>
    <w:p w14:paraId="4B0E61CE" w14:textId="77777777" w:rsidR="00856390" w:rsidRDefault="00856390">
      <w:pPr>
        <w:pStyle w:val="Style"/>
        <w:spacing w:before="240" w:line="249" w:lineRule="exact"/>
        <w:ind w:left="4023" w:right="34"/>
        <w:rPr>
          <w:b/>
          <w:bCs/>
          <w:sz w:val="23"/>
          <w:szCs w:val="23"/>
        </w:rPr>
      </w:pPr>
    </w:p>
    <w:p w14:paraId="7ADD7C5A" w14:textId="77777777" w:rsidR="00856390" w:rsidRDefault="00713755">
      <w:pPr>
        <w:pStyle w:val="Style"/>
        <w:spacing w:before="240" w:line="249" w:lineRule="exact"/>
        <w:ind w:left="4023" w:right="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ODLUKU </w:t>
      </w:r>
    </w:p>
    <w:p w14:paraId="263A518C" w14:textId="77777777" w:rsidR="00856390" w:rsidRDefault="00713755">
      <w:pPr>
        <w:pStyle w:val="Style"/>
        <w:spacing w:line="273" w:lineRule="exact"/>
        <w:ind w:left="15" w:right="3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 davanju saglasnosti na Odluku Upravnog odbora Javnog preduzeća Sportski centar  Nikšić o davanju u zakup poslovnog prostora, putem prikupljanja ponuda </w:t>
      </w:r>
    </w:p>
    <w:p w14:paraId="64BDDA79" w14:textId="77777777" w:rsidR="00856390" w:rsidRDefault="00856390">
      <w:pPr>
        <w:pStyle w:val="Style"/>
        <w:spacing w:before="240" w:line="249" w:lineRule="exact"/>
        <w:ind w:left="4382" w:right="20"/>
      </w:pPr>
    </w:p>
    <w:p w14:paraId="05E9881E" w14:textId="77777777" w:rsidR="00856390" w:rsidRDefault="00713755">
      <w:pPr>
        <w:pStyle w:val="Style"/>
        <w:spacing w:before="240" w:line="249" w:lineRule="exact"/>
        <w:ind w:left="4382" w:right="20"/>
      </w:pPr>
      <w:r>
        <w:t>Član 1</w:t>
      </w:r>
    </w:p>
    <w:p w14:paraId="0064D866" w14:textId="77777777" w:rsidR="00856390" w:rsidRDefault="00856390">
      <w:pPr>
        <w:pStyle w:val="Style"/>
        <w:spacing w:before="240" w:line="249" w:lineRule="exact"/>
        <w:ind w:left="4382" w:right="20"/>
      </w:pPr>
    </w:p>
    <w:p w14:paraId="26322528" w14:textId="1B48F01A" w:rsidR="00856390" w:rsidRDefault="00713755">
      <w:pPr>
        <w:pStyle w:val="Style"/>
        <w:spacing w:line="273" w:lineRule="exact"/>
        <w:ind w:left="5" w:right="20" w:firstLine="696"/>
        <w:jc w:val="both"/>
      </w:pPr>
      <w:r>
        <w:t>Daje se saglasnost na Odluku Upravnog odbora Javnog preduzeća Sportski centar Nikšić o davanju u zakup poslovnog prostora, putem prikupljanja ponuda, broj 01-</w:t>
      </w:r>
      <w:r w:rsidR="003A5AC7">
        <w:rPr>
          <w:lang w:val="sr-Latn-ME"/>
        </w:rPr>
        <w:t>6732</w:t>
      </w:r>
      <w:r>
        <w:t xml:space="preserve"> od </w:t>
      </w:r>
      <w:r w:rsidR="003A5AC7">
        <w:rPr>
          <w:lang w:val="sr-Latn-ME"/>
        </w:rPr>
        <w:t>30.06.2025</w:t>
      </w:r>
      <w:r>
        <w:t>.godine.</w:t>
      </w:r>
    </w:p>
    <w:p w14:paraId="670E916B" w14:textId="77777777" w:rsidR="00856390" w:rsidRDefault="00856390">
      <w:pPr>
        <w:pStyle w:val="Style"/>
        <w:spacing w:line="268" w:lineRule="exact"/>
        <w:ind w:left="364" w:firstLine="336"/>
        <w:jc w:val="both"/>
        <w:rPr>
          <w:sz w:val="23"/>
          <w:szCs w:val="23"/>
        </w:rPr>
      </w:pPr>
    </w:p>
    <w:p w14:paraId="5E6D6BC6" w14:textId="77777777" w:rsidR="00856390" w:rsidRDefault="00713755">
      <w:pPr>
        <w:pStyle w:val="Style"/>
        <w:spacing w:line="225" w:lineRule="exact"/>
        <w:ind w:right="34"/>
        <w:jc w:val="center"/>
      </w:pPr>
      <w:r>
        <w:t>Član 2</w:t>
      </w:r>
    </w:p>
    <w:p w14:paraId="25C18214" w14:textId="77777777" w:rsidR="00856390" w:rsidRDefault="00856390">
      <w:pPr>
        <w:pStyle w:val="Style"/>
        <w:spacing w:line="225" w:lineRule="exact"/>
        <w:ind w:right="34"/>
        <w:jc w:val="center"/>
      </w:pPr>
    </w:p>
    <w:p w14:paraId="473B4F6F" w14:textId="77777777" w:rsidR="00856390" w:rsidRDefault="00713755">
      <w:pPr>
        <w:pStyle w:val="Style"/>
        <w:spacing w:line="278" w:lineRule="exact"/>
        <w:ind w:right="34" w:firstLine="720"/>
      </w:pPr>
      <w:r>
        <w:t>Davanje u zakup poslovnog prostora izvršiće se u skladu sa Zakonom o državnoj imovini</w:t>
      </w:r>
      <w:r>
        <w:rPr>
          <w:lang w:val="sr-Latn-ME"/>
        </w:rPr>
        <w:t xml:space="preserve"> i </w:t>
      </w:r>
      <w:r>
        <w:rPr>
          <w:sz w:val="23"/>
          <w:szCs w:val="23"/>
        </w:rPr>
        <w:t>Uredb</w:t>
      </w:r>
      <w:r>
        <w:rPr>
          <w:sz w:val="23"/>
          <w:szCs w:val="23"/>
          <w:lang w:val="sr-Latn-ME"/>
        </w:rPr>
        <w:t>om</w:t>
      </w:r>
      <w:r>
        <w:rPr>
          <w:sz w:val="23"/>
          <w:szCs w:val="23"/>
        </w:rPr>
        <w:t xml:space="preserve"> o prodaji i davanju u zakup stvari u državnoj imovini </w:t>
      </w:r>
      <w:r>
        <w:t xml:space="preserve">. </w:t>
      </w:r>
    </w:p>
    <w:p w14:paraId="722E530E" w14:textId="77777777" w:rsidR="00856390" w:rsidRDefault="00713755">
      <w:pPr>
        <w:pStyle w:val="Style"/>
        <w:spacing w:before="249" w:line="249" w:lineRule="exact"/>
        <w:ind w:left="4387" w:right="25"/>
      </w:pPr>
      <w:r>
        <w:t>Član 3</w:t>
      </w:r>
    </w:p>
    <w:p w14:paraId="7242ECFF" w14:textId="77777777" w:rsidR="00856390" w:rsidRDefault="00856390">
      <w:pPr>
        <w:pStyle w:val="Style"/>
        <w:spacing w:before="249" w:line="249" w:lineRule="exact"/>
        <w:ind w:left="4387" w:right="25"/>
      </w:pPr>
    </w:p>
    <w:p w14:paraId="00145F43" w14:textId="77777777" w:rsidR="00856390" w:rsidRDefault="00713755">
      <w:pPr>
        <w:pStyle w:val="Style"/>
        <w:spacing w:line="278" w:lineRule="exact"/>
        <w:ind w:right="34" w:firstLine="720"/>
        <w:jc w:val="both"/>
      </w:pPr>
      <w:r>
        <w:t xml:space="preserve">Javno preduzeće Sportski centar Nikšić je obavezno da </w:t>
      </w:r>
      <w:r>
        <w:rPr>
          <w:lang w:val="sr-Latn-ME"/>
        </w:rPr>
        <w:t xml:space="preserve">dostavi izvještaj </w:t>
      </w:r>
      <w:r>
        <w:t xml:space="preserve"> Direkcij</w:t>
      </w:r>
      <w:r>
        <w:rPr>
          <w:lang w:val="sr-Latn-ME"/>
        </w:rPr>
        <w:t>i</w:t>
      </w:r>
      <w:r>
        <w:t xml:space="preserve"> za imovinu opštine Nikšić, o provedenom postupku davanja u zakup poslovnog prostora, putem prikupljanja ponuda.</w:t>
      </w:r>
    </w:p>
    <w:p w14:paraId="7A88E0B4" w14:textId="77777777" w:rsidR="00856390" w:rsidRDefault="00856390">
      <w:pPr>
        <w:pStyle w:val="Style"/>
        <w:spacing w:line="278" w:lineRule="exact"/>
        <w:ind w:right="34" w:firstLine="720"/>
        <w:jc w:val="both"/>
      </w:pPr>
    </w:p>
    <w:p w14:paraId="016DEE80" w14:textId="77777777" w:rsidR="00856390" w:rsidRDefault="00713755">
      <w:pPr>
        <w:pStyle w:val="Style"/>
        <w:spacing w:line="273" w:lineRule="exact"/>
        <w:ind w:left="3610" w:right="25" w:firstLine="710"/>
      </w:pPr>
      <w:r>
        <w:t>Član 4</w:t>
      </w:r>
    </w:p>
    <w:p w14:paraId="316BBB24" w14:textId="77777777" w:rsidR="00856390" w:rsidRDefault="00856390">
      <w:pPr>
        <w:pStyle w:val="Style"/>
        <w:spacing w:before="249" w:line="249" w:lineRule="exact"/>
        <w:ind w:left="4392" w:right="15"/>
      </w:pPr>
    </w:p>
    <w:p w14:paraId="2F577B7E" w14:textId="77777777" w:rsidR="00856390" w:rsidRDefault="00713755">
      <w:pPr>
        <w:pStyle w:val="Style"/>
        <w:spacing w:before="4" w:line="268" w:lineRule="exact"/>
        <w:ind w:left="19" w:right="15" w:firstLine="700"/>
      </w:pPr>
      <w:r>
        <w:t xml:space="preserve">Ova odluka stupa na snagu osmog dana od dana objavljivanja u "Službenom listu Crne Gore- Opštinski propisi ". </w:t>
      </w:r>
    </w:p>
    <w:p w14:paraId="36B3C64D" w14:textId="77777777" w:rsidR="00856390" w:rsidRDefault="00856390">
      <w:pPr>
        <w:pStyle w:val="Style"/>
        <w:spacing w:before="4" w:line="268" w:lineRule="exact"/>
        <w:ind w:left="19" w:right="15" w:firstLine="700"/>
      </w:pPr>
    </w:p>
    <w:p w14:paraId="27F58266" w14:textId="77777777" w:rsidR="00856390" w:rsidRDefault="00856390">
      <w:pPr>
        <w:pStyle w:val="Style"/>
        <w:spacing w:before="4" w:line="268" w:lineRule="exact"/>
        <w:ind w:right="15"/>
      </w:pPr>
    </w:p>
    <w:p w14:paraId="08401365" w14:textId="77777777" w:rsidR="003A5AC7" w:rsidRPr="003A5AC7" w:rsidRDefault="003A5AC7" w:rsidP="003A5AC7">
      <w:pPr>
        <w:pStyle w:val="Style"/>
        <w:spacing w:line="254" w:lineRule="exact"/>
        <w:rPr>
          <w:u w:color="FF0000"/>
          <w:lang w:val="sr-Latn-CS" w:eastAsia="sr-Cyrl-CS"/>
        </w:rPr>
      </w:pPr>
      <w:r w:rsidRPr="003A5AC7">
        <w:rPr>
          <w:u w:color="FF0000"/>
          <w:lang w:val="sr-Latn-CS" w:eastAsia="sr-Cyrl-CS"/>
        </w:rPr>
        <w:t xml:space="preserve">Broj: 01-030-  </w:t>
      </w:r>
    </w:p>
    <w:p w14:paraId="1D34BE72" w14:textId="77777777" w:rsidR="003A5AC7" w:rsidRPr="003A5AC7" w:rsidRDefault="003A5AC7" w:rsidP="003A5AC7">
      <w:pPr>
        <w:pStyle w:val="Style"/>
        <w:spacing w:line="254" w:lineRule="exact"/>
        <w:rPr>
          <w:u w:color="FF0000"/>
          <w:lang w:val="sr-Latn-CS" w:eastAsia="sr-Cyrl-CS"/>
        </w:rPr>
      </w:pPr>
      <w:r w:rsidRPr="003A5AC7">
        <w:rPr>
          <w:u w:color="FF0000"/>
          <w:lang w:val="sr-Latn-CS" w:eastAsia="sr-Cyrl-CS"/>
        </w:rPr>
        <w:t xml:space="preserve">Nikšić, </w:t>
      </w:r>
      <w:r w:rsidRPr="003A5AC7">
        <w:rPr>
          <w:u w:color="FF0000"/>
          <w:lang w:val="sr-Latn-CS" w:eastAsia="sr-Cyrl-CS"/>
        </w:rPr>
        <w:tab/>
        <w:t>2025.godine</w:t>
      </w:r>
    </w:p>
    <w:p w14:paraId="0B7ACA19" w14:textId="77777777" w:rsidR="003A5AC7" w:rsidRPr="003A5AC7" w:rsidRDefault="003A5AC7" w:rsidP="003A5AC7">
      <w:pPr>
        <w:pStyle w:val="Style"/>
        <w:spacing w:line="254" w:lineRule="exact"/>
        <w:ind w:left="3696"/>
        <w:rPr>
          <w:u w:color="FF0000"/>
          <w:lang w:val="sr-Latn-CS" w:eastAsia="sr-Cyrl-CS"/>
        </w:rPr>
      </w:pPr>
    </w:p>
    <w:p w14:paraId="00A7DAC8" w14:textId="77777777" w:rsidR="003A5AC7" w:rsidRPr="003A5AC7" w:rsidRDefault="003A5AC7" w:rsidP="003A5AC7">
      <w:pPr>
        <w:pStyle w:val="Style"/>
        <w:spacing w:line="254" w:lineRule="exact"/>
        <w:ind w:left="3696"/>
        <w:rPr>
          <w:u w:color="FF0000"/>
          <w:lang w:val="sr-Latn-CS" w:eastAsia="sr-Cyrl-CS"/>
        </w:rPr>
      </w:pPr>
      <w:r w:rsidRPr="003A5AC7">
        <w:rPr>
          <w:u w:color="FF0000"/>
          <w:lang w:val="sr-Latn-CS" w:eastAsia="sr-Cyrl-CS"/>
        </w:rPr>
        <w:t xml:space="preserve">                             SKUPŠTINA OPŠTINE NIKŠIĆ </w:t>
      </w:r>
    </w:p>
    <w:p w14:paraId="4280D8E3" w14:textId="77777777" w:rsidR="003A5AC7" w:rsidRPr="003A5AC7" w:rsidRDefault="003A5AC7" w:rsidP="003A5AC7">
      <w:pPr>
        <w:pStyle w:val="Style"/>
        <w:spacing w:line="254" w:lineRule="exact"/>
        <w:ind w:left="3696"/>
        <w:rPr>
          <w:u w:color="FF0000"/>
          <w:lang w:val="sr-Latn-CS" w:eastAsia="sr-Cyrl-CS"/>
        </w:rPr>
      </w:pPr>
      <w:r w:rsidRPr="003A5AC7">
        <w:rPr>
          <w:u w:color="FF0000"/>
          <w:lang w:val="sr-Latn-CS" w:eastAsia="sr-Cyrl-CS"/>
        </w:rPr>
        <w:t xml:space="preserve">                                                                                           </w:t>
      </w:r>
    </w:p>
    <w:p w14:paraId="640D5913" w14:textId="77777777" w:rsidR="003A5AC7" w:rsidRPr="003A5AC7" w:rsidRDefault="003A5AC7" w:rsidP="003A5AC7">
      <w:pPr>
        <w:pStyle w:val="Style"/>
        <w:spacing w:line="254" w:lineRule="exact"/>
        <w:ind w:left="3696"/>
        <w:rPr>
          <w:u w:color="FF0000"/>
          <w:lang w:val="sr-Latn-CS" w:eastAsia="sr-Cyrl-CS"/>
        </w:rPr>
      </w:pPr>
      <w:r w:rsidRPr="003A5AC7">
        <w:rPr>
          <w:u w:color="FF0000"/>
          <w:lang w:val="sr-Latn-CS" w:eastAsia="sr-Cyrl-CS"/>
        </w:rPr>
        <w:t xml:space="preserve">          </w:t>
      </w:r>
      <w:r w:rsidRPr="003A5AC7">
        <w:rPr>
          <w:u w:color="FF0000"/>
          <w:lang w:val="sr-Latn-CS" w:eastAsia="sr-Cyrl-CS"/>
        </w:rPr>
        <w:tab/>
      </w:r>
      <w:r w:rsidRPr="003A5AC7">
        <w:rPr>
          <w:u w:color="FF0000"/>
          <w:lang w:val="sr-Latn-CS" w:eastAsia="sr-Cyrl-CS"/>
        </w:rPr>
        <w:tab/>
      </w:r>
      <w:r w:rsidRPr="003A5AC7">
        <w:rPr>
          <w:u w:color="FF0000"/>
          <w:lang w:val="sr-Latn-CS" w:eastAsia="sr-Cyrl-CS"/>
        </w:rPr>
        <w:tab/>
      </w:r>
      <w:r w:rsidRPr="003A5AC7">
        <w:rPr>
          <w:u w:color="FF0000"/>
          <w:lang w:val="sr-Latn-CS" w:eastAsia="sr-Cyrl-CS"/>
        </w:rPr>
        <w:tab/>
      </w:r>
      <w:r w:rsidRPr="003A5AC7">
        <w:rPr>
          <w:u w:color="FF0000"/>
          <w:lang w:val="sr-Latn-CS" w:eastAsia="sr-Cyrl-CS"/>
        </w:rPr>
        <w:tab/>
      </w:r>
      <w:r w:rsidRPr="003A5AC7">
        <w:rPr>
          <w:u w:color="FF0000"/>
          <w:lang w:val="sr-Latn-CS" w:eastAsia="sr-Cyrl-CS"/>
        </w:rPr>
        <w:tab/>
      </w:r>
      <w:r w:rsidRPr="003A5AC7">
        <w:rPr>
          <w:u w:color="FF0000"/>
          <w:lang w:val="sr-Latn-CS" w:eastAsia="sr-Cyrl-CS"/>
        </w:rPr>
        <w:tab/>
      </w:r>
      <w:r w:rsidRPr="003A5AC7">
        <w:rPr>
          <w:u w:color="FF0000"/>
          <w:lang w:val="sr-Latn-CS" w:eastAsia="sr-Cyrl-CS"/>
        </w:rPr>
        <w:tab/>
      </w:r>
      <w:r w:rsidRPr="003A5AC7">
        <w:rPr>
          <w:u w:color="FF0000"/>
          <w:lang w:val="sr-Latn-CS" w:eastAsia="sr-Cyrl-CS"/>
        </w:rPr>
        <w:tab/>
        <w:t xml:space="preserve">                        P R E D S J E D N I K</w:t>
      </w:r>
    </w:p>
    <w:p w14:paraId="6F1F26AF" w14:textId="77777777" w:rsidR="003A5AC7" w:rsidRPr="003A5AC7" w:rsidRDefault="003A5AC7" w:rsidP="003A5AC7">
      <w:pPr>
        <w:pStyle w:val="Style"/>
        <w:spacing w:line="254" w:lineRule="exact"/>
        <w:ind w:left="3696"/>
        <w:rPr>
          <w:u w:color="FF0000"/>
          <w:lang w:val="sr-Latn-CS" w:eastAsia="sr-Cyrl-CS"/>
        </w:rPr>
      </w:pPr>
      <w:r w:rsidRPr="003A5AC7">
        <w:rPr>
          <w:u w:color="FF0000"/>
          <w:lang w:val="sr-Latn-CS" w:eastAsia="sr-Cyrl-CS"/>
        </w:rPr>
        <w:t xml:space="preserve">                                                                                                </w:t>
      </w:r>
      <w:r w:rsidRPr="003A5AC7">
        <w:rPr>
          <w:u w:color="FF0000"/>
          <w:lang w:val="sr-Latn-CS" w:eastAsia="sr-Cyrl-CS"/>
        </w:rPr>
        <w:tab/>
        <w:t xml:space="preserve">                                    Milica Lalatović Žižić,s.r.</w:t>
      </w:r>
    </w:p>
    <w:p w14:paraId="17BEE50D" w14:textId="77777777" w:rsidR="00856390" w:rsidRDefault="00856390">
      <w:pPr>
        <w:pStyle w:val="Style"/>
        <w:spacing w:line="254" w:lineRule="exact"/>
        <w:ind w:left="3696"/>
        <w:rPr>
          <w:b/>
          <w:bCs/>
        </w:rPr>
      </w:pPr>
    </w:p>
    <w:p w14:paraId="0C881DCD" w14:textId="77777777" w:rsidR="00856390" w:rsidRDefault="00856390">
      <w:pPr>
        <w:pStyle w:val="Style"/>
        <w:spacing w:line="254" w:lineRule="exact"/>
        <w:rPr>
          <w:b/>
          <w:bCs/>
        </w:rPr>
      </w:pPr>
    </w:p>
    <w:p w14:paraId="3B076AE4" w14:textId="77777777" w:rsidR="00856390" w:rsidRDefault="00856390">
      <w:pPr>
        <w:pStyle w:val="Style"/>
        <w:spacing w:line="254" w:lineRule="exact"/>
        <w:rPr>
          <w:b/>
          <w:bCs/>
        </w:rPr>
      </w:pPr>
    </w:p>
    <w:p w14:paraId="28B9B67D" w14:textId="77777777" w:rsidR="00856390" w:rsidRDefault="00856390">
      <w:pPr>
        <w:pStyle w:val="Style"/>
        <w:spacing w:line="254" w:lineRule="exact"/>
        <w:rPr>
          <w:b/>
          <w:bCs/>
        </w:rPr>
      </w:pPr>
    </w:p>
    <w:p w14:paraId="045AD370" w14:textId="77777777" w:rsidR="00856390" w:rsidRDefault="00713755">
      <w:pPr>
        <w:pStyle w:val="Style"/>
        <w:spacing w:line="254" w:lineRule="exact"/>
        <w:ind w:left="3696"/>
        <w:rPr>
          <w:b/>
          <w:bCs/>
        </w:rPr>
      </w:pPr>
      <w:r>
        <w:rPr>
          <w:b/>
          <w:bCs/>
        </w:rPr>
        <w:lastRenderedPageBreak/>
        <w:t xml:space="preserve">Obrazloženje </w:t>
      </w:r>
    </w:p>
    <w:p w14:paraId="51D6ADA3" w14:textId="77777777" w:rsidR="00856390" w:rsidRDefault="00856390">
      <w:pPr>
        <w:pStyle w:val="Style"/>
        <w:spacing w:line="254" w:lineRule="exact"/>
        <w:ind w:left="3696"/>
        <w:rPr>
          <w:b/>
          <w:bCs/>
        </w:rPr>
      </w:pPr>
    </w:p>
    <w:p w14:paraId="00585EDC" w14:textId="3FE9BF73" w:rsidR="00856390" w:rsidRDefault="00713755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Pravni osnov za donošenje ove odluke je sadržan u članu 29 stav 2 Zakona o državnoj imovini </w:t>
      </w:r>
      <w:r w:rsidR="00C551A3">
        <w:rPr>
          <w:lang w:val="sr-Latn-CS"/>
        </w:rPr>
        <w:t>(„Službeni list CG“, br. 21/09,</w:t>
      </w:r>
      <w:r>
        <w:rPr>
          <w:lang w:val="sr-Latn-CS"/>
        </w:rPr>
        <w:t xml:space="preserve"> 40/11</w:t>
      </w:r>
      <w:r w:rsidR="00C551A3">
        <w:rPr>
          <w:lang w:val="sr-Latn-CS"/>
        </w:rPr>
        <w:t xml:space="preserve"> i 23/25</w:t>
      </w:r>
      <w:r>
        <w:rPr>
          <w:lang w:val="sr-Latn-CS"/>
        </w:rPr>
        <w:t xml:space="preserve">) kojim je propisano da nepokretnim i pokretnim stvarima i drugim dobrima u državnoj imovini, na kojima određena svojinska ovlašćenja vrši opština, raspolaže nadležni organ opštine u skladu sa ovim zakonom i Statutom. </w:t>
      </w:r>
    </w:p>
    <w:p w14:paraId="42D866BA" w14:textId="77777777" w:rsidR="00856390" w:rsidRDefault="00713755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Članom 38 stav 1 tačka 9 Zakona o lokalnoj samoupravi („Službeni list CG“, broj 2/18) propisano je da Skupština raspolaže nepokretnom imovinom, osim u slučajevima otuđenja imovinskih prava na nepokretnostima neposrednom pogodbom, utvrđenim zakonom kojim se uređuje državna imovina. </w:t>
      </w:r>
    </w:p>
    <w:p w14:paraId="573CEA24" w14:textId="5D12F109" w:rsidR="00856390" w:rsidRDefault="00713755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 Članom 35 stav 1 </w:t>
      </w:r>
      <w:r>
        <w:rPr>
          <w:lang w:val="sr-Latn-ME"/>
        </w:rPr>
        <w:t>tačka</w:t>
      </w:r>
      <w:r>
        <w:rPr>
          <w:lang w:val="sr-Latn-CS"/>
        </w:rPr>
        <w:t xml:space="preserve"> 9 Statuta Opštine Nikšić </w:t>
      </w:r>
      <w:r>
        <w:rPr>
          <w:lang w:val="sr-Latn-BA"/>
        </w:rPr>
        <w:t>(</w:t>
      </w:r>
      <w:r>
        <w:rPr>
          <w:lang w:val="sr-Latn-CS"/>
        </w:rPr>
        <w:t>„</w:t>
      </w:r>
      <w:r>
        <w:t xml:space="preserve">Službeni list CG - </w:t>
      </w:r>
      <w:r>
        <w:rPr>
          <w:lang w:val="sr-Latn-CS"/>
        </w:rPr>
        <w:t>O</w:t>
      </w:r>
      <w:r>
        <w:t>pštinski propisi</w:t>
      </w:r>
      <w:r>
        <w:rPr>
          <w:lang w:val="sr-Latn-CS"/>
        </w:rPr>
        <w:t>“,</w:t>
      </w:r>
      <w:r>
        <w:t xml:space="preserve"> </w:t>
      </w:r>
      <w:r w:rsidR="00343F92">
        <w:rPr>
          <w:lang w:val="sr-Latn-CS"/>
        </w:rPr>
        <w:t>br.</w:t>
      </w:r>
      <w:r>
        <w:rPr>
          <w:lang w:val="sr-Latn-CS"/>
        </w:rPr>
        <w:t xml:space="preserve"> </w:t>
      </w:r>
      <w:r w:rsidR="00343F92" w:rsidRPr="00343F92">
        <w:rPr>
          <w:lang w:val="sr-Latn-CS"/>
        </w:rPr>
        <w:t>31/18, 21/23 i 62/25</w:t>
      </w:r>
      <w:r>
        <w:rPr>
          <w:lang w:val="sr-Latn-CS"/>
        </w:rPr>
        <w:t>) određeno je da Skupština raspolaže imovinom, a članom 38 stav 1 Statuta opštine Nikšić propisuje se koje akte Skupština donosi u vršenju poslova iz svog djelokruga.</w:t>
      </w:r>
    </w:p>
    <w:p w14:paraId="71F692B9" w14:textId="77777777" w:rsidR="00856390" w:rsidRDefault="00856390">
      <w:pPr>
        <w:ind w:firstLine="708"/>
        <w:jc w:val="both"/>
        <w:rPr>
          <w:lang w:val="sr-Latn-CS"/>
        </w:rPr>
      </w:pPr>
    </w:p>
    <w:p w14:paraId="0483FED0" w14:textId="77777777" w:rsidR="00856390" w:rsidRDefault="00713755">
      <w:pPr>
        <w:pStyle w:val="Style"/>
        <w:spacing w:line="268" w:lineRule="exact"/>
        <w:ind w:left="4"/>
        <w:rPr>
          <w:b/>
          <w:bCs/>
        </w:rPr>
      </w:pPr>
      <w:r>
        <w:rPr>
          <w:b/>
          <w:bCs/>
        </w:rPr>
        <w:t xml:space="preserve">Razlozi za donošenje </w:t>
      </w:r>
    </w:p>
    <w:p w14:paraId="756A2D1C" w14:textId="77777777" w:rsidR="00856390" w:rsidRDefault="00856390">
      <w:pPr>
        <w:pStyle w:val="Style"/>
        <w:spacing w:line="268" w:lineRule="exact"/>
        <w:ind w:left="4"/>
        <w:rPr>
          <w:b/>
          <w:bCs/>
        </w:rPr>
      </w:pPr>
    </w:p>
    <w:p w14:paraId="7C8DC24D" w14:textId="7B186D92" w:rsidR="00856390" w:rsidRDefault="00713755">
      <w:pPr>
        <w:pStyle w:val="Style"/>
        <w:spacing w:line="268" w:lineRule="exact"/>
        <w:ind w:right="9" w:firstLine="700"/>
        <w:jc w:val="both"/>
        <w:rPr>
          <w:sz w:val="23"/>
          <w:szCs w:val="23"/>
          <w:lang w:val="sr-Latn-ME"/>
        </w:rPr>
      </w:pPr>
      <w:r>
        <w:rPr>
          <w:sz w:val="23"/>
          <w:szCs w:val="23"/>
        </w:rPr>
        <w:t xml:space="preserve">Javno preduzeće Sportski centar  Nikšić se obratilo </w:t>
      </w:r>
      <w:r>
        <w:rPr>
          <w:sz w:val="23"/>
          <w:szCs w:val="23"/>
          <w:lang w:val="sr-Latn-ME"/>
        </w:rPr>
        <w:t>Direkciji za imovinu opštine Nikšić</w:t>
      </w:r>
      <w:r>
        <w:rPr>
          <w:sz w:val="23"/>
          <w:szCs w:val="23"/>
        </w:rPr>
        <w:t xml:space="preserve"> zahtjevom za davanje saglasnosti na Odluk</w:t>
      </w:r>
      <w:r>
        <w:rPr>
          <w:sz w:val="23"/>
          <w:szCs w:val="23"/>
          <w:lang w:val="sr-Latn-ME"/>
        </w:rPr>
        <w:t>u</w:t>
      </w:r>
      <w:r>
        <w:rPr>
          <w:sz w:val="23"/>
          <w:szCs w:val="23"/>
        </w:rPr>
        <w:t xml:space="preserve"> Upravnog odbora Javnog preduzeća  Sportski centar Nikšić o davanju u zakup poslovnog prostora, putem prikupljanja ponuda</w:t>
      </w:r>
      <w:r>
        <w:t>, broj 01-</w:t>
      </w:r>
      <w:r w:rsidR="003A5AC7">
        <w:rPr>
          <w:lang w:val="sr-Latn-ME"/>
        </w:rPr>
        <w:t>6732</w:t>
      </w:r>
      <w:r>
        <w:t xml:space="preserve"> od </w:t>
      </w:r>
      <w:r w:rsidR="003A5AC7">
        <w:rPr>
          <w:lang w:val="sr-Latn-ME"/>
        </w:rPr>
        <w:t>30.06.2025</w:t>
      </w:r>
      <w:r>
        <w:t>.godine</w:t>
      </w:r>
      <w:r>
        <w:rPr>
          <w:lang w:val="sr-Latn-ME"/>
        </w:rPr>
        <w:t>.</w:t>
      </w:r>
    </w:p>
    <w:p w14:paraId="00079148" w14:textId="4655FCA1" w:rsidR="00856390" w:rsidRDefault="00713755">
      <w:pPr>
        <w:pStyle w:val="Style"/>
        <w:spacing w:line="273" w:lineRule="exact"/>
        <w:ind w:left="10" w:right="25" w:firstLine="696"/>
        <w:jc w:val="both"/>
        <w:rPr>
          <w:lang w:val="sr-Latn-CS"/>
        </w:rPr>
      </w:pPr>
      <w:r>
        <w:rPr>
          <w:sz w:val="23"/>
          <w:szCs w:val="23"/>
          <w:lang w:val="sr-Latn-ME"/>
        </w:rPr>
        <w:t>P</w:t>
      </w:r>
      <w:r>
        <w:rPr>
          <w:sz w:val="23"/>
          <w:szCs w:val="23"/>
        </w:rPr>
        <w:t xml:space="preserve">rostor  koji je predmet </w:t>
      </w:r>
      <w:r>
        <w:rPr>
          <w:sz w:val="23"/>
          <w:szCs w:val="23"/>
          <w:lang w:val="sr-Latn-ME"/>
        </w:rPr>
        <w:t xml:space="preserve">zakupa </w:t>
      </w:r>
      <w:r>
        <w:rPr>
          <w:sz w:val="23"/>
          <w:szCs w:val="23"/>
        </w:rPr>
        <w:t xml:space="preserve">označen je kao poslovni  prostor koji se nalazi u prizemlju, objekta broj 1 površine </w:t>
      </w:r>
      <w:r w:rsidR="003A5AC7">
        <w:rPr>
          <w:sz w:val="23"/>
          <w:szCs w:val="23"/>
          <w:lang w:val="sr-Latn-ME"/>
        </w:rPr>
        <w:t>11</w:t>
      </w:r>
      <w:r>
        <w:rPr>
          <w:sz w:val="23"/>
          <w:szCs w:val="23"/>
        </w:rPr>
        <w:t xml:space="preserve"> m2, poseban dio </w:t>
      </w:r>
      <w:r w:rsidR="003A5AC7">
        <w:rPr>
          <w:sz w:val="23"/>
          <w:szCs w:val="23"/>
        </w:rPr>
        <w:t>1</w:t>
      </w:r>
      <w:r>
        <w:rPr>
          <w:sz w:val="23"/>
          <w:szCs w:val="23"/>
          <w:lang w:val="sr-Latn-ME"/>
        </w:rPr>
        <w:t>7</w:t>
      </w:r>
      <w:r>
        <w:rPr>
          <w:sz w:val="23"/>
          <w:szCs w:val="23"/>
        </w:rPr>
        <w:t>,  na katastarskoj parceli broj 920</w:t>
      </w:r>
      <w:r>
        <w:rPr>
          <w:sz w:val="23"/>
          <w:szCs w:val="23"/>
          <w:lang w:val="sr-Latn-ME"/>
        </w:rPr>
        <w:t xml:space="preserve">, i </w:t>
      </w:r>
      <w:r>
        <w:rPr>
          <w:sz w:val="23"/>
          <w:szCs w:val="23"/>
        </w:rPr>
        <w:t xml:space="preserve"> upisan</w:t>
      </w:r>
      <w:r>
        <w:rPr>
          <w:sz w:val="23"/>
          <w:szCs w:val="23"/>
          <w:lang w:val="sr-Latn-ME"/>
        </w:rPr>
        <w:t xml:space="preserve"> je</w:t>
      </w:r>
      <w:r>
        <w:rPr>
          <w:sz w:val="23"/>
          <w:szCs w:val="23"/>
        </w:rPr>
        <w:t xml:space="preserve">  u "V" listu lista nepokretnosti broj 810 KO Nikšić kao svojina Države Crne Gore, raspolaganje opštine Nikšić, korišćenje Javnog preduzeća  Sportski centar Nikšić</w:t>
      </w:r>
      <w:r>
        <w:rPr>
          <w:sz w:val="23"/>
          <w:szCs w:val="23"/>
          <w:lang w:val="sr-Latn-ME"/>
        </w:rPr>
        <w:t xml:space="preserve">. Početna cijena zakupa iznosi  </w:t>
      </w:r>
      <w:r>
        <w:rPr>
          <w:sz w:val="23"/>
          <w:szCs w:val="23"/>
        </w:rPr>
        <w:t xml:space="preserve"> </w:t>
      </w:r>
      <w:r w:rsidR="00F36C88">
        <w:rPr>
          <w:sz w:val="23"/>
          <w:szCs w:val="23"/>
          <w:lang w:val="sr-Latn-ME"/>
        </w:rPr>
        <w:t>15,50</w:t>
      </w:r>
      <w:r>
        <w:rPr>
          <w:sz w:val="23"/>
          <w:szCs w:val="23"/>
        </w:rPr>
        <w:t xml:space="preserve"> € po m2,  </w:t>
      </w:r>
      <w:r>
        <w:rPr>
          <w:lang w:val="sr-Latn-ME"/>
        </w:rPr>
        <w:t xml:space="preserve">shodno procjeni </w:t>
      </w:r>
      <w:r>
        <w:rPr>
          <w:lang w:val="sr-Latn-CS"/>
        </w:rPr>
        <w:t xml:space="preserve"> Komisije za procjenu </w:t>
      </w:r>
      <w:r>
        <w:rPr>
          <w:lang w:val="sr-Latn-ME"/>
        </w:rPr>
        <w:t xml:space="preserve">nepokretnih stvari  u imovini opštine Nikšić formirane rješenjem predsjednika opštine Nikšić broj </w:t>
      </w:r>
      <w:r w:rsidR="00F36C88" w:rsidRPr="00F36C88">
        <w:rPr>
          <w:lang w:val="sr-Latn-ME"/>
        </w:rPr>
        <w:t>02-031-2538 od 16.06.2024. godine</w:t>
      </w:r>
      <w:r w:rsidR="00F36C88">
        <w:rPr>
          <w:lang w:val="sr-Latn-ME"/>
        </w:rPr>
        <w:t>.</w:t>
      </w:r>
      <w:r>
        <w:rPr>
          <w:lang w:val="sr-Latn-ME"/>
        </w:rPr>
        <w:t xml:space="preserve"> </w:t>
      </w:r>
    </w:p>
    <w:p w14:paraId="2841D331" w14:textId="77777777" w:rsidR="00856390" w:rsidRDefault="00713755">
      <w:pPr>
        <w:pStyle w:val="Style"/>
        <w:spacing w:line="268" w:lineRule="exact"/>
        <w:ind w:right="9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Imajući u vidu činjenicu da je opština Nikšić osnivač Javnog preduzeća Sportski centar Nikšić, da se ist</w:t>
      </w:r>
      <w:r>
        <w:rPr>
          <w:sz w:val="23"/>
          <w:szCs w:val="23"/>
          <w:lang w:val="sr-Latn-ME"/>
        </w:rPr>
        <w:t>o</w:t>
      </w:r>
      <w:r>
        <w:rPr>
          <w:sz w:val="23"/>
          <w:szCs w:val="23"/>
        </w:rPr>
        <w:t xml:space="preserve"> dijelom finansira iz budžeta osnivača, a dijelom od izdavanja poslovnih prostora koje koristi ovo javno preduzeće, sve u cilju obavljanja djelatnosti iz sopstvene nadležnosti, to se pristupilo izradi ove odluke. </w:t>
      </w:r>
    </w:p>
    <w:p w14:paraId="61182729" w14:textId="37E0F428" w:rsidR="00856390" w:rsidRDefault="00713755">
      <w:pPr>
        <w:pStyle w:val="Style"/>
        <w:spacing w:before="24" w:line="268" w:lineRule="exact"/>
        <w:ind w:left="9" w:right="10" w:firstLine="69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Javno preduzeće Sportski centar  Nikšić može izdati u zakup poslovni prostor u skladu sa odredbama Zakona o državnoj imovini </w:t>
      </w:r>
      <w:r w:rsidR="00C551A3">
        <w:rPr>
          <w:sz w:val="23"/>
          <w:szCs w:val="23"/>
        </w:rPr>
        <w:t>("Službeni list CG", br. 21/09,</w:t>
      </w:r>
      <w:r>
        <w:rPr>
          <w:sz w:val="23"/>
          <w:szCs w:val="23"/>
        </w:rPr>
        <w:t xml:space="preserve"> 40/11</w:t>
      </w:r>
      <w:r w:rsidR="00C551A3">
        <w:rPr>
          <w:sz w:val="23"/>
          <w:szCs w:val="23"/>
        </w:rPr>
        <w:t xml:space="preserve"> i 23/25</w:t>
      </w:r>
      <w:r>
        <w:rPr>
          <w:sz w:val="23"/>
          <w:szCs w:val="23"/>
        </w:rPr>
        <w:t xml:space="preserve">) i Uredbe o prodaji i davanju u zakup stvari u državnoj imovini ("Službeni list CG", broj 44/10). </w:t>
      </w:r>
    </w:p>
    <w:p w14:paraId="12E10A2B" w14:textId="77777777" w:rsidR="00856390" w:rsidRDefault="00713755">
      <w:pPr>
        <w:pStyle w:val="Style"/>
        <w:spacing w:before="9" w:line="268" w:lineRule="exact"/>
        <w:ind w:left="4" w:right="1" w:firstLine="6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Članom 39 stav 1 Zakona o državnoj imovini propisano je da stvari i dobra u državnoj imovini mogu se dati u zakup dok je stavom 2 određeno da službene zgrade, poslovni prostori, prevozna sredstva i druge pokretne i nepokretne stvari mogu se dati u zakup na vrijeme od pet godina uz mogućnost produženja. </w:t>
      </w:r>
    </w:p>
    <w:p w14:paraId="3A9E5BA6" w14:textId="77777777" w:rsidR="00856390" w:rsidRDefault="00713755">
      <w:pPr>
        <w:pStyle w:val="Style"/>
        <w:spacing w:line="278" w:lineRule="exact"/>
        <w:ind w:right="34" w:firstLine="720"/>
        <w:jc w:val="both"/>
      </w:pPr>
      <w:r>
        <w:t xml:space="preserve">Javno preduzeće Sportski centar Nikšić je obavezno da </w:t>
      </w:r>
      <w:r>
        <w:rPr>
          <w:lang w:val="sr-Latn-ME"/>
        </w:rPr>
        <w:t xml:space="preserve">dostavi izvještaj </w:t>
      </w:r>
      <w:r>
        <w:t xml:space="preserve"> Direkcij</w:t>
      </w:r>
      <w:r>
        <w:rPr>
          <w:lang w:val="sr-Latn-ME"/>
        </w:rPr>
        <w:t>i</w:t>
      </w:r>
      <w:r>
        <w:t xml:space="preserve"> za imovinu opštine Nikšić o sprovedenom postupku davanja u zakup poslovnog prostora putem prikupljanja ponuda.</w:t>
      </w:r>
    </w:p>
    <w:p w14:paraId="219424BE" w14:textId="77777777" w:rsidR="00856390" w:rsidRDefault="00713755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r>
        <w:rPr>
          <w:sz w:val="23"/>
          <w:szCs w:val="23"/>
        </w:rPr>
        <w:t>Sa svega iznesenog predlažemo da Skupština opštine Nikšić usvoji ovaj Predlog odluke o davanju saglasnosti na Odluku Upravnog odbora Javnog preduzeća Sportski centar Nikšić o davanju u zakup poslovnog prostora, putem prikupljanja ponuda.</w:t>
      </w:r>
    </w:p>
    <w:p w14:paraId="35BD1C92" w14:textId="77777777" w:rsidR="00856390" w:rsidRDefault="00856390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</w:rPr>
      </w:pPr>
    </w:p>
    <w:p w14:paraId="1616FECA" w14:textId="77777777" w:rsidR="00856390" w:rsidRDefault="00713755">
      <w:pPr>
        <w:pStyle w:val="Style"/>
        <w:spacing w:line="268" w:lineRule="exact"/>
        <w:ind w:left="5760" w:right="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DIREKCIJA ZA IMOVINU </w:t>
      </w:r>
    </w:p>
    <w:p w14:paraId="208D551A" w14:textId="77777777" w:rsidR="00856390" w:rsidRDefault="00713755">
      <w:pPr>
        <w:pStyle w:val="Style"/>
        <w:spacing w:line="268" w:lineRule="exact"/>
        <w:ind w:left="5760" w:right="9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DIREKTOR </w:t>
      </w:r>
    </w:p>
    <w:p w14:paraId="1438FDED" w14:textId="24CD95CE" w:rsidR="00856390" w:rsidRDefault="00713755" w:rsidP="00AD6E3F">
      <w:pPr>
        <w:pStyle w:val="Style"/>
        <w:tabs>
          <w:tab w:val="left" w:pos="6087"/>
          <w:tab w:val="left" w:pos="6893"/>
        </w:tabs>
        <w:spacing w:line="273" w:lineRule="exact"/>
        <w:ind w:right="1"/>
        <w:rPr>
          <w:sz w:val="23"/>
          <w:szCs w:val="23"/>
        </w:rPr>
        <w:sectPr w:rsidR="00856390">
          <w:headerReference w:type="default" r:id="rId7"/>
          <w:footerReference w:type="default" r:id="rId8"/>
          <w:pgSz w:w="12242" w:h="15842"/>
          <w:pgMar w:top="540" w:right="1352" w:bottom="360" w:left="1881" w:header="720" w:footer="720" w:gutter="0"/>
          <w:cols w:space="720"/>
        </w:sectPr>
      </w:pP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  <w:lang w:val="sr-Latn-ME"/>
        </w:rPr>
        <w:t>Radosav Urošević</w:t>
      </w:r>
      <w:r w:rsidR="00AD6E3F">
        <w:rPr>
          <w:sz w:val="23"/>
          <w:szCs w:val="23"/>
        </w:rPr>
        <w:t>,s.r.</w:t>
      </w:r>
      <w:bookmarkStart w:id="0" w:name="_GoBack"/>
      <w:bookmarkEnd w:id="0"/>
    </w:p>
    <w:p w14:paraId="6D0A4D2F" w14:textId="77777777" w:rsidR="00856390" w:rsidRDefault="00856390">
      <w:pPr>
        <w:pStyle w:val="Style"/>
      </w:pPr>
    </w:p>
    <w:sectPr w:rsidR="00856390">
      <w:pgSz w:w="12242" w:h="20163"/>
      <w:pgMar w:top="540" w:right="1111" w:bottom="360" w:left="1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57DAC" w14:textId="77777777" w:rsidR="00CE42F7" w:rsidRDefault="00CE42F7">
      <w:r>
        <w:separator/>
      </w:r>
    </w:p>
  </w:endnote>
  <w:endnote w:type="continuationSeparator" w:id="0">
    <w:p w14:paraId="2D315F57" w14:textId="77777777" w:rsidR="00CE42F7" w:rsidRDefault="00C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2F682" w14:textId="77777777" w:rsidR="00856390" w:rsidRDefault="0071375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E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3A1590" w14:textId="77777777" w:rsidR="00856390" w:rsidRDefault="008563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224B3" w14:textId="77777777" w:rsidR="00CE42F7" w:rsidRDefault="00CE42F7">
      <w:r>
        <w:separator/>
      </w:r>
    </w:p>
  </w:footnote>
  <w:footnote w:type="continuationSeparator" w:id="0">
    <w:p w14:paraId="51CC0C2D" w14:textId="77777777" w:rsidR="00CE42F7" w:rsidRDefault="00CE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4D317" w14:textId="77777777" w:rsidR="00856390" w:rsidRDefault="00856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0"/>
    <w:rsid w:val="00013624"/>
    <w:rsid w:val="00027460"/>
    <w:rsid w:val="00040D99"/>
    <w:rsid w:val="00045727"/>
    <w:rsid w:val="0007244F"/>
    <w:rsid w:val="00085495"/>
    <w:rsid w:val="000B4B53"/>
    <w:rsid w:val="000C037D"/>
    <w:rsid w:val="000C7876"/>
    <w:rsid w:val="000D0D30"/>
    <w:rsid w:val="001070A3"/>
    <w:rsid w:val="00151934"/>
    <w:rsid w:val="001E3C73"/>
    <w:rsid w:val="001E6332"/>
    <w:rsid w:val="001F375F"/>
    <w:rsid w:val="00215FA1"/>
    <w:rsid w:val="00224FFD"/>
    <w:rsid w:val="00233972"/>
    <w:rsid w:val="00240C7A"/>
    <w:rsid w:val="002662D9"/>
    <w:rsid w:val="00275097"/>
    <w:rsid w:val="002B3DBB"/>
    <w:rsid w:val="002D7CEA"/>
    <w:rsid w:val="002E3179"/>
    <w:rsid w:val="003102E4"/>
    <w:rsid w:val="00311C5B"/>
    <w:rsid w:val="00317D52"/>
    <w:rsid w:val="00321109"/>
    <w:rsid w:val="00342F5E"/>
    <w:rsid w:val="00343F92"/>
    <w:rsid w:val="00373C85"/>
    <w:rsid w:val="003A5AC7"/>
    <w:rsid w:val="003B0318"/>
    <w:rsid w:val="003B32F0"/>
    <w:rsid w:val="003D1972"/>
    <w:rsid w:val="00405EAD"/>
    <w:rsid w:val="00411802"/>
    <w:rsid w:val="00416F8A"/>
    <w:rsid w:val="004356C4"/>
    <w:rsid w:val="004634B9"/>
    <w:rsid w:val="00477794"/>
    <w:rsid w:val="004C77F3"/>
    <w:rsid w:val="004D5E1C"/>
    <w:rsid w:val="004E6F78"/>
    <w:rsid w:val="004E75D4"/>
    <w:rsid w:val="005363C7"/>
    <w:rsid w:val="0054527B"/>
    <w:rsid w:val="005454CA"/>
    <w:rsid w:val="00567869"/>
    <w:rsid w:val="00652A4C"/>
    <w:rsid w:val="006E2DB3"/>
    <w:rsid w:val="006E306D"/>
    <w:rsid w:val="006E30FE"/>
    <w:rsid w:val="00705492"/>
    <w:rsid w:val="00713755"/>
    <w:rsid w:val="007165D7"/>
    <w:rsid w:val="007542C7"/>
    <w:rsid w:val="007613F4"/>
    <w:rsid w:val="007651B5"/>
    <w:rsid w:val="00765795"/>
    <w:rsid w:val="007A6E75"/>
    <w:rsid w:val="007B5F6F"/>
    <w:rsid w:val="007D55F8"/>
    <w:rsid w:val="007E3F25"/>
    <w:rsid w:val="007F0D66"/>
    <w:rsid w:val="008179E0"/>
    <w:rsid w:val="00817BD1"/>
    <w:rsid w:val="00834D96"/>
    <w:rsid w:val="00842EDA"/>
    <w:rsid w:val="00856390"/>
    <w:rsid w:val="00874F28"/>
    <w:rsid w:val="00882445"/>
    <w:rsid w:val="00887F09"/>
    <w:rsid w:val="008A4E6B"/>
    <w:rsid w:val="008C33BE"/>
    <w:rsid w:val="008E1A65"/>
    <w:rsid w:val="00907F0E"/>
    <w:rsid w:val="00940440"/>
    <w:rsid w:val="009432D1"/>
    <w:rsid w:val="00946519"/>
    <w:rsid w:val="0095295A"/>
    <w:rsid w:val="009706A1"/>
    <w:rsid w:val="009A0389"/>
    <w:rsid w:val="009D46C6"/>
    <w:rsid w:val="00A77AFF"/>
    <w:rsid w:val="00A90BE3"/>
    <w:rsid w:val="00AC45BB"/>
    <w:rsid w:val="00AC7BE8"/>
    <w:rsid w:val="00AD4E0D"/>
    <w:rsid w:val="00AD6E3F"/>
    <w:rsid w:val="00B112DF"/>
    <w:rsid w:val="00B53799"/>
    <w:rsid w:val="00B6696B"/>
    <w:rsid w:val="00BA235F"/>
    <w:rsid w:val="00BA4E12"/>
    <w:rsid w:val="00BB0095"/>
    <w:rsid w:val="00BC0132"/>
    <w:rsid w:val="00BC3837"/>
    <w:rsid w:val="00BE4A84"/>
    <w:rsid w:val="00C551A3"/>
    <w:rsid w:val="00CA1CF0"/>
    <w:rsid w:val="00CE42F7"/>
    <w:rsid w:val="00CF34D1"/>
    <w:rsid w:val="00D23781"/>
    <w:rsid w:val="00D300BE"/>
    <w:rsid w:val="00D51FDF"/>
    <w:rsid w:val="00D63678"/>
    <w:rsid w:val="00D86D9D"/>
    <w:rsid w:val="00D912D1"/>
    <w:rsid w:val="00DA0124"/>
    <w:rsid w:val="00DA2FA9"/>
    <w:rsid w:val="00DB4151"/>
    <w:rsid w:val="00DD4E27"/>
    <w:rsid w:val="00DE7E1C"/>
    <w:rsid w:val="00DF39D7"/>
    <w:rsid w:val="00E00D75"/>
    <w:rsid w:val="00E011CB"/>
    <w:rsid w:val="00E04E2B"/>
    <w:rsid w:val="00E20DFE"/>
    <w:rsid w:val="00E342F0"/>
    <w:rsid w:val="00E44C6A"/>
    <w:rsid w:val="00E91A0D"/>
    <w:rsid w:val="00EA7412"/>
    <w:rsid w:val="00EB0F8D"/>
    <w:rsid w:val="00EC322F"/>
    <w:rsid w:val="00EC5F55"/>
    <w:rsid w:val="00ED69C5"/>
    <w:rsid w:val="00EF0DA8"/>
    <w:rsid w:val="00EF6CE4"/>
    <w:rsid w:val="00F063AB"/>
    <w:rsid w:val="00F22A06"/>
    <w:rsid w:val="00F36C88"/>
    <w:rsid w:val="00FD6EA3"/>
    <w:rsid w:val="00FF0162"/>
    <w:rsid w:val="09C14026"/>
    <w:rsid w:val="313706CE"/>
    <w:rsid w:val="6D245B0E"/>
    <w:rsid w:val="7CA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u w:color="FF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u w:color="FF0000"/>
      <w:lang w:val="sr-Cyrl-CS" w:eastAsia="sr-Cyrl-C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u w:color="FF0000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u w:color="FF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u w:color="FF0000"/>
      <w:lang w:val="sr-Cyrl-CS" w:eastAsia="sr-Cyrl-C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u w:color="FF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BOZOI%20RADA\Zemlji&#353;te\Za%20Skupstinu\Za%20novu%20skupstinu\odluke%20decembar%202016\sportski%20centar\Odlu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1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45 stav 1 tačka 9 Zakona o lokalnoj samoupravi ("Službeni list RCG", br</vt:lpstr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45 stav 1 tačka 9 Zakona o lokalnoj samoupravi ("Službeni list RCG", br</dc:title>
  <dc:creator>WIN XP</dc:creator>
  <cp:lastModifiedBy>Biljana Đurović</cp:lastModifiedBy>
  <cp:revision>5</cp:revision>
  <cp:lastPrinted>2024-10-14T09:57:00Z</cp:lastPrinted>
  <dcterms:created xsi:type="dcterms:W3CDTF">2025-07-20T06:30:00Z</dcterms:created>
  <dcterms:modified xsi:type="dcterms:W3CDTF">2025-07-22T06:09:00Z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6F2289ED55A540DD801D120CE4A172CD_13</vt:lpwstr>
  </property>
</Properties>
</file>