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4E" w:rsidRDefault="002F3C90">
      <w:pPr>
        <w:ind w:firstLine="708"/>
        <w:jc w:val="both"/>
        <w:rPr>
          <w:u w:color="FF0000"/>
          <w:lang w:val="sr-Latn-ME"/>
        </w:rPr>
      </w:pPr>
      <w:r>
        <w:rPr>
          <w:u w:color="FF0000"/>
          <w:lang w:val="sr-Latn-ME"/>
        </w:rPr>
        <w:t xml:space="preserve">                            </w:t>
      </w:r>
    </w:p>
    <w:p w:rsidR="00C9244E" w:rsidRDefault="00C9244E">
      <w:pPr>
        <w:ind w:firstLine="708"/>
        <w:jc w:val="both"/>
        <w:rPr>
          <w:u w:color="FF0000"/>
        </w:rPr>
      </w:pPr>
    </w:p>
    <w:p w:rsidR="00C9244E" w:rsidRDefault="00C9244E">
      <w:pPr>
        <w:ind w:firstLine="708"/>
        <w:jc w:val="both"/>
        <w:rPr>
          <w:u w:color="FF0000"/>
        </w:rPr>
      </w:pPr>
    </w:p>
    <w:p w:rsidR="00C9244E" w:rsidRDefault="00C9244E">
      <w:pPr>
        <w:ind w:firstLine="708"/>
        <w:jc w:val="both"/>
        <w:rPr>
          <w:u w:color="FF0000"/>
        </w:rPr>
      </w:pPr>
    </w:p>
    <w:p w:rsidR="00C9244E" w:rsidRDefault="002F3C90">
      <w:pPr>
        <w:ind w:firstLine="708"/>
        <w:jc w:val="both"/>
        <w:rPr>
          <w:u w:color="FF0000"/>
          <w:lang w:val="sr-Latn-CS"/>
        </w:rPr>
      </w:pPr>
      <w:r>
        <w:rPr>
          <w:u w:color="FF0000"/>
        </w:rPr>
        <w:t xml:space="preserve">Na osnovu </w:t>
      </w:r>
      <w:r>
        <w:rPr>
          <w:u w:color="FF0000"/>
          <w:lang w:val="sr-Latn-CS"/>
        </w:rPr>
        <w:t xml:space="preserve">člana 29 stav 2 Zakona o državnoj imovini  („Službeni list CG“ br. 21/09 i 40/11), člana 38 stav 1 tačka 9 Zakona o lokalnoj samoupravi („Službeni list CG“, br. 2/18, 34/19, 38/20, 50/22 i 84/22), člana 35  stav 1 tačka 9 i člana 38 stav 1 Statuta Opštine Nikšić </w:t>
      </w:r>
      <w:r>
        <w:rPr>
          <w:u w:color="FF0000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</w:t>
      </w:r>
      <w:r>
        <w:rPr>
          <w:u w:color="FF0000"/>
          <w:lang w:val="sr-Latn-CS"/>
        </w:rPr>
        <w:t>CG</w:t>
      </w:r>
      <w:r>
        <w:rPr>
          <w:u w:color="FF0000"/>
        </w:rPr>
        <w:t xml:space="preserve"> - </w:t>
      </w:r>
      <w:r>
        <w:rPr>
          <w:u w:color="FF0000"/>
          <w:lang w:val="sr-Latn-CS"/>
        </w:rPr>
        <w:t>O</w:t>
      </w:r>
      <w:proofErr w:type="spellStart"/>
      <w:r>
        <w:rPr>
          <w:u w:color="FF0000"/>
        </w:rPr>
        <w:t>pštinski</w:t>
      </w:r>
      <w:proofErr w:type="spellEnd"/>
      <w:r>
        <w:rPr>
          <w:u w:color="FF0000"/>
        </w:rPr>
        <w:t xml:space="preserve"> propisi</w:t>
      </w:r>
      <w:r>
        <w:rPr>
          <w:u w:color="FF0000"/>
          <w:lang w:val="sr-Latn-CS"/>
        </w:rPr>
        <w:t>“,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), Skupština opštine Nikšić,  na sjednici održanoj ________20</w:t>
      </w:r>
      <w:r>
        <w:rPr>
          <w:u w:color="FF0000"/>
          <w:lang w:val="sr-Latn-ME"/>
        </w:rPr>
        <w:t>24</w:t>
      </w:r>
      <w:r>
        <w:rPr>
          <w:u w:color="FF0000"/>
          <w:lang w:val="sr-Latn-CS"/>
        </w:rPr>
        <w:t>.godine, donijela je</w:t>
      </w:r>
    </w:p>
    <w:p w:rsidR="00C9244E" w:rsidRDefault="00C9244E">
      <w:pPr>
        <w:ind w:firstLine="708"/>
        <w:jc w:val="both"/>
        <w:rPr>
          <w:lang w:val="sr-Latn-CS"/>
        </w:rPr>
      </w:pPr>
    </w:p>
    <w:p w:rsidR="00C9244E" w:rsidRDefault="00C9244E">
      <w:pPr>
        <w:tabs>
          <w:tab w:val="left" w:pos="2880"/>
        </w:tabs>
        <w:jc w:val="center"/>
        <w:rPr>
          <w:lang w:val="sr-Latn-CS"/>
        </w:rPr>
      </w:pPr>
    </w:p>
    <w:p w:rsidR="00C9244E" w:rsidRDefault="002F3C90">
      <w:pPr>
        <w:tabs>
          <w:tab w:val="left" w:pos="2880"/>
        </w:tabs>
        <w:jc w:val="center"/>
        <w:rPr>
          <w:b/>
          <w:lang w:val="sr-Latn-CS"/>
        </w:rPr>
      </w:pPr>
      <w:r>
        <w:rPr>
          <w:b/>
          <w:lang w:val="sr-Latn-CS"/>
        </w:rPr>
        <w:t>ODLUKU</w:t>
      </w:r>
    </w:p>
    <w:p w:rsidR="00C9244E" w:rsidRDefault="00C9244E">
      <w:pPr>
        <w:tabs>
          <w:tab w:val="left" w:pos="2880"/>
        </w:tabs>
        <w:jc w:val="center"/>
        <w:rPr>
          <w:b/>
        </w:rPr>
      </w:pPr>
    </w:p>
    <w:p w:rsidR="00C9244E" w:rsidRDefault="002F3C90">
      <w:pPr>
        <w:jc w:val="center"/>
        <w:rPr>
          <w:b/>
          <w:lang w:val="sr-Latn-CS"/>
        </w:rPr>
      </w:pPr>
      <w:r>
        <w:rPr>
          <w:b/>
          <w:lang w:val="sr-Latn-CS"/>
        </w:rPr>
        <w:t>o davanju na privremeno korišćenje poslovnih  prostora u z</w:t>
      </w:r>
      <w:r w:rsidR="007F3A99">
        <w:rPr>
          <w:b/>
          <w:lang w:val="sr-Latn-CS"/>
        </w:rPr>
        <w:t>gradi „Turističke organizacije“</w:t>
      </w:r>
      <w:r>
        <w:rPr>
          <w:b/>
          <w:lang w:val="sr-Latn-CS"/>
        </w:rPr>
        <w:t xml:space="preserve"> Nevladinoj organizaciji "FORS  Montenegro"</w:t>
      </w:r>
    </w:p>
    <w:p w:rsidR="00C9244E" w:rsidRDefault="00C9244E">
      <w:pPr>
        <w:jc w:val="both"/>
        <w:rPr>
          <w:b/>
          <w:lang w:val="sr-Latn-CS"/>
        </w:rPr>
      </w:pPr>
    </w:p>
    <w:p w:rsidR="00C9244E" w:rsidRDefault="002F3C90">
      <w:pPr>
        <w:jc w:val="center"/>
        <w:rPr>
          <w:lang w:val="sr-Latn-CS"/>
        </w:rPr>
      </w:pPr>
      <w:r>
        <w:rPr>
          <w:lang w:val="sr-Latn-CS"/>
        </w:rPr>
        <w:t>Član 1</w:t>
      </w: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ab/>
        <w:t xml:space="preserve"> Opština Nikšić, kao nosilac prava svojine, na nepokretnosti – </w:t>
      </w:r>
      <w:proofErr w:type="spellStart"/>
      <w:r>
        <w:rPr>
          <w:lang w:val="sr-Latn-CS"/>
        </w:rPr>
        <w:t>zgra</w:t>
      </w:r>
      <w:proofErr w:type="spellEnd"/>
      <w:r>
        <w:rPr>
          <w:lang w:val="sr-Latn-ME"/>
        </w:rPr>
        <w:t>di</w:t>
      </w:r>
      <w:r>
        <w:rPr>
          <w:lang w:val="sr-Latn-CS"/>
        </w:rPr>
        <w:t xml:space="preserve"> „Turističke organizacije“ u ulici Ivana Milutinovića,  označen</w:t>
      </w:r>
      <w:r>
        <w:rPr>
          <w:lang w:val="sr-Latn-ME"/>
        </w:rPr>
        <w:t>oj</w:t>
      </w:r>
      <w:r>
        <w:rPr>
          <w:lang w:val="sr-Latn-CS"/>
        </w:rPr>
        <w:t xml:space="preserve"> kao objekat broj 1, poslovna zgrada u privredi, na katastarskoj parceli broj 2455, upisanoj u listu nepokretnosti broj 826 KO Nikšić, daje bez naknade, na privremeno korišćenje Nevladinoj organizaciji</w:t>
      </w:r>
      <w:r>
        <w:rPr>
          <w:b/>
          <w:lang w:val="sr-Latn-CS"/>
        </w:rPr>
        <w:t xml:space="preserve">  </w:t>
      </w:r>
      <w:r>
        <w:rPr>
          <w:lang w:val="sr-Latn-CS"/>
        </w:rPr>
        <w:t xml:space="preserve">"FORS  Montenegro" dio objekta – četiri kancelarijska poslovna prostora,  površine cca 58 m2.  </w:t>
      </w:r>
      <w:r>
        <w:rPr>
          <w:lang w:val="sr-Latn-CS"/>
        </w:rPr>
        <w:tab/>
        <w:t xml:space="preserve"> </w:t>
      </w:r>
    </w:p>
    <w:p w:rsidR="00C9244E" w:rsidRDefault="002F3C90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C9244E" w:rsidRDefault="002F3C90">
      <w:pPr>
        <w:jc w:val="center"/>
        <w:rPr>
          <w:lang w:val="sr-Latn-BA"/>
        </w:rPr>
      </w:pPr>
      <w:r>
        <w:rPr>
          <w:lang w:val="sr-Latn-CS"/>
        </w:rPr>
        <w:t>Član</w:t>
      </w:r>
      <w:r>
        <w:t xml:space="preserve"> 2</w:t>
      </w:r>
    </w:p>
    <w:p w:rsidR="00C9244E" w:rsidRDefault="00C9244E">
      <w:pPr>
        <w:jc w:val="center"/>
        <w:rPr>
          <w:lang w:val="sr-Latn-BA"/>
        </w:rPr>
      </w:pP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ab/>
        <w:t>Poslovni prostori iz člana 1 ove odluke daju se u viđenom stanju, bez naknade, na period od jedne godine, uz mogućnost produženja vremena korišćenja do pet godina.</w:t>
      </w:r>
    </w:p>
    <w:p w:rsidR="00C9244E" w:rsidRDefault="002F3C90">
      <w:pPr>
        <w:ind w:firstLine="708"/>
        <w:rPr>
          <w:lang w:val="sr-Latn-CS"/>
        </w:rPr>
      </w:pPr>
      <w:r>
        <w:rPr>
          <w:lang w:val="sr-Latn-CS"/>
        </w:rPr>
        <w:t>Nevladina organizacija</w:t>
      </w:r>
      <w:r>
        <w:rPr>
          <w:b/>
          <w:lang w:val="sr-Latn-CS"/>
        </w:rPr>
        <w:t xml:space="preserve"> </w:t>
      </w:r>
      <w:r>
        <w:rPr>
          <w:lang w:val="sr-Latn-CS"/>
        </w:rPr>
        <w:t>"FORS  Montenegro", poslovne prostore iz člana 1 ove odluke može koristiti isključivo za obavljanje djelatnosti za koju je registrovan</w:t>
      </w:r>
      <w:r>
        <w:rPr>
          <w:lang w:val="sr-Latn-ME"/>
        </w:rPr>
        <w:t>a</w:t>
      </w:r>
      <w:r>
        <w:rPr>
          <w:lang w:val="sr-Latn-CS"/>
        </w:rPr>
        <w:t xml:space="preserve"> i ne može raspolagati istim</w:t>
      </w:r>
      <w:r>
        <w:rPr>
          <w:lang w:val="sr-Latn-ME"/>
        </w:rPr>
        <w:t>a</w:t>
      </w:r>
      <w:r>
        <w:rPr>
          <w:lang w:val="sr-Latn-CS"/>
        </w:rPr>
        <w:t xml:space="preserve">. 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>Ukoliko dođe do brisanja Nevladine organizacije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"FORS Montenegro" iz Registra nevladinih organizacija, ista </w:t>
      </w:r>
      <w:r>
        <w:rPr>
          <w:lang w:val="sl-SI"/>
        </w:rPr>
        <w:t>je dužna poslovne prostore iz člana 1 ove odluke osloboditi od lica i stvari i predati ih Opštini Nikšić,  bez prava na povraćaj eventualno uloženih sredstava.</w:t>
      </w:r>
    </w:p>
    <w:p w:rsidR="00C9244E" w:rsidRDefault="00C9244E">
      <w:pPr>
        <w:tabs>
          <w:tab w:val="left" w:pos="780"/>
        </w:tabs>
        <w:rPr>
          <w:lang w:val="sr-Latn-CS"/>
        </w:rPr>
      </w:pPr>
    </w:p>
    <w:p w:rsidR="00C9244E" w:rsidRDefault="00C9244E">
      <w:pPr>
        <w:ind w:firstLine="708"/>
        <w:jc w:val="both"/>
        <w:rPr>
          <w:lang w:val="sr-Latn-CS"/>
        </w:rPr>
      </w:pPr>
    </w:p>
    <w:p w:rsidR="00C9244E" w:rsidRDefault="002F3C90">
      <w:pPr>
        <w:jc w:val="center"/>
      </w:pPr>
      <w:r>
        <w:rPr>
          <w:lang w:val="sr-Latn-CS"/>
        </w:rPr>
        <w:t>Član</w:t>
      </w:r>
      <w:r>
        <w:t xml:space="preserve"> 3</w:t>
      </w: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ind w:firstLine="708"/>
        <w:jc w:val="both"/>
        <w:rPr>
          <w:lang w:val="sl-SI"/>
        </w:rPr>
      </w:pPr>
      <w:r>
        <w:rPr>
          <w:lang w:val="sl-SI"/>
        </w:rPr>
        <w:t xml:space="preserve">Pri korišćenju poslovnih prostora iz člana 1 ove odluke, </w:t>
      </w:r>
      <w:r>
        <w:rPr>
          <w:lang w:val="sr-Latn-CS"/>
        </w:rPr>
        <w:t>Nevladina organizacija</w:t>
      </w:r>
      <w:r>
        <w:rPr>
          <w:b/>
          <w:lang w:val="sr-Latn-CS"/>
        </w:rPr>
        <w:t xml:space="preserve"> </w:t>
      </w:r>
      <w:r>
        <w:rPr>
          <w:lang w:val="sr-Latn-CS"/>
        </w:rPr>
        <w:t xml:space="preserve">"FORS  Montenegro" </w:t>
      </w:r>
      <w:r>
        <w:rPr>
          <w:lang w:val="sl-SI"/>
        </w:rPr>
        <w:t>je obavezna postupati sa dužnom pažnjom  dobrog domaćina, čuvati poslovne prostore od oštećenja i uništenja, držati ih u urednom i ispravnom stanju, snositi troškove štete koja bi nastala njegovom nepažnjom za vrijeme korišćenja istih.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Troškove redovnog i tekućeg održavanja za vrijeme korišćenja  poslovnih prostora iz člana 1 ove odluke </w:t>
      </w:r>
      <w:proofErr w:type="spellStart"/>
      <w:r>
        <w:rPr>
          <w:lang w:val="sr-Latn-CS"/>
        </w:rPr>
        <w:t>dužn</w:t>
      </w:r>
      <w:proofErr w:type="spellEnd"/>
      <w:r>
        <w:rPr>
          <w:lang w:val="sr-Latn-ME"/>
        </w:rPr>
        <w:t>a</w:t>
      </w:r>
      <w:r>
        <w:rPr>
          <w:lang w:val="sr-Latn-CS"/>
        </w:rPr>
        <w:t xml:space="preserve"> je da snosi Nevladina organizacija</w:t>
      </w:r>
      <w:r>
        <w:rPr>
          <w:b/>
          <w:lang w:val="sr-Latn-CS"/>
        </w:rPr>
        <w:t xml:space="preserve"> </w:t>
      </w:r>
      <w:r>
        <w:rPr>
          <w:lang w:val="sr-Latn-CS"/>
        </w:rPr>
        <w:t>"FORS  Montenegro" i ista je dužna da ispunjava sve obaveze po osnovu komunalnih i dugih usluga (voda, struja i sl.).</w:t>
      </w:r>
    </w:p>
    <w:p w:rsidR="00C9244E" w:rsidRDefault="00C9244E">
      <w:pPr>
        <w:ind w:firstLine="708"/>
        <w:jc w:val="both"/>
        <w:rPr>
          <w:lang w:val="sr-Latn-CS"/>
        </w:rPr>
      </w:pPr>
    </w:p>
    <w:p w:rsidR="00C9244E" w:rsidRDefault="002F3C90">
      <w:pPr>
        <w:jc w:val="center"/>
        <w:rPr>
          <w:lang w:val="sr-Latn-CS"/>
        </w:rPr>
      </w:pPr>
      <w:r>
        <w:rPr>
          <w:lang w:val="sr-Latn-CS"/>
        </w:rPr>
        <w:t xml:space="preserve">   Član</w:t>
      </w:r>
      <w:r>
        <w:t xml:space="preserve"> </w:t>
      </w:r>
      <w:r>
        <w:rPr>
          <w:lang w:val="sr-Latn-CS"/>
        </w:rPr>
        <w:t>4</w:t>
      </w:r>
    </w:p>
    <w:p w:rsidR="00C9244E" w:rsidRDefault="00C9244E">
      <w:pPr>
        <w:rPr>
          <w:lang w:val="sr-Latn-CS"/>
        </w:rPr>
      </w:pPr>
    </w:p>
    <w:p w:rsidR="00C9244E" w:rsidRDefault="002F3C90">
      <w:pPr>
        <w:ind w:firstLine="708"/>
        <w:rPr>
          <w:lang w:val="sr-Latn-CS"/>
        </w:rPr>
      </w:pPr>
      <w:r>
        <w:rPr>
          <w:lang w:val="sl-SI"/>
        </w:rPr>
        <w:t xml:space="preserve">Međusobna  prava i obaveze  između Opštine Nikšić i </w:t>
      </w:r>
      <w:r>
        <w:rPr>
          <w:lang w:val="sr-Latn-CS"/>
        </w:rPr>
        <w:t>Nevladine organizacije</w:t>
      </w:r>
      <w:r>
        <w:rPr>
          <w:b/>
          <w:lang w:val="sr-Latn-CS"/>
        </w:rPr>
        <w:t xml:space="preserve">  </w:t>
      </w:r>
      <w:r>
        <w:rPr>
          <w:lang w:val="sr-Latn-CS"/>
        </w:rPr>
        <w:t xml:space="preserve">"FORS  Montenegro" regulisaće se ugovorom, u skladu sa ovom odlukom. </w:t>
      </w:r>
    </w:p>
    <w:p w:rsidR="00C9244E" w:rsidRDefault="00C9244E">
      <w:pPr>
        <w:ind w:firstLine="708"/>
        <w:rPr>
          <w:lang w:val="sr-Latn-CS"/>
        </w:rPr>
      </w:pPr>
    </w:p>
    <w:p w:rsidR="00C9244E" w:rsidRDefault="00C9244E">
      <w:pPr>
        <w:ind w:firstLine="708"/>
        <w:rPr>
          <w:lang w:val="sr-Latn-CS"/>
        </w:rPr>
      </w:pPr>
    </w:p>
    <w:p w:rsidR="00C9244E" w:rsidRDefault="002F3C90">
      <w:pPr>
        <w:tabs>
          <w:tab w:val="left" w:pos="3315"/>
        </w:tabs>
        <w:ind w:firstLine="708"/>
        <w:rPr>
          <w:lang w:val="sr-Latn-CS"/>
        </w:rPr>
      </w:pPr>
      <w:r>
        <w:rPr>
          <w:lang w:val="sr-Latn-CS"/>
        </w:rPr>
        <w:tab/>
      </w: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tabs>
          <w:tab w:val="left" w:pos="3315"/>
        </w:tabs>
        <w:ind w:firstLine="708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jc w:val="center"/>
        <w:rPr>
          <w:lang w:val="sr-Latn-CS"/>
        </w:rPr>
      </w:pPr>
      <w:r>
        <w:rPr>
          <w:lang w:val="sr-Latn-CS"/>
        </w:rPr>
        <w:t>Član 5</w:t>
      </w: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 xml:space="preserve">    </w:t>
      </w: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  <w:t>Ovlašćuje se predsjednik opštine Nikšić da pod uslovima iz ove odluke zaključi ugovor na period od 1 godine, kojim će se bliže definisati međusobna prava i obaveze između opštine Nikšić  i Nevladine organizacije</w:t>
      </w:r>
      <w:r>
        <w:rPr>
          <w:b/>
          <w:lang w:val="sr-Latn-CS"/>
        </w:rPr>
        <w:t xml:space="preserve"> </w:t>
      </w:r>
      <w:r>
        <w:rPr>
          <w:lang w:val="sr-Latn-CS"/>
        </w:rPr>
        <w:t>"FORS  Montenegro".</w:t>
      </w: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ab/>
        <w:t>Nakon isteka Ugovora iz stava 1 ovog člana, predsjednik opštine Nikšić može produžiti vrijeme korišćenja ovih poslovnih prostora na period i pod uslovima iz  člana 2 stav 1  ove odluke.</w:t>
      </w:r>
    </w:p>
    <w:p w:rsidR="00C9244E" w:rsidRDefault="00C9244E">
      <w:pPr>
        <w:jc w:val="both"/>
        <w:rPr>
          <w:lang w:val="sr-Latn-CS"/>
        </w:rPr>
      </w:pPr>
    </w:p>
    <w:p w:rsidR="00C9244E" w:rsidRDefault="00C9244E">
      <w:pPr>
        <w:jc w:val="both"/>
        <w:rPr>
          <w:lang w:val="sr-Latn-CS"/>
        </w:rPr>
      </w:pPr>
    </w:p>
    <w:p w:rsidR="00C9244E" w:rsidRDefault="002F3C90">
      <w:pPr>
        <w:jc w:val="center"/>
        <w:rPr>
          <w:lang w:val="sr-Latn-CS"/>
        </w:rPr>
      </w:pPr>
      <w:r>
        <w:rPr>
          <w:lang w:val="sr-Latn-CS"/>
        </w:rPr>
        <w:t>Član 6</w:t>
      </w: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Ovlašćuje se predsjednik opštine Nikšić da nakon </w:t>
      </w:r>
      <w:proofErr w:type="spellStart"/>
      <w:r>
        <w:rPr>
          <w:lang w:val="sr-Latn-CS"/>
        </w:rPr>
        <w:t>izvr</w:t>
      </w:r>
      <w:r>
        <w:rPr>
          <w:lang w:val="sr-Latn-ME"/>
        </w:rPr>
        <w:t>šenog</w:t>
      </w:r>
      <w:proofErr w:type="spellEnd"/>
      <w:r>
        <w:rPr>
          <w:lang w:val="sr-Latn-CS"/>
        </w:rPr>
        <w:t xml:space="preserve"> snimanja, razrade i upisa posebnih djelova objekta kod Uprave za nekretnine-PJ Nikšić,  zaključi </w:t>
      </w:r>
      <w:proofErr w:type="spellStart"/>
      <w:r>
        <w:rPr>
          <w:lang w:val="sr-Latn-CS"/>
        </w:rPr>
        <w:t>anex</w:t>
      </w:r>
      <w:proofErr w:type="spellEnd"/>
      <w:r>
        <w:rPr>
          <w:lang w:val="sr-Latn-CS"/>
        </w:rPr>
        <w:t xml:space="preserve"> ugovor iz člana 5 ove odluke, kojim će se bliže definisati djelovi objekta  koji se daju na korišćenje  Nevladinoj organizaciji</w:t>
      </w:r>
      <w:r>
        <w:rPr>
          <w:b/>
          <w:lang w:val="sr-Latn-CS"/>
        </w:rPr>
        <w:t xml:space="preserve">  </w:t>
      </w:r>
      <w:r>
        <w:rPr>
          <w:lang w:val="sr-Latn-CS"/>
        </w:rPr>
        <w:t>"FORS  Montenegro".</w:t>
      </w:r>
    </w:p>
    <w:p w:rsidR="00C9244E" w:rsidRDefault="002F3C90">
      <w:pPr>
        <w:jc w:val="center"/>
        <w:rPr>
          <w:lang w:val="sr-Latn-CS"/>
        </w:rPr>
      </w:pPr>
      <w:r>
        <w:rPr>
          <w:lang w:val="sr-Latn-CS"/>
        </w:rPr>
        <w:t>Član 7</w:t>
      </w:r>
    </w:p>
    <w:p w:rsidR="00C9244E" w:rsidRDefault="00C9244E">
      <w:pPr>
        <w:rPr>
          <w:lang w:val="sr-Latn-CS"/>
        </w:rPr>
      </w:pPr>
    </w:p>
    <w:p w:rsidR="00C9244E" w:rsidRDefault="002F3C90">
      <w:pPr>
        <w:ind w:firstLine="720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Ova odluka stupa na snagu osmog dana od dana objavljivanja u „Službenom listu  Crne Gore - Opštinski propisi“. </w:t>
      </w: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ind w:firstLine="708"/>
        <w:jc w:val="both"/>
      </w:pPr>
      <w:r>
        <w:rPr>
          <w:lang w:val="sr-Latn-CS"/>
        </w:rPr>
        <w:tab/>
      </w:r>
      <w:r>
        <w:t xml:space="preserve">Broj: 01-030-  </w:t>
      </w:r>
    </w:p>
    <w:p w:rsidR="00C9244E" w:rsidRDefault="002F3C90">
      <w:pPr>
        <w:ind w:firstLine="708"/>
        <w:jc w:val="both"/>
      </w:pPr>
      <w:r>
        <w:t xml:space="preserve">Nikšić, </w:t>
      </w:r>
      <w:r>
        <w:tab/>
      </w:r>
      <w:proofErr w:type="spellStart"/>
      <w:r>
        <w:t>2024.godine</w:t>
      </w:r>
      <w:proofErr w:type="spellEnd"/>
    </w:p>
    <w:p w:rsidR="00C9244E" w:rsidRDefault="00C9244E">
      <w:pPr>
        <w:ind w:firstLine="708"/>
        <w:jc w:val="both"/>
      </w:pPr>
    </w:p>
    <w:p w:rsidR="00C9244E" w:rsidRDefault="002F3C90">
      <w:pPr>
        <w:ind w:firstLine="708"/>
        <w:jc w:val="both"/>
      </w:pPr>
      <w:r>
        <w:t xml:space="preserve">                                            SKUPŠTINA OPŠTINE NIKŠIĆ </w:t>
      </w:r>
    </w:p>
    <w:p w:rsidR="00C9244E" w:rsidRDefault="002F3C90">
      <w:pPr>
        <w:ind w:firstLine="708"/>
        <w:jc w:val="both"/>
      </w:pPr>
      <w:r>
        <w:t xml:space="preserve">                                                                                              </w:t>
      </w:r>
      <w:r>
        <w:tab/>
      </w:r>
      <w:r>
        <w:tab/>
      </w:r>
    </w:p>
    <w:p w:rsidR="00C9244E" w:rsidRDefault="002F3C90">
      <w:pPr>
        <w:ind w:firstLine="708"/>
        <w:jc w:val="both"/>
      </w:pPr>
      <w:r>
        <w:t xml:space="preserve">          </w:t>
      </w:r>
      <w:r w:rsidR="00BC5C6D">
        <w:tab/>
      </w:r>
      <w:r w:rsidR="00BC5C6D">
        <w:tab/>
      </w:r>
      <w:r w:rsidR="00BC5C6D">
        <w:tab/>
      </w:r>
      <w:r w:rsidR="00BC5C6D">
        <w:tab/>
      </w:r>
      <w:r w:rsidR="00BC5C6D">
        <w:tab/>
      </w:r>
      <w:r w:rsidR="00BC5C6D">
        <w:tab/>
      </w:r>
      <w:r w:rsidR="00BC5C6D">
        <w:tab/>
      </w:r>
      <w:r w:rsidR="00BC5C6D">
        <w:tab/>
      </w:r>
      <w:r w:rsidR="00BC5C6D">
        <w:tab/>
        <w:t xml:space="preserve"> </w:t>
      </w:r>
      <w:r w:rsidR="00BC5C6D">
        <w:rPr>
          <w:lang w:val="sr-Latn-ME"/>
        </w:rPr>
        <w:t xml:space="preserve">          </w:t>
      </w:r>
      <w:bookmarkStart w:id="0" w:name="_GoBack"/>
      <w:bookmarkEnd w:id="0"/>
      <w:r w:rsidR="00BC5C6D">
        <w:t>P</w:t>
      </w:r>
      <w:proofErr w:type="spellStart"/>
      <w:r w:rsidR="00BC5C6D">
        <w:rPr>
          <w:lang w:val="sr-Latn-ME"/>
        </w:rPr>
        <w:t>redsjednik</w:t>
      </w:r>
      <w:proofErr w:type="spellEnd"/>
      <w:r>
        <w:t xml:space="preserve">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Latn-ME"/>
        </w:rPr>
        <w:t xml:space="preserve">               </w:t>
      </w:r>
      <w:r>
        <w:t xml:space="preserve"> Nemanja Vuković,</w:t>
      </w:r>
      <w:proofErr w:type="spellStart"/>
      <w:r>
        <w:t>s.r</w:t>
      </w:r>
      <w:proofErr w:type="spellEnd"/>
      <w:r>
        <w:t>.</w:t>
      </w:r>
    </w:p>
    <w:p w:rsidR="00C9244E" w:rsidRDefault="00C9244E">
      <w:pPr>
        <w:ind w:firstLine="708"/>
        <w:jc w:val="both"/>
        <w:rPr>
          <w:u w:color="FF0000"/>
        </w:rPr>
      </w:pPr>
    </w:p>
    <w:p w:rsidR="00C9244E" w:rsidRDefault="00C9244E">
      <w:pPr>
        <w:jc w:val="both"/>
        <w:rPr>
          <w:b/>
          <w:u w:color="FF0000"/>
          <w:lang w:val="sr-Latn-CS"/>
        </w:rPr>
      </w:pPr>
    </w:p>
    <w:p w:rsidR="00C9244E" w:rsidRDefault="00C9244E">
      <w:pPr>
        <w:tabs>
          <w:tab w:val="left" w:pos="480"/>
        </w:tabs>
        <w:jc w:val="both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C9244E">
      <w:pPr>
        <w:jc w:val="center"/>
        <w:rPr>
          <w:lang w:val="sr-Latn-CS"/>
        </w:rPr>
      </w:pPr>
    </w:p>
    <w:p w:rsidR="00C9244E" w:rsidRDefault="002F3C90">
      <w:pPr>
        <w:tabs>
          <w:tab w:val="left" w:pos="1180"/>
        </w:tabs>
        <w:rPr>
          <w:lang w:val="sr-Latn-CS"/>
        </w:rPr>
      </w:pPr>
      <w:r>
        <w:rPr>
          <w:lang w:val="sr-Latn-CS"/>
        </w:rPr>
        <w:tab/>
      </w:r>
    </w:p>
    <w:p w:rsidR="00C9244E" w:rsidRDefault="00C9244E">
      <w:pPr>
        <w:rPr>
          <w:lang w:val="sr-Latn-CS"/>
        </w:rPr>
      </w:pPr>
    </w:p>
    <w:p w:rsidR="00C9244E" w:rsidRDefault="00C9244E">
      <w:pPr>
        <w:rPr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C9244E">
      <w:pPr>
        <w:jc w:val="center"/>
        <w:rPr>
          <w:b/>
          <w:lang w:val="sr-Latn-CS"/>
        </w:rPr>
      </w:pPr>
    </w:p>
    <w:p w:rsidR="00C9244E" w:rsidRDefault="002F3C90">
      <w:pPr>
        <w:jc w:val="center"/>
        <w:rPr>
          <w:b/>
          <w:lang w:val="sr-Latn-CS"/>
        </w:rPr>
      </w:pPr>
      <w:r>
        <w:rPr>
          <w:b/>
          <w:lang w:val="sr-Latn-CS"/>
        </w:rPr>
        <w:t>O b r a z l o ž e nj e</w:t>
      </w:r>
    </w:p>
    <w:p w:rsidR="00C9244E" w:rsidRDefault="00C9244E">
      <w:pPr>
        <w:jc w:val="both"/>
        <w:rPr>
          <w:lang w:val="sr-Latn-CS"/>
        </w:rPr>
      </w:pPr>
    </w:p>
    <w:p w:rsidR="00C9244E" w:rsidRDefault="002F3C90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>Pravni osnov za donošenje ove odluke je sadržan u članu 29 stav 2 Zakona o državnoj imovini („Službeni list CG“, br. 21/09 i 40/11) kojim je propisano da nepokretnim i pokretnim stvarima i drugim dobrima u državnoj imovini, na kojima određena svojinska ovlašćenja vrši opština, raspolaže nadležni organ opštine u skladu sa ovim zakonom i Statutom.</w:t>
      </w:r>
    </w:p>
    <w:p w:rsidR="00C9244E" w:rsidRDefault="002F3C90">
      <w:pPr>
        <w:ind w:firstLine="708"/>
        <w:jc w:val="both"/>
        <w:rPr>
          <w:lang w:val="sr-Latn-BA"/>
        </w:rPr>
      </w:pPr>
      <w:r>
        <w:rPr>
          <w:u w:color="FF0000"/>
          <w:lang w:val="sr-Latn-CS"/>
        </w:rPr>
        <w:t>Članom 38 stav 1 tačka 9 Zakona o lokalnoj samoupravi („Službeni list CG“, br. 2/18, 34/19, 38/20, 50/22 i 84/22) propisano je da Skupština raspolaže nepokretnom imovinom, osim u slučajevima otuđenja imovinskih prava na nepokretnostima neposrednom pogodbom, utvrđenim zakonom kojim se uređuje državna imovina.</w:t>
      </w:r>
      <w:r>
        <w:t xml:space="preserve"> </w:t>
      </w:r>
    </w:p>
    <w:p w:rsidR="00C9244E" w:rsidRDefault="002F3C90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 Članom 35 stav 1 </w:t>
      </w:r>
      <w:r>
        <w:rPr>
          <w:u w:color="FF0000"/>
          <w:lang w:val="sr-Latn-ME"/>
        </w:rPr>
        <w:t xml:space="preserve">tačka </w:t>
      </w:r>
      <w:r>
        <w:rPr>
          <w:u w:color="FF0000"/>
          <w:lang w:val="sr-Latn-CS"/>
        </w:rPr>
        <w:t xml:space="preserve"> 9 Statuta Opštine Nikšić </w:t>
      </w:r>
      <w:r>
        <w:rPr>
          <w:u w:color="FF0000"/>
          <w:lang w:val="sr-Latn-BA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CG - </w:t>
      </w:r>
      <w:r>
        <w:rPr>
          <w:u w:color="FF0000"/>
          <w:lang w:val="sr-Latn-CS"/>
        </w:rPr>
        <w:t>O</w:t>
      </w:r>
      <w:proofErr w:type="spellStart"/>
      <w:r>
        <w:rPr>
          <w:u w:color="FF0000"/>
        </w:rPr>
        <w:t>pštinski</w:t>
      </w:r>
      <w:proofErr w:type="spellEnd"/>
      <w:r>
        <w:rPr>
          <w:u w:color="FF0000"/>
        </w:rPr>
        <w:t xml:space="preserve"> propisi</w:t>
      </w:r>
      <w:r>
        <w:rPr>
          <w:u w:color="FF0000"/>
          <w:lang w:val="sr-Latn-CS"/>
        </w:rPr>
        <w:t>“,</w:t>
      </w:r>
      <w:r>
        <w:rPr>
          <w:u w:color="FF0000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:rsidR="00C9244E" w:rsidRDefault="00C9244E">
      <w:pPr>
        <w:ind w:firstLine="708"/>
        <w:jc w:val="both"/>
        <w:rPr>
          <w:u w:color="FF0000"/>
          <w:lang w:val="sr-Latn-CS"/>
        </w:rPr>
      </w:pPr>
    </w:p>
    <w:p w:rsidR="00C9244E" w:rsidRDefault="002F3C90">
      <w:pPr>
        <w:jc w:val="both"/>
        <w:rPr>
          <w:b/>
          <w:lang w:val="sr-Latn-CS"/>
        </w:rPr>
      </w:pPr>
      <w:r>
        <w:rPr>
          <w:b/>
          <w:lang w:val="sr-Latn-CS"/>
        </w:rPr>
        <w:t>Razlozi za donošenje</w:t>
      </w:r>
    </w:p>
    <w:p w:rsidR="00C9244E" w:rsidRDefault="00C9244E">
      <w:pPr>
        <w:jc w:val="both"/>
        <w:rPr>
          <w:b/>
          <w:lang w:val="sr-Latn-CS"/>
        </w:rPr>
      </w:pPr>
    </w:p>
    <w:p w:rsidR="00C9244E" w:rsidRDefault="002F3C90">
      <w:pPr>
        <w:ind w:firstLine="720"/>
        <w:jc w:val="both"/>
        <w:rPr>
          <w:lang w:val="sr-Latn-ME"/>
        </w:rPr>
      </w:pPr>
      <w:r>
        <w:rPr>
          <w:lang w:val="sr-Latn-CS"/>
        </w:rPr>
        <w:t>Nevladina organizacija "FORS Montenegro"</w:t>
      </w:r>
      <w:r>
        <w:rPr>
          <w:lang w:val="sr-Latn-ME"/>
        </w:rPr>
        <w:t xml:space="preserve">, </w:t>
      </w:r>
      <w:r>
        <w:rPr>
          <w:lang w:val="sr-Latn-CS"/>
        </w:rPr>
        <w:t xml:space="preserve"> obratila se predsjedniku opštine Nikšić zahtjevom za davanje na korišćenje bez naknade dio objekta broj 1, poslovne zgrade u privredi – četiri kancelarijska poslovna prostora,  površine cca 58 m2,</w:t>
      </w:r>
      <w:r>
        <w:rPr>
          <w:lang w:val="sr-Latn-ME"/>
        </w:rPr>
        <w:t xml:space="preserve"> vlasništvo opštine Nikšić, koji se nalaze </w:t>
      </w:r>
      <w:r>
        <w:rPr>
          <w:lang w:val="sr-Latn-CS"/>
        </w:rPr>
        <w:t xml:space="preserve"> na katastarskoj parceli broj 2455, upisan</w:t>
      </w:r>
      <w:r>
        <w:rPr>
          <w:lang w:val="sr-Latn-ME"/>
        </w:rPr>
        <w:t>oj</w:t>
      </w:r>
      <w:r>
        <w:rPr>
          <w:lang w:val="sr-Latn-CS"/>
        </w:rPr>
        <w:t xml:space="preserve"> u listu nepokretnosti broj 826 KO Nikšić</w:t>
      </w:r>
      <w:r>
        <w:rPr>
          <w:lang w:val="sr-Latn-ME"/>
        </w:rPr>
        <w:t>.</w:t>
      </w:r>
    </w:p>
    <w:p w:rsidR="00C9244E" w:rsidRDefault="002F3C90">
      <w:pPr>
        <w:ind w:firstLine="720"/>
        <w:jc w:val="both"/>
      </w:pPr>
      <w:r>
        <w:t xml:space="preserve">Poslovne prostore koji su predmet ove Odluke Skupština opštine Nikšić je ranije dala na korišćenje na period od </w:t>
      </w:r>
      <w:r>
        <w:rPr>
          <w:lang w:val="sr-Latn-ME"/>
        </w:rPr>
        <w:t>5</w:t>
      </w:r>
      <w:r>
        <w:t xml:space="preserve"> </w:t>
      </w:r>
      <w:proofErr w:type="spellStart"/>
      <w:r>
        <w:t>godin</w:t>
      </w:r>
      <w:proofErr w:type="spellEnd"/>
      <w:r>
        <w:rPr>
          <w:lang w:val="sr-Latn-ME"/>
        </w:rPr>
        <w:t>a</w:t>
      </w:r>
      <w:r>
        <w:t xml:space="preserve"> ovoj nevladinoj organizaciji Odlukom o davanju na </w:t>
      </w:r>
      <w:r>
        <w:rPr>
          <w:lang w:val="sr-Latn-ME"/>
        </w:rPr>
        <w:t xml:space="preserve">privremeno </w:t>
      </w:r>
      <w:r>
        <w:t xml:space="preserve">korišćenje poslovnih prostora </w:t>
      </w:r>
      <w:r>
        <w:rPr>
          <w:lang w:val="sr-Latn-ME"/>
        </w:rPr>
        <w:t xml:space="preserve">u zgradi </w:t>
      </w:r>
      <w:r>
        <w:rPr>
          <w:lang w:val="sr-Latn-CS"/>
        </w:rPr>
        <w:t>"</w:t>
      </w:r>
      <w:r>
        <w:rPr>
          <w:lang w:val="sr-Latn-ME"/>
        </w:rPr>
        <w:t>Turističke organizacije</w:t>
      </w:r>
      <w:r>
        <w:rPr>
          <w:lang w:val="sr-Latn-CS"/>
        </w:rPr>
        <w:t>"</w:t>
      </w:r>
      <w:r>
        <w:rPr>
          <w:lang w:val="sr-Latn-ME"/>
        </w:rPr>
        <w:t xml:space="preserve"> </w:t>
      </w:r>
      <w:r>
        <w:t>nevladinoj organizaciji „</w:t>
      </w:r>
      <w:proofErr w:type="spellStart"/>
      <w:r>
        <w:rPr>
          <w:lang w:val="sr-Latn-ME"/>
        </w:rPr>
        <w:t>Fors</w:t>
      </w:r>
      <w:proofErr w:type="spellEnd"/>
      <w:r>
        <w:rPr>
          <w:lang w:val="sr-Latn-ME"/>
        </w:rPr>
        <w:t xml:space="preserve"> Montenegro</w:t>
      </w:r>
      <w:r>
        <w:t xml:space="preserve">“  („Službeni list CG - Opštinski propisi“, broj </w:t>
      </w:r>
      <w:r>
        <w:rPr>
          <w:lang w:val="sr-Latn-ME"/>
        </w:rPr>
        <w:t>45/19</w:t>
      </w:r>
      <w:r>
        <w:t>).</w:t>
      </w:r>
    </w:p>
    <w:p w:rsidR="00C9244E" w:rsidRDefault="002F3C90">
      <w:pPr>
        <w:ind w:firstLine="720"/>
        <w:jc w:val="both"/>
        <w:rPr>
          <w:lang w:val="sr-Latn-CS"/>
        </w:rPr>
      </w:pPr>
      <w:r>
        <w:t>U skladu sa tom Odlukom zaključen je Ugovor broj 02-031-</w:t>
      </w:r>
      <w:r>
        <w:rPr>
          <w:lang w:val="sr-Latn-ME"/>
        </w:rPr>
        <w:t>4527</w:t>
      </w:r>
      <w:r>
        <w:t xml:space="preserve"> od </w:t>
      </w:r>
      <w:r>
        <w:rPr>
          <w:lang w:val="sr-Latn-ME"/>
        </w:rPr>
        <w:t>27.12.2021</w:t>
      </w:r>
      <w:r>
        <w:t xml:space="preserve">.godine kojim su bliže definisana međusobna prava i obaveze između Opštine Nikšić i ove nevladine organizacije. U periodu ranijeg korišćenja ovih prostora Nevladina organizacija "FORS Montenegro" je redovno ispunjavala sve obaveze po osnovu komunalnih i drugih usluga (voda , struja i sl.). </w:t>
      </w:r>
      <w:r>
        <w:rPr>
          <w:lang w:val="sr-Latn-CS"/>
        </w:rPr>
        <w:t>Kako je period korišćenja na ovim poslovnim prostorima ist</w:t>
      </w:r>
      <w:proofErr w:type="spellStart"/>
      <w:r>
        <w:rPr>
          <w:lang w:val="sr-Latn-ME"/>
        </w:rPr>
        <w:t>iče</w:t>
      </w:r>
      <w:proofErr w:type="spellEnd"/>
      <w:r>
        <w:rPr>
          <w:lang w:val="sr-Latn-CS"/>
        </w:rPr>
        <w:t xml:space="preserve"> </w:t>
      </w:r>
      <w:r>
        <w:rPr>
          <w:lang w:val="sr-Latn-ME"/>
        </w:rPr>
        <w:t>25.12.2024</w:t>
      </w:r>
      <w:r>
        <w:rPr>
          <w:lang w:val="sr-Latn-CS"/>
        </w:rPr>
        <w:t>.godine, a nevladina organizacija redovno ispunjava obaveze utvrđene Odlukom i Ugovorom, pristupilo se izradi ove Odluke.</w:t>
      </w:r>
    </w:p>
    <w:p w:rsidR="00C9244E" w:rsidRDefault="002F3C90">
      <w:pPr>
        <w:ind w:firstLine="708"/>
        <w:jc w:val="both"/>
        <w:rPr>
          <w:lang w:val="sr-Latn-ME"/>
        </w:rPr>
      </w:pPr>
      <w:r>
        <w:rPr>
          <w:lang w:val="sr-Latn-CS"/>
        </w:rPr>
        <w:tab/>
        <w:t>Nevladina organizacija "FORS Montenegro" je u partnerskom odnosu sa opštinom Nikšić još od svog osnivanja 2006. godine i  kao rezultat tog odnosa, jedan od prvih zajedničkih projekata je bio renoviranje kompletne zgrade Turističke organizacije u Nikšiću. Pored ovoga</w:t>
      </w:r>
      <w:r>
        <w:rPr>
          <w:lang w:val="sr-Latn-ME"/>
        </w:rPr>
        <w:t>,</w:t>
      </w:r>
      <w:r>
        <w:rPr>
          <w:lang w:val="sr-Latn-CS"/>
        </w:rPr>
        <w:t xml:space="preserve">   u periodu od svog </w:t>
      </w:r>
      <w:r>
        <w:rPr>
          <w:lang w:val="sr-Latn-ME"/>
        </w:rPr>
        <w:t xml:space="preserve">osnivanja </w:t>
      </w:r>
      <w:r>
        <w:rPr>
          <w:lang w:val="sr-Latn-CS"/>
        </w:rPr>
        <w:t xml:space="preserve"> do </w:t>
      </w:r>
      <w:proofErr w:type="spellStart"/>
      <w:r>
        <w:rPr>
          <w:lang w:val="sr-Latn-CS"/>
        </w:rPr>
        <w:t>2016.godine</w:t>
      </w:r>
      <w:proofErr w:type="spellEnd"/>
      <w:r>
        <w:rPr>
          <w:lang w:val="sr-Latn-CS"/>
        </w:rPr>
        <w:t xml:space="preserve"> vrijednost  projekata koje je realizovala ova Nevladina organizacija  iznosi 1.400.000</w:t>
      </w:r>
      <w:r>
        <w:rPr>
          <w:lang w:val="sr-Latn-ME"/>
        </w:rPr>
        <w:t>,00</w:t>
      </w:r>
      <w:r>
        <w:rPr>
          <w:lang w:val="sr-Latn-CS"/>
        </w:rPr>
        <w:t xml:space="preserve"> €, od čega tokom 2014.</w:t>
      </w:r>
      <w:r>
        <w:rPr>
          <w:lang w:val="sr-Latn-ME"/>
        </w:rPr>
        <w:t xml:space="preserve">godine </w:t>
      </w:r>
      <w:r>
        <w:rPr>
          <w:lang w:val="sr-Latn-CS"/>
        </w:rPr>
        <w:t xml:space="preserve"> i </w:t>
      </w:r>
      <w:proofErr w:type="spellStart"/>
      <w:r>
        <w:rPr>
          <w:lang w:val="sr-Latn-CS"/>
        </w:rPr>
        <w:t>2015.g</w:t>
      </w:r>
      <w:proofErr w:type="spellEnd"/>
      <w:r>
        <w:rPr>
          <w:lang w:val="sr-Latn-ME"/>
        </w:rPr>
        <w:t>odine vrijednost projekata  realizovanih p</w:t>
      </w:r>
      <w:proofErr w:type="spellStart"/>
      <w:r>
        <w:rPr>
          <w:lang w:val="sr-Latn-CS"/>
        </w:rPr>
        <w:t>revashodno</w:t>
      </w:r>
      <w:proofErr w:type="spellEnd"/>
      <w:r>
        <w:rPr>
          <w:lang w:val="sr-Latn-CS"/>
        </w:rPr>
        <w:t xml:space="preserve"> za potrebe građana našeg grada.</w:t>
      </w:r>
      <w:r>
        <w:rPr>
          <w:lang w:val="sr-Latn-ME"/>
        </w:rPr>
        <w:t xml:space="preserve">iznosi </w:t>
      </w:r>
      <w:r>
        <w:rPr>
          <w:lang w:val="sr-Latn-CS"/>
        </w:rPr>
        <w:t xml:space="preserve"> 280.000,00€</w:t>
      </w:r>
      <w:r>
        <w:rPr>
          <w:lang w:val="sr-Latn-ME"/>
        </w:rPr>
        <w:t>.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 periodu od  </w:t>
      </w:r>
      <w:proofErr w:type="spellStart"/>
      <w:r>
        <w:rPr>
          <w:lang w:val="sr-Latn-CS"/>
        </w:rPr>
        <w:t>2016.godine</w:t>
      </w:r>
      <w:proofErr w:type="spellEnd"/>
      <w:r>
        <w:rPr>
          <w:lang w:val="sr-Latn-CS"/>
        </w:rPr>
        <w:t xml:space="preserve"> do danas, ova nevladina organizacija  u saradnji sa lokalnim upravama, javnim institucijama, drugim organizacijama i prekograničnim partnerima, na nacionalnom i lokalnom nivou, realizovala je projekte u vrijednosti od 3.163.483, 08 €, od čega je 1.692.907,11 € opredijeljeno za Crnu Goru. </w:t>
      </w:r>
    </w:p>
    <w:p w:rsidR="007F3A99" w:rsidRDefault="002F3C90">
      <w:pPr>
        <w:ind w:firstLine="708"/>
        <w:jc w:val="both"/>
        <w:rPr>
          <w:lang w:val="sr-Latn-ME"/>
        </w:rPr>
      </w:pPr>
      <w:r>
        <w:rPr>
          <w:lang w:val="sr-Latn-ME"/>
        </w:rPr>
        <w:t xml:space="preserve">Takođe ova nevladina organizacija je od </w:t>
      </w:r>
      <w:proofErr w:type="spellStart"/>
      <w:r>
        <w:rPr>
          <w:lang w:val="sr-Latn-ME"/>
        </w:rPr>
        <w:t>2021.godine</w:t>
      </w:r>
      <w:proofErr w:type="spellEnd"/>
      <w:r>
        <w:rPr>
          <w:lang w:val="sr-Latn-ME"/>
        </w:rPr>
        <w:t xml:space="preserve"> realizovala značajne projekte za opštinu Nikšić kao što su: Projekat Zajednički odgovor, u okviru kojeg su za Službu zaštite i spašavanja opštine Nikšić, Gorsku službu spašavanja i PSD „Javorak“ nabavljeni vrijedna oprema i komandno vozilo vrijednosti od oko 72.000,00 € bez PDV-a, uz obezbjeđenje profesionalnih obuka za spasioce, Projekat </w:t>
      </w:r>
      <w:proofErr w:type="spellStart"/>
      <w:r>
        <w:rPr>
          <w:lang w:val="sr-Latn-ME"/>
        </w:rPr>
        <w:t>prekogranična</w:t>
      </w:r>
      <w:proofErr w:type="spellEnd"/>
      <w:r>
        <w:rPr>
          <w:lang w:val="sr-Latn-ME"/>
        </w:rPr>
        <w:t xml:space="preserve"> inicijativa za zaštitu životne sredine , u okviru kojeg su za  „Komunalno“ DOO Nikšić nabavljeni kamioni za sakupljanje otpada i podzemni kontejneri, kao i terenska vozila za Komunalnu policiju i Sekretarijat za komunalne poslove i saobraćaj opštine Nikšić, ukupne vrijednosti od oko 192.000,00 € bez </w:t>
      </w:r>
      <w:proofErr w:type="spellStart"/>
      <w:r>
        <w:rPr>
          <w:lang w:val="sr-Latn-ME"/>
        </w:rPr>
        <w:t>uračunatog</w:t>
      </w:r>
      <w:proofErr w:type="spellEnd"/>
      <w:r>
        <w:rPr>
          <w:lang w:val="sr-Latn-ME"/>
        </w:rPr>
        <w:t xml:space="preserve"> PDV-a, Projekat Unapređenje reproduktivnog zdravlja u Crnoj Gori i Srbiji, u okviru kojeg su za Dom zdravlja i Opštu bolnicu </w:t>
      </w:r>
    </w:p>
    <w:p w:rsidR="007F3A99" w:rsidRDefault="007F3A99">
      <w:pPr>
        <w:ind w:firstLine="708"/>
        <w:jc w:val="both"/>
        <w:rPr>
          <w:lang w:val="sr-Latn-ME"/>
        </w:rPr>
      </w:pPr>
    </w:p>
    <w:p w:rsidR="007F3A99" w:rsidRDefault="007F3A99">
      <w:pPr>
        <w:ind w:firstLine="708"/>
        <w:jc w:val="both"/>
        <w:rPr>
          <w:lang w:val="sr-Latn-ME"/>
        </w:rPr>
      </w:pPr>
    </w:p>
    <w:p w:rsidR="007F3A99" w:rsidRDefault="007F3A99">
      <w:pPr>
        <w:ind w:firstLine="708"/>
        <w:jc w:val="both"/>
        <w:rPr>
          <w:lang w:val="sr-Latn-ME"/>
        </w:rPr>
      </w:pPr>
    </w:p>
    <w:p w:rsidR="00C9244E" w:rsidRDefault="002F3C90">
      <w:pPr>
        <w:ind w:firstLine="708"/>
        <w:jc w:val="both"/>
        <w:rPr>
          <w:lang w:val="sr-Latn-ME"/>
        </w:rPr>
      </w:pPr>
      <w:r>
        <w:rPr>
          <w:lang w:val="sr-Latn-ME"/>
        </w:rPr>
        <w:t>Nikšić nabavljeni ultrazvučni aparati i ostala medicinska oprema, kao i terensko vozilo, ukupne vrijednosti od oko 70.000,00 € kao i druge značajne projekte za opštinu Nikšić.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 Cijeneći činjenicu da se radi</w:t>
      </w:r>
      <w:r>
        <w:rPr>
          <w:lang w:val="sr-Latn-ME"/>
        </w:rPr>
        <w:t xml:space="preserve"> </w:t>
      </w:r>
      <w:r>
        <w:rPr>
          <w:lang w:val="sr-Latn-CS"/>
        </w:rPr>
        <w:t>o ne</w:t>
      </w:r>
      <w:r>
        <w:rPr>
          <w:lang w:val="sr-Latn-ME"/>
        </w:rPr>
        <w:t xml:space="preserve">vladinoj </w:t>
      </w:r>
      <w:r>
        <w:rPr>
          <w:lang w:val="sr-Latn-CS"/>
        </w:rPr>
        <w:t xml:space="preserve"> organizaciji  koja se bavi  društveno korisnom djelatnošću od javnog interesa, da je realizacijom pomenutih projekta u proteklom periodu Opština  Nikšić značajno dobila u  ekonomskom i svakom drugom smislu, te da ima prostora da se i dalje unapređuje saradnja između opštine Nikšić i Nevladine organizacije "FORS Montenegro", ocijenjeno je da postoji opravdana potreba za obezbjeđivanjem prostora za rad ove organizacije.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>Poslovne prostore, Opština Nikšić daje na privremeno korišćenje u viđenom stanju, bez naknade, na period od jedne godine, uz mogućnost produženja vremena korišćenja do pet godina</w:t>
      </w:r>
      <w:r>
        <w:rPr>
          <w:lang w:val="sr-Latn-ME"/>
        </w:rPr>
        <w:t>.</w:t>
      </w:r>
      <w:r>
        <w:rPr>
          <w:lang w:val="sr-Latn-CS"/>
        </w:rPr>
        <w:t xml:space="preserve"> </w:t>
      </w:r>
      <w:r>
        <w:rPr>
          <w:lang w:val="sr-Latn-ME"/>
        </w:rPr>
        <w:t>Predmetne poslovne prostore,</w:t>
      </w:r>
      <w:r>
        <w:rPr>
          <w:lang w:val="sr-Latn-CS"/>
        </w:rPr>
        <w:t xml:space="preserve"> Nevladina organizacija može koristiti isključivo za obavljanje djelatnosti za koju je registrovana i ne može raspolagati istim</w:t>
      </w:r>
      <w:r>
        <w:rPr>
          <w:lang w:val="sr-Latn-ME"/>
        </w:rPr>
        <w:t>a</w:t>
      </w:r>
      <w:r>
        <w:rPr>
          <w:lang w:val="sr-Latn-CS"/>
        </w:rPr>
        <w:t xml:space="preserve">. 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Ukoliko dođe do brisanja Nevladine organizacije "FORS Montenegro" iz Registra nevladinih organizacija, ista </w:t>
      </w:r>
      <w:r>
        <w:rPr>
          <w:lang w:val="sl-SI"/>
        </w:rPr>
        <w:t>je dužna poslovne prostore iz člana 1 ove odluke osloboditi od lica i stvari i predati ih Opštini Nikšić,  bez prava na povraćaj uloženih sredstava.</w:t>
      </w:r>
    </w:p>
    <w:p w:rsidR="00C9244E" w:rsidRDefault="002F3C90">
      <w:pPr>
        <w:ind w:firstLine="708"/>
        <w:jc w:val="both"/>
        <w:rPr>
          <w:lang w:val="sr-Latn-ME"/>
        </w:rPr>
      </w:pPr>
      <w:r>
        <w:rPr>
          <w:lang w:val="sr-Latn-CS"/>
        </w:rPr>
        <w:t xml:space="preserve">Pored ovlašćenja koje je ovom odlukom dato predsjedniku opštine Nikšić da pod uslovima iz ove odluke zaključi ugovor na period od jedne godine, kojim će se bliže definisati međusobna prava i obaveze između opštine Nikšić  i Nevladine organizacije „ FORS Montenegro“, predsjednik Opštine može produžiti perioda korišćenja do pet godina i isti se ovlašćuje da nakon </w:t>
      </w:r>
      <w:proofErr w:type="spellStart"/>
      <w:r>
        <w:rPr>
          <w:lang w:val="sr-Latn-CS"/>
        </w:rPr>
        <w:t>izvr</w:t>
      </w:r>
      <w:r>
        <w:rPr>
          <w:lang w:val="sr-Latn-ME"/>
        </w:rPr>
        <w:t>šenog</w:t>
      </w:r>
      <w:proofErr w:type="spellEnd"/>
      <w:r>
        <w:rPr>
          <w:lang w:val="sr-Latn-ME"/>
        </w:rPr>
        <w:t xml:space="preserve"> </w:t>
      </w:r>
      <w:r>
        <w:rPr>
          <w:lang w:val="sr-Latn-CS"/>
        </w:rPr>
        <w:t xml:space="preserve"> snimanja posebnih djelova i upisa kod Uprave za nekretnine-PJ Nikšić,  zaključi </w:t>
      </w:r>
      <w:proofErr w:type="spellStart"/>
      <w:r>
        <w:rPr>
          <w:lang w:val="sr-Latn-CS"/>
        </w:rPr>
        <w:t>anex</w:t>
      </w:r>
      <w:proofErr w:type="spellEnd"/>
      <w:r>
        <w:rPr>
          <w:lang w:val="sr-Latn-CS"/>
        </w:rPr>
        <w:t xml:space="preserve"> ugovor, kojim će se definisati precizne površine i posebni djelovi, koji se daju na korišćenje</w:t>
      </w:r>
      <w:r>
        <w:rPr>
          <w:lang w:val="sr-Latn-ME"/>
        </w:rPr>
        <w:t xml:space="preserve"> </w:t>
      </w:r>
      <w:r>
        <w:rPr>
          <w:lang w:val="sr-Latn-CS"/>
        </w:rPr>
        <w:t xml:space="preserve"> </w:t>
      </w:r>
      <w:r>
        <w:rPr>
          <w:lang w:val="sr-Latn-ME"/>
        </w:rPr>
        <w:t>N</w:t>
      </w:r>
      <w:proofErr w:type="spellStart"/>
      <w:r>
        <w:rPr>
          <w:lang w:val="sr-Latn-CS"/>
        </w:rPr>
        <w:t>evladinoj</w:t>
      </w:r>
      <w:proofErr w:type="spellEnd"/>
      <w:r>
        <w:rPr>
          <w:lang w:val="sr-Latn-CS"/>
        </w:rPr>
        <w:t xml:space="preserve"> </w:t>
      </w:r>
      <w:r>
        <w:rPr>
          <w:lang w:val="sr-Latn-ME"/>
        </w:rPr>
        <w:t xml:space="preserve"> </w:t>
      </w:r>
      <w:proofErr w:type="spellStart"/>
      <w:r>
        <w:rPr>
          <w:lang w:val="sr-Latn-CS"/>
        </w:rPr>
        <w:t>organizacij</w:t>
      </w:r>
      <w:proofErr w:type="spellEnd"/>
      <w:r>
        <w:rPr>
          <w:lang w:val="sr-Latn-ME"/>
        </w:rPr>
        <w:t>i</w:t>
      </w:r>
    </w:p>
    <w:p w:rsidR="00C9244E" w:rsidRDefault="002F3C90">
      <w:pPr>
        <w:jc w:val="both"/>
        <w:rPr>
          <w:lang w:val="sr-Latn-CS"/>
        </w:rPr>
      </w:pPr>
      <w:r>
        <w:rPr>
          <w:lang w:val="sr-Latn-CS"/>
        </w:rPr>
        <w:t xml:space="preserve"> „ FORS Montenegro“.</w:t>
      </w: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>Iz razloga gore iznesenih, a imajući u vidu da odluka nije u suprotnosti sa zakonom i javnim interesom, predlažemo da Skupština opštine Nikšić usvoji Predlog odluke o davanju na privremeno korišćenje poslovnih  prostora u zgradi „Turističke organizacije“, Nevladinoj organizaciji "FORS  Montenegro".</w:t>
      </w:r>
    </w:p>
    <w:p w:rsidR="00C9244E" w:rsidRDefault="00C9244E">
      <w:pPr>
        <w:ind w:firstLine="708"/>
        <w:jc w:val="both"/>
        <w:rPr>
          <w:lang w:val="sr-Latn-CS"/>
        </w:rPr>
      </w:pPr>
    </w:p>
    <w:p w:rsidR="00C9244E" w:rsidRDefault="00C9244E">
      <w:pPr>
        <w:jc w:val="both"/>
        <w:rPr>
          <w:lang w:val="sr-Latn-CS"/>
        </w:rPr>
      </w:pPr>
    </w:p>
    <w:p w:rsidR="00C9244E" w:rsidRDefault="002F3C90">
      <w:pPr>
        <w:ind w:firstLine="708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DIREKCIJA ZA IMOVINU</w:t>
      </w:r>
    </w:p>
    <w:p w:rsidR="00C9244E" w:rsidRDefault="002F3C90">
      <w:pPr>
        <w:jc w:val="both"/>
        <w:rPr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DIREKTOR</w:t>
      </w:r>
    </w:p>
    <w:p w:rsidR="00C9244E" w:rsidRDefault="007F3A99">
      <w:pPr>
        <w:ind w:left="5760" w:firstLine="720"/>
        <w:jc w:val="both"/>
        <w:rPr>
          <w:lang w:val="sr-Latn-ME"/>
        </w:rPr>
      </w:pPr>
      <w:r>
        <w:rPr>
          <w:lang w:val="sr-Latn-CS"/>
        </w:rPr>
        <w:t xml:space="preserve">       </w:t>
      </w:r>
      <w:r w:rsidR="002F3C90">
        <w:rPr>
          <w:lang w:val="sr-Latn-CS"/>
        </w:rPr>
        <w:t xml:space="preserve"> </w:t>
      </w:r>
      <w:r w:rsidR="002F3C90">
        <w:rPr>
          <w:lang w:val="sr-Latn-ME"/>
        </w:rPr>
        <w:t>Radosav Urošević</w:t>
      </w:r>
      <w:r>
        <w:rPr>
          <w:lang w:val="sr-Latn-ME"/>
        </w:rPr>
        <w:t xml:space="preserve">, </w:t>
      </w:r>
      <w:proofErr w:type="spellStart"/>
      <w:r>
        <w:rPr>
          <w:lang w:val="sr-Latn-ME"/>
        </w:rPr>
        <w:t>s.r</w:t>
      </w:r>
      <w:proofErr w:type="spellEnd"/>
      <w:r>
        <w:rPr>
          <w:lang w:val="sr-Latn-ME"/>
        </w:rPr>
        <w:t>.</w:t>
      </w:r>
    </w:p>
    <w:p w:rsidR="00C9244E" w:rsidRDefault="00C9244E"/>
    <w:sectPr w:rsidR="00C9244E">
      <w:footerReference w:type="even" r:id="rId7"/>
      <w:footerReference w:type="default" r:id="rId8"/>
      <w:pgSz w:w="11906" w:h="16838"/>
      <w:pgMar w:top="360" w:right="74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DF" w:rsidRDefault="006950DF">
      <w:r>
        <w:separator/>
      </w:r>
    </w:p>
  </w:endnote>
  <w:endnote w:type="continuationSeparator" w:id="0">
    <w:p w:rsidR="006950DF" w:rsidRDefault="0069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E" w:rsidRDefault="002F3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44E" w:rsidRDefault="00C924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4E" w:rsidRDefault="002F3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C6D">
      <w:rPr>
        <w:rStyle w:val="PageNumber"/>
        <w:noProof/>
      </w:rPr>
      <w:t>2</w:t>
    </w:r>
    <w:r>
      <w:rPr>
        <w:rStyle w:val="PageNumber"/>
      </w:rPr>
      <w:fldChar w:fldCharType="end"/>
    </w:r>
  </w:p>
  <w:p w:rsidR="00C9244E" w:rsidRDefault="00C92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DF" w:rsidRDefault="006950DF">
      <w:r>
        <w:separator/>
      </w:r>
    </w:p>
  </w:footnote>
  <w:footnote w:type="continuationSeparator" w:id="0">
    <w:p w:rsidR="006950DF" w:rsidRDefault="0069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3"/>
    <w:rsid w:val="00055F64"/>
    <w:rsid w:val="000F5DD3"/>
    <w:rsid w:val="00137551"/>
    <w:rsid w:val="00173212"/>
    <w:rsid w:val="001E1F18"/>
    <w:rsid w:val="001F4F5B"/>
    <w:rsid w:val="0020181A"/>
    <w:rsid w:val="002C79E8"/>
    <w:rsid w:val="002F3C90"/>
    <w:rsid w:val="002F53BA"/>
    <w:rsid w:val="003B5EA2"/>
    <w:rsid w:val="003E0882"/>
    <w:rsid w:val="003E7E98"/>
    <w:rsid w:val="00406A00"/>
    <w:rsid w:val="004466A5"/>
    <w:rsid w:val="0046311C"/>
    <w:rsid w:val="004A1B56"/>
    <w:rsid w:val="004B07B5"/>
    <w:rsid w:val="005114BE"/>
    <w:rsid w:val="00513963"/>
    <w:rsid w:val="00541A5E"/>
    <w:rsid w:val="00543BB0"/>
    <w:rsid w:val="00547982"/>
    <w:rsid w:val="005536CF"/>
    <w:rsid w:val="00576FB4"/>
    <w:rsid w:val="005961C3"/>
    <w:rsid w:val="00635036"/>
    <w:rsid w:val="00641F32"/>
    <w:rsid w:val="006738E3"/>
    <w:rsid w:val="006950DF"/>
    <w:rsid w:val="00697EDC"/>
    <w:rsid w:val="006D32CC"/>
    <w:rsid w:val="006E3916"/>
    <w:rsid w:val="006E6AE3"/>
    <w:rsid w:val="0072216F"/>
    <w:rsid w:val="007968DF"/>
    <w:rsid w:val="007E5633"/>
    <w:rsid w:val="007F3A99"/>
    <w:rsid w:val="0080429F"/>
    <w:rsid w:val="0083090D"/>
    <w:rsid w:val="00852CD5"/>
    <w:rsid w:val="00890833"/>
    <w:rsid w:val="008A38FF"/>
    <w:rsid w:val="008F1EB9"/>
    <w:rsid w:val="009438C0"/>
    <w:rsid w:val="009A3C01"/>
    <w:rsid w:val="009A4C93"/>
    <w:rsid w:val="009C6A25"/>
    <w:rsid w:val="00A06080"/>
    <w:rsid w:val="00A248BD"/>
    <w:rsid w:val="00AE5823"/>
    <w:rsid w:val="00B06E81"/>
    <w:rsid w:val="00B1590B"/>
    <w:rsid w:val="00B3207E"/>
    <w:rsid w:val="00B77471"/>
    <w:rsid w:val="00BC5C6D"/>
    <w:rsid w:val="00BD53B4"/>
    <w:rsid w:val="00BF1A86"/>
    <w:rsid w:val="00C9244E"/>
    <w:rsid w:val="00C944C2"/>
    <w:rsid w:val="00CA19C0"/>
    <w:rsid w:val="00CD5DDB"/>
    <w:rsid w:val="00CE554E"/>
    <w:rsid w:val="00D45F24"/>
    <w:rsid w:val="00D60FC9"/>
    <w:rsid w:val="00DA04B4"/>
    <w:rsid w:val="00DC3460"/>
    <w:rsid w:val="00E3126E"/>
    <w:rsid w:val="00E65341"/>
    <w:rsid w:val="00F260A4"/>
    <w:rsid w:val="00F71223"/>
    <w:rsid w:val="00FA2660"/>
    <w:rsid w:val="00FE7C51"/>
    <w:rsid w:val="03F07EA6"/>
    <w:rsid w:val="190A1A47"/>
    <w:rsid w:val="1CAE3B62"/>
    <w:rsid w:val="1D18450F"/>
    <w:rsid w:val="1FC4075E"/>
    <w:rsid w:val="2B7A2F48"/>
    <w:rsid w:val="3B207167"/>
    <w:rsid w:val="49B95957"/>
    <w:rsid w:val="533C5D5E"/>
    <w:rsid w:val="5D041C8A"/>
    <w:rsid w:val="7E8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Đurović</cp:lastModifiedBy>
  <cp:revision>4</cp:revision>
  <cp:lastPrinted>2019-10-14T06:22:00Z</cp:lastPrinted>
  <dcterms:created xsi:type="dcterms:W3CDTF">2024-12-11T10:59:00Z</dcterms:created>
  <dcterms:modified xsi:type="dcterms:W3CDTF">2024-12-12T13:12:00Z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FD6E02B290F446879E99618966C1DC5C_13</vt:lpwstr>
  </property>
</Properties>
</file>