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14FC" w14:textId="77777777" w:rsidR="00FB1C08" w:rsidRDefault="00FB1C08" w:rsidP="00E26461">
      <w:pPr>
        <w:spacing w:after="120"/>
        <w:rPr>
          <w:rFonts w:ascii="Arial" w:hAnsi="Arial" w:cs="Arial"/>
          <w:noProof/>
          <w:lang w:val="sr-Latn-CS"/>
        </w:rPr>
      </w:pPr>
    </w:p>
    <w:p w14:paraId="0B12141F" w14:textId="40BC8528" w:rsidR="00E26461" w:rsidRDefault="00E26461" w:rsidP="00E26461">
      <w:pPr>
        <w:spacing w:after="120"/>
        <w:rPr>
          <w:rFonts w:ascii="Arial" w:hAnsi="Arial" w:cs="Arial"/>
          <w:noProof/>
          <w:lang w:val="sr-Latn-CS"/>
        </w:rPr>
      </w:pPr>
      <w:r w:rsidRPr="00E26461">
        <w:rPr>
          <w:rFonts w:ascii="Arial" w:hAnsi="Arial" w:cs="Arial"/>
          <w:noProof/>
          <w:lang w:val="sr-Latn-CS"/>
        </w:rPr>
        <w:t>Предсједник Општине Никшић размотр</w:t>
      </w:r>
      <w:r w:rsidR="0065015F">
        <w:rPr>
          <w:rFonts w:ascii="Arial" w:hAnsi="Arial" w:cs="Arial"/>
          <w:noProof/>
          <w:lang w:val="sr-Cyrl-ME"/>
        </w:rPr>
        <w:t>ио</w:t>
      </w:r>
      <w:r w:rsidRPr="00E26461">
        <w:rPr>
          <w:rFonts w:ascii="Arial" w:hAnsi="Arial" w:cs="Arial"/>
          <w:noProof/>
          <w:lang w:val="sr-Latn-CS"/>
        </w:rPr>
        <w:t xml:space="preserve"> је Извјештај о раду и финансијском пословању Јавне установе Никшићко позориште за 2025. годину и дао сљедеће</w:t>
      </w:r>
    </w:p>
    <w:p w14:paraId="1B4D2D45" w14:textId="77777777" w:rsidR="00FB1C08" w:rsidRDefault="00FB1C08" w:rsidP="00E26461">
      <w:pPr>
        <w:spacing w:after="120"/>
        <w:rPr>
          <w:rFonts w:ascii="Arial" w:hAnsi="Arial" w:cs="Arial"/>
          <w:noProof/>
          <w:lang w:val="sr-Cyrl-ME"/>
        </w:rPr>
      </w:pPr>
    </w:p>
    <w:p w14:paraId="1AD229C7" w14:textId="1CC490CD" w:rsidR="007A68C3" w:rsidRPr="00E26461" w:rsidRDefault="00E26461" w:rsidP="00995829">
      <w:pPr>
        <w:spacing w:after="120"/>
        <w:jc w:val="center"/>
        <w:rPr>
          <w:rFonts w:ascii="Arial" w:hAnsi="Arial" w:cs="Arial"/>
          <w:b/>
          <w:noProof/>
          <w:lang w:val="sr-Cyrl-ME"/>
        </w:rPr>
      </w:pPr>
      <w:r>
        <w:rPr>
          <w:rFonts w:ascii="Arial" w:hAnsi="Arial" w:cs="Arial"/>
          <w:b/>
          <w:noProof/>
          <w:lang w:val="sr-Cyrl-ME"/>
        </w:rPr>
        <w:t>О Ц Ј Е Н Е</w:t>
      </w:r>
    </w:p>
    <w:p w14:paraId="1AD229C8" w14:textId="77777777" w:rsidR="00A9379A" w:rsidRPr="000C7C9F" w:rsidRDefault="00A9379A" w:rsidP="00A9379A">
      <w:pPr>
        <w:spacing w:after="0"/>
        <w:jc w:val="center"/>
        <w:rPr>
          <w:rFonts w:ascii="Arial" w:hAnsi="Arial" w:cs="Arial"/>
          <w:b/>
          <w:noProof/>
          <w:sz w:val="10"/>
          <w:szCs w:val="10"/>
          <w:lang w:val="sr-Latn-CS"/>
        </w:rPr>
      </w:pPr>
    </w:p>
    <w:p w14:paraId="7771E036" w14:textId="7ED69895" w:rsidR="004F1742" w:rsidRDefault="004F1742" w:rsidP="006C090C">
      <w:pPr>
        <w:numPr>
          <w:ilvl w:val="0"/>
          <w:numId w:val="1"/>
        </w:numPr>
        <w:spacing w:before="120" w:after="80"/>
        <w:ind w:left="714" w:hanging="357"/>
        <w:jc w:val="both"/>
        <w:rPr>
          <w:rFonts w:ascii="Arial" w:hAnsi="Arial" w:cs="Arial"/>
          <w:noProof/>
          <w:lang w:val="sr-Latn-CS"/>
        </w:rPr>
      </w:pPr>
      <w:r w:rsidRPr="004F1742">
        <w:rPr>
          <w:rFonts w:ascii="Arial" w:hAnsi="Arial" w:cs="Arial"/>
          <w:noProof/>
          <w:lang w:val="sr-Latn-CS"/>
        </w:rPr>
        <w:t xml:space="preserve">У 2025. години, </w:t>
      </w:r>
      <w:r>
        <w:rPr>
          <w:rFonts w:ascii="Arial" w:hAnsi="Arial" w:cs="Arial"/>
          <w:noProof/>
          <w:lang w:val="sr-Cyrl-ME"/>
        </w:rPr>
        <w:t xml:space="preserve">Јавна установа </w:t>
      </w:r>
      <w:r w:rsidRPr="004F1742">
        <w:rPr>
          <w:rFonts w:ascii="Arial" w:hAnsi="Arial" w:cs="Arial"/>
          <w:noProof/>
          <w:lang w:val="sr-Latn-CS"/>
        </w:rPr>
        <w:t>Никшићко позориште је успјешно реализовал</w:t>
      </w:r>
      <w:r w:rsidR="00527906">
        <w:rPr>
          <w:rFonts w:ascii="Arial" w:hAnsi="Arial" w:cs="Arial"/>
          <w:noProof/>
          <w:lang w:val="sr-Cyrl-ME"/>
        </w:rPr>
        <w:t>а</w:t>
      </w:r>
      <w:r w:rsidRPr="004F1742">
        <w:rPr>
          <w:rFonts w:ascii="Arial" w:hAnsi="Arial" w:cs="Arial"/>
          <w:noProof/>
          <w:lang w:val="sr-Latn-CS"/>
        </w:rPr>
        <w:t xml:space="preserve"> своје програмске циљеве, показујући висок ниво професионалности и посвећености у години обиљежавања 142 године континуитета професионалног позоришног рада у Никшићу.</w:t>
      </w:r>
    </w:p>
    <w:p w14:paraId="7B8B56A4" w14:textId="2C9E4998" w:rsidR="00527906" w:rsidRPr="00527906" w:rsidRDefault="00527906" w:rsidP="0023202B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Cyrl-ME"/>
        </w:rPr>
        <w:t>Р</w:t>
      </w:r>
      <w:r w:rsidRPr="00527906">
        <w:rPr>
          <w:rFonts w:ascii="Arial" w:hAnsi="Arial" w:cs="Arial"/>
          <w:noProof/>
          <w:lang w:val="sr-Latn-CS"/>
        </w:rPr>
        <w:t>епертоари са позоришним, филмским и музичким програмима показали су висок ниво професионалности и у потпуности одговорили захтјевима публике у Никшићу, истовремено доприносећи остваривању сопствених прихода у комерцијалном сегменту.</w:t>
      </w:r>
    </w:p>
    <w:p w14:paraId="2B3B2592" w14:textId="77777777" w:rsidR="00FB5BBF" w:rsidRPr="00FB5BBF" w:rsidRDefault="00FB5BBF" w:rsidP="00421828">
      <w:pPr>
        <w:numPr>
          <w:ilvl w:val="0"/>
          <w:numId w:val="1"/>
        </w:numPr>
        <w:spacing w:after="80"/>
        <w:jc w:val="both"/>
        <w:rPr>
          <w:rFonts w:ascii="Arial" w:hAnsi="Arial" w:cs="Arial"/>
          <w:noProof/>
          <w:lang w:val="sr-Latn-CS"/>
        </w:rPr>
      </w:pPr>
      <w:r w:rsidRPr="00FB5BBF">
        <w:rPr>
          <w:rFonts w:ascii="Arial" w:hAnsi="Arial" w:cs="Arial"/>
          <w:noProof/>
          <w:lang w:val="sr-Latn-CS"/>
        </w:rPr>
        <w:t>Никшићко позориште је, уз сарадњу са другим субјектима и установама културе у Никшићу, успјешно организовало традиционалну манифестацију „Септембарске дане“ и низ других програмских активности, које значајно подстичу афирмацију младих никшићких стваралаца.</w:t>
      </w:r>
    </w:p>
    <w:p w14:paraId="4908A9DF" w14:textId="745599F3" w:rsidR="00FB5BBF" w:rsidRPr="00FB5BBF" w:rsidRDefault="00FB5BBF" w:rsidP="00421828">
      <w:pPr>
        <w:numPr>
          <w:ilvl w:val="0"/>
          <w:numId w:val="1"/>
        </w:numPr>
        <w:spacing w:after="80"/>
        <w:jc w:val="both"/>
        <w:rPr>
          <w:rFonts w:ascii="Arial" w:hAnsi="Arial" w:cs="Arial"/>
          <w:noProof/>
          <w:lang w:val="sr-Latn-CS"/>
        </w:rPr>
      </w:pPr>
      <w:r w:rsidRPr="00FB5BBF">
        <w:rPr>
          <w:rFonts w:ascii="Arial" w:hAnsi="Arial" w:cs="Arial"/>
          <w:noProof/>
          <w:lang w:val="sr-Latn-CS"/>
        </w:rPr>
        <w:t xml:space="preserve">Садржајно богатим и разноврсним репертоаром, Никшићко позориште је успјешно унаприједило драмску </w:t>
      </w:r>
      <w:r w:rsidR="00041554">
        <w:rPr>
          <w:rFonts w:ascii="Arial" w:hAnsi="Arial" w:cs="Arial"/>
          <w:noProof/>
          <w:lang w:val="sr-Cyrl-ME"/>
        </w:rPr>
        <w:t>сцену</w:t>
      </w:r>
      <w:r w:rsidRPr="00FB5BBF">
        <w:rPr>
          <w:rFonts w:ascii="Arial" w:hAnsi="Arial" w:cs="Arial"/>
          <w:noProof/>
          <w:lang w:val="sr-Latn-CS"/>
        </w:rPr>
        <w:t>, обогаћујући свој програм новим пројектима, издавачком дјелатношћу и сарадњом са другим позориштима – елементима без којих се не може замислити рад савремене позоришне продукцијске куће.</w:t>
      </w:r>
    </w:p>
    <w:p w14:paraId="7B7C7D92" w14:textId="2D3C8D76" w:rsidR="00041554" w:rsidRPr="00041554" w:rsidRDefault="00041554" w:rsidP="0023202B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noProof/>
          <w:lang w:val="sr-Latn-CS"/>
        </w:rPr>
      </w:pPr>
      <w:r w:rsidRPr="00041554">
        <w:rPr>
          <w:rFonts w:ascii="Arial" w:hAnsi="Arial" w:cs="Arial"/>
          <w:noProof/>
          <w:lang w:val="sr-Latn-CS"/>
        </w:rPr>
        <w:t>Јубиларни, 22. Међународни фестивал глумца, позоришна светковина по којој је Никшић препознат</w:t>
      </w:r>
      <w:r w:rsidR="00FB4F31">
        <w:rPr>
          <w:rFonts w:ascii="Arial" w:hAnsi="Arial" w:cs="Arial"/>
          <w:noProof/>
          <w:lang w:val="sr-Cyrl-ME"/>
        </w:rPr>
        <w:t xml:space="preserve"> како</w:t>
      </w:r>
      <w:r w:rsidRPr="00041554">
        <w:rPr>
          <w:rFonts w:ascii="Arial" w:hAnsi="Arial" w:cs="Arial"/>
          <w:noProof/>
          <w:lang w:val="sr-Latn-CS"/>
        </w:rPr>
        <w:t xml:space="preserve"> у Црној Гори</w:t>
      </w:r>
      <w:r w:rsidR="00FB4F31">
        <w:rPr>
          <w:rFonts w:ascii="Arial" w:hAnsi="Arial" w:cs="Arial"/>
          <w:noProof/>
          <w:lang w:val="sr-Cyrl-ME"/>
        </w:rPr>
        <w:t>, тако</w:t>
      </w:r>
      <w:r w:rsidRPr="00041554">
        <w:rPr>
          <w:rFonts w:ascii="Arial" w:hAnsi="Arial" w:cs="Arial"/>
          <w:noProof/>
          <w:lang w:val="sr-Latn-CS"/>
        </w:rPr>
        <w:t xml:space="preserve"> и</w:t>
      </w:r>
      <w:r w:rsidR="00FB4F31">
        <w:rPr>
          <w:rFonts w:ascii="Arial" w:hAnsi="Arial" w:cs="Arial"/>
          <w:noProof/>
          <w:lang w:val="sr-Cyrl-ME"/>
        </w:rPr>
        <w:t xml:space="preserve"> у</w:t>
      </w:r>
      <w:r w:rsidRPr="00041554">
        <w:rPr>
          <w:rFonts w:ascii="Arial" w:hAnsi="Arial" w:cs="Arial"/>
          <w:noProof/>
          <w:lang w:val="sr-Latn-CS"/>
        </w:rPr>
        <w:t xml:space="preserve"> региону, представљао је врхунац рада</w:t>
      </w:r>
      <w:r w:rsidR="00FB4F31">
        <w:rPr>
          <w:rFonts w:ascii="Arial" w:hAnsi="Arial" w:cs="Arial"/>
          <w:noProof/>
          <w:lang w:val="sr-Cyrl-ME"/>
        </w:rPr>
        <w:t xml:space="preserve"> Никшићког позоришта</w:t>
      </w:r>
      <w:r w:rsidRPr="00041554">
        <w:rPr>
          <w:rFonts w:ascii="Arial" w:hAnsi="Arial" w:cs="Arial"/>
          <w:noProof/>
          <w:lang w:val="sr-Latn-CS"/>
        </w:rPr>
        <w:t xml:space="preserve"> у 2025. години и значајно је допринио развоју културе града и афирмацији никшићке и црногорске позоришне сцене.</w:t>
      </w:r>
    </w:p>
    <w:p w14:paraId="4A9BF2CC" w14:textId="0285E9BD" w:rsidR="00FB4F31" w:rsidRPr="00FB4F31" w:rsidRDefault="00FB4F31" w:rsidP="0070406D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  <w:noProof/>
          <w:lang w:val="sr-Latn-CS"/>
        </w:rPr>
      </w:pPr>
      <w:r w:rsidRPr="00FB4F31">
        <w:rPr>
          <w:rFonts w:ascii="Arial" w:hAnsi="Arial" w:cs="Arial"/>
          <w:noProof/>
          <w:lang w:val="sr-Latn-CS"/>
        </w:rPr>
        <w:t>Реализацијом дјечјих позоришних представа, Никшићко позориште је активно доприн</w:t>
      </w:r>
      <w:r>
        <w:rPr>
          <w:rFonts w:ascii="Arial" w:hAnsi="Arial" w:cs="Arial"/>
          <w:noProof/>
          <w:lang w:val="sr-Cyrl-ME"/>
        </w:rPr>
        <w:t>осило</w:t>
      </w:r>
      <w:r w:rsidRPr="00FB4F31">
        <w:rPr>
          <w:rFonts w:ascii="Arial" w:hAnsi="Arial" w:cs="Arial"/>
          <w:noProof/>
          <w:lang w:val="sr-Latn-CS"/>
        </w:rPr>
        <w:t xml:space="preserve"> развоју маште, креативности и емоционалне интелигенције</w:t>
      </w:r>
      <w:r>
        <w:rPr>
          <w:rFonts w:ascii="Arial" w:hAnsi="Arial" w:cs="Arial"/>
          <w:noProof/>
          <w:lang w:val="sr-Cyrl-ME"/>
        </w:rPr>
        <w:t xml:space="preserve"> наших</w:t>
      </w:r>
      <w:r w:rsidRPr="00FB4F31">
        <w:rPr>
          <w:rFonts w:ascii="Arial" w:hAnsi="Arial" w:cs="Arial"/>
          <w:noProof/>
          <w:lang w:val="sr-Latn-CS"/>
        </w:rPr>
        <w:t xml:space="preserve"> најмлађих суграђана, подстичући</w:t>
      </w:r>
      <w:r>
        <w:rPr>
          <w:rFonts w:ascii="Arial" w:hAnsi="Arial" w:cs="Arial"/>
          <w:noProof/>
          <w:lang w:val="sr-Cyrl-ME"/>
        </w:rPr>
        <w:t xml:space="preserve"> код њих</w:t>
      </w:r>
      <w:r w:rsidRPr="00FB4F31">
        <w:rPr>
          <w:rFonts w:ascii="Arial" w:hAnsi="Arial" w:cs="Arial"/>
          <w:noProof/>
          <w:lang w:val="sr-Latn-CS"/>
        </w:rPr>
        <w:t xml:space="preserve"> љубав према </w:t>
      </w:r>
      <w:r>
        <w:rPr>
          <w:rFonts w:ascii="Arial" w:hAnsi="Arial" w:cs="Arial"/>
          <w:noProof/>
          <w:lang w:val="sr-Cyrl-ME"/>
        </w:rPr>
        <w:t>позоришту</w:t>
      </w:r>
      <w:r w:rsidRPr="00FB4F31">
        <w:rPr>
          <w:rFonts w:ascii="Arial" w:hAnsi="Arial" w:cs="Arial"/>
          <w:noProof/>
          <w:lang w:val="sr-Latn-CS"/>
        </w:rPr>
        <w:t xml:space="preserve"> кроз идентификацију са омиљеним ликовима.</w:t>
      </w:r>
    </w:p>
    <w:p w14:paraId="1AD229CE" w14:textId="4A02BB8E" w:rsidR="009A5D6E" w:rsidRPr="00CE53C6" w:rsidRDefault="00CE53C6" w:rsidP="00CE53C6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  <w:noProof/>
          <w:sz w:val="32"/>
          <w:szCs w:val="32"/>
          <w:lang w:val="sr-Latn-CS"/>
        </w:rPr>
      </w:pPr>
      <w:r w:rsidRPr="00CE53C6">
        <w:rPr>
          <w:rFonts w:ascii="Arial" w:hAnsi="Arial" w:cs="Arial"/>
          <w:noProof/>
          <w:lang w:val="sr-Latn-CS"/>
        </w:rPr>
        <w:t>Током извјештајног периода, Никшићко позориште је успјешно реализовало пројекте у оквиру издaвачке дјелатности, обогативши културну понуду града и допринијевши развоју и афирмацији црногорске културне сцене.</w:t>
      </w:r>
    </w:p>
    <w:p w14:paraId="0D37E1F1" w14:textId="77777777" w:rsidR="00CE53C6" w:rsidRPr="0082697F" w:rsidRDefault="00CE53C6" w:rsidP="00CE53C6">
      <w:pPr>
        <w:spacing w:after="80"/>
        <w:ind w:left="714"/>
        <w:jc w:val="both"/>
        <w:rPr>
          <w:rFonts w:ascii="Arial" w:hAnsi="Arial" w:cs="Arial"/>
          <w:noProof/>
          <w:sz w:val="32"/>
          <w:szCs w:val="32"/>
          <w:lang w:val="sr-Latn-CS"/>
        </w:rPr>
      </w:pPr>
    </w:p>
    <w:p w14:paraId="48561CA3" w14:textId="7ACE6C75" w:rsidR="00FB1C08" w:rsidRDefault="00542830" w:rsidP="00FB1C08">
      <w:pPr>
        <w:spacing w:after="240"/>
        <w:ind w:left="357" w:firstLine="363"/>
        <w:rPr>
          <w:rFonts w:ascii="Arial" w:hAnsi="Arial" w:cs="Arial"/>
          <w:noProof/>
          <w:lang w:val="sr-Latn-CS"/>
        </w:rPr>
      </w:pPr>
      <w:r w:rsidRPr="00542830">
        <w:rPr>
          <w:rFonts w:ascii="Arial" w:hAnsi="Arial" w:cs="Arial"/>
          <w:noProof/>
          <w:lang w:val="sr-Latn-CS"/>
        </w:rPr>
        <w:t>На основу датих оцјена предсједник Општине Никшић донио је сљедеће</w:t>
      </w:r>
    </w:p>
    <w:p w14:paraId="5C23ADC7" w14:textId="77777777" w:rsidR="00FB1C08" w:rsidRPr="00FB1C08" w:rsidRDefault="00FB1C08" w:rsidP="00FB1C08">
      <w:pPr>
        <w:spacing w:after="0"/>
        <w:ind w:left="357" w:firstLine="363"/>
        <w:rPr>
          <w:rFonts w:ascii="Arial" w:hAnsi="Arial" w:cs="Arial"/>
          <w:noProof/>
          <w:lang w:val="sr-Latn-CS"/>
        </w:rPr>
      </w:pPr>
    </w:p>
    <w:p w14:paraId="56D9C196" w14:textId="47A8F9D0" w:rsidR="00542830" w:rsidRDefault="00542830" w:rsidP="00542830">
      <w:pPr>
        <w:spacing w:after="80"/>
        <w:ind w:left="717"/>
        <w:jc w:val="center"/>
        <w:rPr>
          <w:rFonts w:ascii="Arial" w:hAnsi="Arial" w:cs="Arial"/>
          <w:b/>
          <w:noProof/>
          <w:lang w:val="sr-Latn-CS"/>
        </w:rPr>
      </w:pPr>
      <w:r w:rsidRPr="00542830">
        <w:rPr>
          <w:rFonts w:ascii="Arial" w:hAnsi="Arial" w:cs="Arial"/>
          <w:b/>
          <w:noProof/>
          <w:lang w:val="sr-Latn-CS"/>
        </w:rPr>
        <w:t>З А К Љ У Ч К Е</w:t>
      </w:r>
    </w:p>
    <w:p w14:paraId="38847A7A" w14:textId="77777777" w:rsidR="00FB1C08" w:rsidRPr="00542830" w:rsidRDefault="00FB1C08" w:rsidP="00542830">
      <w:pPr>
        <w:spacing w:after="80"/>
        <w:ind w:left="717"/>
        <w:jc w:val="center"/>
        <w:rPr>
          <w:rFonts w:ascii="Arial" w:hAnsi="Arial" w:cs="Arial"/>
          <w:b/>
          <w:noProof/>
          <w:lang w:val="sr-Cyrl-ME"/>
        </w:rPr>
      </w:pPr>
    </w:p>
    <w:p w14:paraId="29B19027" w14:textId="77777777" w:rsidR="00542830" w:rsidRPr="00542830" w:rsidRDefault="00542830" w:rsidP="001D0BDE">
      <w:pPr>
        <w:numPr>
          <w:ilvl w:val="0"/>
          <w:numId w:val="11"/>
        </w:numPr>
        <w:spacing w:after="80"/>
        <w:ind w:left="714" w:hanging="357"/>
        <w:jc w:val="both"/>
        <w:rPr>
          <w:rFonts w:ascii="Arial" w:hAnsi="Arial" w:cs="Arial"/>
          <w:noProof/>
          <w:lang w:val="sr-Latn-CS"/>
        </w:rPr>
      </w:pPr>
      <w:r w:rsidRPr="00542830">
        <w:rPr>
          <w:rFonts w:ascii="Arial" w:hAnsi="Arial" w:cs="Arial"/>
          <w:noProof/>
          <w:lang w:val="sr-Latn-CS"/>
        </w:rPr>
        <w:t>Усваја се Извјештај о раду и финансијском пословању Јавне установе Никшићко позориште за 2025. годину.</w:t>
      </w:r>
    </w:p>
    <w:p w14:paraId="1779B6BF" w14:textId="79902392" w:rsidR="00CE53C6" w:rsidRPr="00CE53C6" w:rsidRDefault="00CE53C6" w:rsidP="001D0BDE">
      <w:pPr>
        <w:numPr>
          <w:ilvl w:val="0"/>
          <w:numId w:val="11"/>
        </w:numPr>
        <w:spacing w:after="80"/>
        <w:ind w:left="714" w:hanging="357"/>
        <w:jc w:val="both"/>
        <w:rPr>
          <w:rFonts w:ascii="Arial" w:hAnsi="Arial" w:cs="Arial"/>
          <w:noProof/>
          <w:lang w:val="sr-Latn-CS"/>
        </w:rPr>
      </w:pPr>
      <w:r w:rsidRPr="00CE53C6">
        <w:rPr>
          <w:rFonts w:ascii="Arial" w:hAnsi="Arial" w:cs="Arial"/>
          <w:noProof/>
          <w:lang w:val="sr-Latn-CS"/>
        </w:rPr>
        <w:lastRenderedPageBreak/>
        <w:t xml:space="preserve">У наредном периоду Никшићко позориште ће осим развоја позоришне продукције, </w:t>
      </w:r>
      <w:r w:rsidR="00C3066F">
        <w:rPr>
          <w:rFonts w:ascii="Arial" w:hAnsi="Arial" w:cs="Arial"/>
          <w:noProof/>
          <w:lang w:val="sr-Cyrl-ME"/>
        </w:rPr>
        <w:t xml:space="preserve">настојати да </w:t>
      </w:r>
      <w:r w:rsidRPr="00CE53C6">
        <w:rPr>
          <w:rFonts w:ascii="Arial" w:hAnsi="Arial" w:cs="Arial"/>
          <w:noProof/>
          <w:lang w:val="sr-Latn-CS"/>
        </w:rPr>
        <w:t xml:space="preserve">унаприједи и промовише филмску и друге умјетничке форме, </w:t>
      </w:r>
      <w:r w:rsidR="00C3066F">
        <w:rPr>
          <w:rFonts w:ascii="Arial" w:hAnsi="Arial" w:cs="Arial"/>
          <w:noProof/>
          <w:lang w:val="sr-Cyrl-ME"/>
        </w:rPr>
        <w:t xml:space="preserve">на тај начин </w:t>
      </w:r>
      <w:r w:rsidRPr="00CE53C6">
        <w:rPr>
          <w:rFonts w:ascii="Arial" w:hAnsi="Arial" w:cs="Arial"/>
          <w:noProof/>
          <w:lang w:val="sr-Latn-CS"/>
        </w:rPr>
        <w:t>доприносећи афирмацији Никшића као водећег културног центра Црне Горе</w:t>
      </w:r>
      <w:r>
        <w:rPr>
          <w:rFonts w:ascii="Arial" w:hAnsi="Arial" w:cs="Arial"/>
          <w:noProof/>
          <w:lang w:val="sr-Cyrl-ME"/>
        </w:rPr>
        <w:t xml:space="preserve"> и будуће Европске престонице културе</w:t>
      </w:r>
      <w:r w:rsidRPr="00CE53C6">
        <w:rPr>
          <w:rFonts w:ascii="Arial" w:hAnsi="Arial" w:cs="Arial"/>
          <w:noProof/>
          <w:lang w:val="sr-Latn-CS"/>
        </w:rPr>
        <w:t>.</w:t>
      </w:r>
    </w:p>
    <w:p w14:paraId="36AB4B76" w14:textId="3FBC1843" w:rsidR="00C3066F" w:rsidRPr="00C3066F" w:rsidRDefault="00C3066F" w:rsidP="00421828">
      <w:pPr>
        <w:numPr>
          <w:ilvl w:val="0"/>
          <w:numId w:val="11"/>
        </w:numPr>
        <w:spacing w:after="80"/>
        <w:jc w:val="both"/>
        <w:rPr>
          <w:rFonts w:ascii="Arial" w:hAnsi="Arial" w:cs="Arial"/>
          <w:noProof/>
          <w:lang w:val="sr-Latn-CS"/>
        </w:rPr>
      </w:pPr>
      <w:r w:rsidRPr="00C3066F">
        <w:rPr>
          <w:rFonts w:ascii="Arial" w:hAnsi="Arial" w:cs="Arial"/>
          <w:noProof/>
          <w:lang w:val="sr-Latn-CS"/>
        </w:rPr>
        <w:t xml:space="preserve">Никшићко позориште ће у наредном периоду континуирано и систематски унапријеђивати </w:t>
      </w:r>
      <w:r w:rsidR="00750A83">
        <w:rPr>
          <w:rFonts w:ascii="Arial" w:hAnsi="Arial" w:cs="Arial"/>
          <w:noProof/>
          <w:lang w:val="sr-Cyrl-ME"/>
        </w:rPr>
        <w:t>своју дјелатност</w:t>
      </w:r>
      <w:r w:rsidRPr="00C3066F">
        <w:rPr>
          <w:rFonts w:ascii="Arial" w:hAnsi="Arial" w:cs="Arial"/>
          <w:noProof/>
          <w:lang w:val="sr-Latn-CS"/>
        </w:rPr>
        <w:t xml:space="preserve"> кроз развој сопствених продукција и гостујућих представа, одговарајући на </w:t>
      </w:r>
      <w:r w:rsidR="00750A83">
        <w:rPr>
          <w:rFonts w:ascii="Arial" w:hAnsi="Arial" w:cs="Arial"/>
          <w:noProof/>
          <w:lang w:val="sr-Cyrl-ME"/>
        </w:rPr>
        <w:t xml:space="preserve">тај начин на </w:t>
      </w:r>
      <w:r w:rsidRPr="00C3066F">
        <w:rPr>
          <w:rFonts w:ascii="Arial" w:hAnsi="Arial" w:cs="Arial"/>
          <w:noProof/>
          <w:lang w:val="sr-Latn-CS"/>
        </w:rPr>
        <w:t xml:space="preserve">све израженије захтјеве публике и доприносећи афирмацији и унапређењу културне сцене града и </w:t>
      </w:r>
      <w:r>
        <w:rPr>
          <w:rFonts w:ascii="Arial" w:hAnsi="Arial" w:cs="Arial"/>
          <w:noProof/>
          <w:lang w:val="sr-Cyrl-ME"/>
        </w:rPr>
        <w:t>државе</w:t>
      </w:r>
      <w:r w:rsidRPr="00C3066F">
        <w:rPr>
          <w:rFonts w:ascii="Arial" w:hAnsi="Arial" w:cs="Arial"/>
          <w:noProof/>
          <w:lang w:val="sr-Latn-CS"/>
        </w:rPr>
        <w:t>.</w:t>
      </w:r>
    </w:p>
    <w:p w14:paraId="1AD229D5" w14:textId="7B463015" w:rsidR="000C7C9F" w:rsidRPr="00750A83" w:rsidRDefault="00750A83" w:rsidP="00750A83">
      <w:pPr>
        <w:numPr>
          <w:ilvl w:val="0"/>
          <w:numId w:val="11"/>
        </w:numPr>
        <w:spacing w:after="80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Cyrl-ME"/>
        </w:rPr>
        <w:t>П</w:t>
      </w:r>
      <w:r w:rsidRPr="00750A83">
        <w:rPr>
          <w:rFonts w:ascii="Arial" w:hAnsi="Arial" w:cs="Arial"/>
          <w:noProof/>
          <w:lang w:val="sr-Latn-CS"/>
        </w:rPr>
        <w:t xml:space="preserve">озориште ће и у </w:t>
      </w:r>
      <w:r>
        <w:rPr>
          <w:rFonts w:ascii="Arial" w:hAnsi="Arial" w:cs="Arial"/>
          <w:noProof/>
          <w:lang w:val="sr-Cyrl-ME"/>
        </w:rPr>
        <w:t>будућем периоду</w:t>
      </w:r>
      <w:r w:rsidRPr="00750A83">
        <w:rPr>
          <w:rFonts w:ascii="Arial" w:hAnsi="Arial" w:cs="Arial"/>
          <w:noProof/>
          <w:lang w:val="sr-Latn-CS"/>
        </w:rPr>
        <w:t xml:space="preserve"> настојати да одржи и унаприједи позоришно</w:t>
      </w:r>
      <w:r>
        <w:rPr>
          <w:rFonts w:ascii="Arial" w:hAnsi="Arial" w:cs="Arial"/>
          <w:noProof/>
          <w:lang w:val="sr-Cyrl-ME"/>
        </w:rPr>
        <w:t xml:space="preserve"> </w:t>
      </w:r>
      <w:r w:rsidRPr="00750A83">
        <w:rPr>
          <w:rFonts w:ascii="Arial" w:hAnsi="Arial" w:cs="Arial"/>
          <w:noProof/>
          <w:lang w:val="sr-Latn-CS"/>
        </w:rPr>
        <w:t>стваралаштв</w:t>
      </w:r>
      <w:r>
        <w:rPr>
          <w:rFonts w:ascii="Arial" w:hAnsi="Arial" w:cs="Arial"/>
          <w:noProof/>
          <w:lang w:val="sr-Cyrl-ME"/>
        </w:rPr>
        <w:t>о</w:t>
      </w:r>
      <w:r w:rsidRPr="00750A83">
        <w:rPr>
          <w:rFonts w:ascii="Arial" w:hAnsi="Arial" w:cs="Arial"/>
          <w:noProof/>
          <w:lang w:val="sr-Latn-CS"/>
        </w:rPr>
        <w:t xml:space="preserve"> у граду, ослањајући се</w:t>
      </w:r>
      <w:r>
        <w:rPr>
          <w:rFonts w:ascii="Arial" w:hAnsi="Arial" w:cs="Arial"/>
          <w:noProof/>
          <w:lang w:val="sr-Cyrl-ME"/>
        </w:rPr>
        <w:t xml:space="preserve"> како</w:t>
      </w:r>
      <w:r w:rsidRPr="00750A83">
        <w:rPr>
          <w:rFonts w:ascii="Arial" w:hAnsi="Arial" w:cs="Arial"/>
          <w:noProof/>
          <w:lang w:val="sr-Latn-CS"/>
        </w:rPr>
        <w:t xml:space="preserve"> на континуирану подршку локалне управе и Министарства културе и медија, </w:t>
      </w:r>
      <w:r>
        <w:rPr>
          <w:rFonts w:ascii="Arial" w:hAnsi="Arial" w:cs="Arial"/>
          <w:noProof/>
          <w:lang w:val="sr-Cyrl-ME"/>
        </w:rPr>
        <w:t>тако</w:t>
      </w:r>
      <w:r w:rsidRPr="00750A83">
        <w:rPr>
          <w:rFonts w:ascii="Arial" w:hAnsi="Arial" w:cs="Arial"/>
          <w:noProof/>
          <w:lang w:val="sr-Latn-CS"/>
        </w:rPr>
        <w:t xml:space="preserve"> и на посвећеност и ентузијазам својих запослених, </w:t>
      </w:r>
      <w:r>
        <w:rPr>
          <w:rFonts w:ascii="Arial" w:hAnsi="Arial" w:cs="Arial"/>
          <w:noProof/>
          <w:lang w:val="sr-Cyrl-ME"/>
        </w:rPr>
        <w:t>а све у циљу</w:t>
      </w:r>
      <w:r w:rsidRPr="00750A83">
        <w:rPr>
          <w:rFonts w:ascii="Arial" w:hAnsi="Arial" w:cs="Arial"/>
          <w:noProof/>
          <w:lang w:val="sr-Latn-CS"/>
        </w:rPr>
        <w:t xml:space="preserve"> додатно</w:t>
      </w:r>
      <w:r>
        <w:rPr>
          <w:rFonts w:ascii="Arial" w:hAnsi="Arial" w:cs="Arial"/>
          <w:noProof/>
          <w:lang w:val="sr-Cyrl-ME"/>
        </w:rPr>
        <w:t>г</w:t>
      </w:r>
      <w:r w:rsidRPr="00750A83">
        <w:rPr>
          <w:rFonts w:ascii="Arial" w:hAnsi="Arial" w:cs="Arial"/>
          <w:noProof/>
          <w:lang w:val="sr-Latn-CS"/>
        </w:rPr>
        <w:t xml:space="preserve"> учвр</w:t>
      </w:r>
      <w:r>
        <w:rPr>
          <w:rFonts w:ascii="Arial" w:hAnsi="Arial" w:cs="Arial"/>
          <w:noProof/>
          <w:lang w:val="sr-Cyrl-ME"/>
        </w:rPr>
        <w:t>шћивања</w:t>
      </w:r>
      <w:r w:rsidRPr="00750A83">
        <w:rPr>
          <w:rFonts w:ascii="Arial" w:hAnsi="Arial" w:cs="Arial"/>
          <w:noProof/>
          <w:lang w:val="sr-Latn-CS"/>
        </w:rPr>
        <w:t xml:space="preserve"> статус</w:t>
      </w:r>
      <w:r>
        <w:rPr>
          <w:rFonts w:ascii="Arial" w:hAnsi="Arial" w:cs="Arial"/>
          <w:noProof/>
          <w:lang w:val="sr-Cyrl-ME"/>
        </w:rPr>
        <w:t>а</w:t>
      </w:r>
      <w:r w:rsidRPr="00750A8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Cyrl-ME"/>
        </w:rPr>
        <w:t>једне од најзначајнијих</w:t>
      </w:r>
      <w:r w:rsidRPr="00750A8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Cyrl-ME"/>
        </w:rPr>
        <w:t>институција културе</w:t>
      </w:r>
      <w:r w:rsidRPr="00750A83">
        <w:rPr>
          <w:rFonts w:ascii="Arial" w:hAnsi="Arial" w:cs="Arial"/>
          <w:noProof/>
          <w:lang w:val="sr-Latn-CS"/>
        </w:rPr>
        <w:t>.</w:t>
      </w:r>
    </w:p>
    <w:p w14:paraId="6BF7064A" w14:textId="77777777" w:rsidR="00750A83" w:rsidRDefault="00750A83" w:rsidP="00750A83">
      <w:pPr>
        <w:spacing w:after="80"/>
        <w:ind w:left="717"/>
        <w:jc w:val="both"/>
        <w:rPr>
          <w:rFonts w:ascii="Arial" w:hAnsi="Arial" w:cs="Arial"/>
          <w:noProof/>
          <w:lang w:val="sr-Latn-CS"/>
        </w:rPr>
      </w:pPr>
    </w:p>
    <w:p w14:paraId="2CF51D8A" w14:textId="77777777" w:rsidR="0082697F" w:rsidRPr="006F14BD" w:rsidRDefault="0082697F" w:rsidP="000C7C9F">
      <w:pPr>
        <w:spacing w:after="80"/>
        <w:ind w:left="714"/>
        <w:jc w:val="both"/>
        <w:rPr>
          <w:rFonts w:ascii="Arial" w:hAnsi="Arial" w:cs="Arial"/>
          <w:noProof/>
          <w:lang w:val="sr-Latn-CS"/>
        </w:rPr>
      </w:pPr>
    </w:p>
    <w:p w14:paraId="61FA91B9" w14:textId="77777777" w:rsidR="00750A83" w:rsidRPr="00750A83" w:rsidRDefault="00E45D7C" w:rsidP="00750A83">
      <w:pPr>
        <w:spacing w:after="80"/>
        <w:ind w:right="952"/>
        <w:jc w:val="right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 xml:space="preserve"> </w:t>
      </w:r>
      <w:r w:rsidR="00750A83" w:rsidRPr="00750A83">
        <w:rPr>
          <w:rFonts w:ascii="Arial" w:hAnsi="Arial" w:cs="Arial"/>
          <w:noProof/>
          <w:lang w:val="sr-Latn-CS"/>
        </w:rPr>
        <w:t>ПРЕДСЈЕДНИК</w:t>
      </w:r>
    </w:p>
    <w:p w14:paraId="3FA00EDC" w14:textId="12FA9832" w:rsidR="00750A83" w:rsidRPr="00750A83" w:rsidRDefault="002D0CF9" w:rsidP="002D0CF9">
      <w:pPr>
        <w:spacing w:after="80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Cyrl-ME"/>
        </w:rPr>
        <w:t xml:space="preserve">                                                                                                            </w:t>
      </w:r>
      <w:r w:rsidR="00750A83" w:rsidRPr="00750A83">
        <w:rPr>
          <w:rFonts w:ascii="Arial" w:hAnsi="Arial" w:cs="Arial"/>
          <w:noProof/>
          <w:lang w:val="sr-Latn-CS"/>
        </w:rPr>
        <w:t>Марко Ковачевић, с.р.</w:t>
      </w:r>
    </w:p>
    <w:p w14:paraId="1AD229D7" w14:textId="5682F048" w:rsidR="007A68C3" w:rsidRPr="00750A83" w:rsidRDefault="007A68C3" w:rsidP="00750A83">
      <w:pPr>
        <w:spacing w:after="80"/>
        <w:ind w:left="6837" w:firstLine="363"/>
        <w:jc w:val="both"/>
        <w:rPr>
          <w:rFonts w:ascii="Arial" w:hAnsi="Arial" w:cs="Arial"/>
          <w:noProof/>
          <w:lang w:val="sr-Latn-CS"/>
        </w:rPr>
      </w:pPr>
    </w:p>
    <w:sectPr w:rsidR="007A68C3" w:rsidRPr="00750A83" w:rsidSect="000C7C9F">
      <w:headerReference w:type="first" r:id="rId8"/>
      <w:pgSz w:w="11906" w:h="16838" w:code="9"/>
      <w:pgMar w:top="1560" w:right="1247" w:bottom="567" w:left="124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988FC" w14:textId="77777777" w:rsidR="008D275E" w:rsidRDefault="008D275E" w:rsidP="00EE49FC">
      <w:pPr>
        <w:spacing w:after="0" w:line="240" w:lineRule="auto"/>
      </w:pPr>
      <w:r>
        <w:separator/>
      </w:r>
    </w:p>
  </w:endnote>
  <w:endnote w:type="continuationSeparator" w:id="0">
    <w:p w14:paraId="591FF1DB" w14:textId="77777777" w:rsidR="008D275E" w:rsidRDefault="008D275E" w:rsidP="00EE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3F73" w14:textId="77777777" w:rsidR="008D275E" w:rsidRDefault="008D275E" w:rsidP="00EE49FC">
      <w:pPr>
        <w:spacing w:after="0" w:line="240" w:lineRule="auto"/>
      </w:pPr>
      <w:r>
        <w:separator/>
      </w:r>
    </w:p>
  </w:footnote>
  <w:footnote w:type="continuationSeparator" w:id="0">
    <w:p w14:paraId="4B5EDEC2" w14:textId="77777777" w:rsidR="008D275E" w:rsidRDefault="008D275E" w:rsidP="00EE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29DC" w14:textId="77777777" w:rsidR="007A68C3" w:rsidRDefault="007A68C3">
    <w:pPr>
      <w:pStyle w:val="Zaglavljestranice"/>
      <w:rPr>
        <w:sz w:val="6"/>
        <w:lang w:val="sl-SI"/>
      </w:rPr>
    </w:pPr>
  </w:p>
  <w:p w14:paraId="1AD229DD" w14:textId="6413F953" w:rsidR="007A68C3" w:rsidRDefault="005F3086" w:rsidP="0055219D">
    <w:pPr>
      <w:pStyle w:val="Zaglavljestranice"/>
      <w:rPr>
        <w:lang w:val="sl-SI"/>
      </w:rPr>
    </w:pPr>
    <w:r>
      <w:rPr>
        <w:noProof/>
        <w:lang w:eastAsia="sr-Latn-C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D229E3" wp14:editId="28E49424">
              <wp:simplePos x="0" y="0"/>
              <wp:positionH relativeFrom="column">
                <wp:posOffset>800100</wp:posOffset>
              </wp:positionH>
              <wp:positionV relativeFrom="paragraph">
                <wp:posOffset>20320</wp:posOffset>
              </wp:positionV>
              <wp:extent cx="4400550" cy="986790"/>
              <wp:effectExtent l="0" t="0" r="0" b="0"/>
              <wp:wrapNone/>
              <wp:docPr id="1991930074" name="Text Box 19919300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0" cy="986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229E5" w14:textId="61CB5D61" w:rsidR="007A68C3" w:rsidRPr="00E26461" w:rsidRDefault="00E26461" w:rsidP="00EE49FC">
                          <w:pPr>
                            <w:spacing w:after="0"/>
                            <w:ind w:left="720" w:hanging="720"/>
                            <w:rPr>
                              <w:rFonts w:ascii="Arial" w:hAnsi="Arial" w:cs="Arial"/>
                              <w:noProof/>
                              <w:lang w:val="sr-Cyrl-ME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lang w:val="sr-Cyrl-ME"/>
                            </w:rPr>
                            <w:t>Црна Гора</w:t>
                          </w:r>
                        </w:p>
                        <w:p w14:paraId="1AD229E6" w14:textId="3F76D93E" w:rsidR="007A68C3" w:rsidRPr="00E26461" w:rsidRDefault="00E26461" w:rsidP="00EE49FC">
                          <w:pPr>
                            <w:spacing w:after="0"/>
                            <w:rPr>
                              <w:rFonts w:ascii="Arial" w:hAnsi="Arial" w:cs="Arial"/>
                              <w:noProof/>
                              <w:lang w:val="sr-Cyrl-ME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lang w:val="sr-Cyrl-ME"/>
                            </w:rPr>
                            <w:t>Општина Никшић</w:t>
                          </w:r>
                        </w:p>
                        <w:p w14:paraId="1AD229E7" w14:textId="18A5F740" w:rsidR="007A68C3" w:rsidRPr="00E26461" w:rsidRDefault="00E26461" w:rsidP="00EE49FC">
                          <w:pPr>
                            <w:spacing w:after="0"/>
                            <w:rPr>
                              <w:rFonts w:ascii="Arial" w:hAnsi="Arial" w:cs="Arial"/>
                              <w:noProof/>
                              <w:sz w:val="24"/>
                              <w:lang w:val="sr-Cyrl-ME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lang w:val="sr-Cyrl-ME"/>
                            </w:rPr>
                            <w:t>Предсједник</w:t>
                          </w:r>
                        </w:p>
                        <w:p w14:paraId="1AD229E8" w14:textId="0930E90A" w:rsidR="007A68C3" w:rsidRPr="003F04CC" w:rsidRDefault="00E26461" w:rsidP="00EE49FC">
                          <w:pPr>
                            <w:spacing w:after="0"/>
                            <w:rPr>
                              <w:rFonts w:ascii="Arial" w:hAnsi="Arial" w:cs="Arial"/>
                              <w:noProof/>
                              <w:lang w:val="sr-Cyrl-RS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lang w:val="sr-Cyrl-ME"/>
                            </w:rPr>
                            <w:t>Број</w:t>
                          </w:r>
                          <w:r w:rsidR="007A68C3" w:rsidRPr="006F14BD">
                            <w:rPr>
                              <w:rFonts w:ascii="Arial" w:hAnsi="Arial" w:cs="Arial"/>
                              <w:noProof/>
                              <w:lang w:val="sr-Latn-CS"/>
                            </w:rPr>
                            <w:t>: 02-031-</w:t>
                          </w:r>
                          <w:r w:rsidR="00651689">
                            <w:rPr>
                              <w:rFonts w:ascii="Arial" w:hAnsi="Arial" w:cs="Arial"/>
                              <w:noProof/>
                              <w:lang w:val="sr-Latn-CS"/>
                            </w:rPr>
                            <w:t>961</w:t>
                          </w:r>
                        </w:p>
                        <w:p w14:paraId="1AD229E9" w14:textId="568CE8CA" w:rsidR="007A68C3" w:rsidRPr="00E26461" w:rsidRDefault="00E26461" w:rsidP="006B16B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noProof/>
                              <w:lang w:val="sr-Cyrl-ME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lang w:val="sr-Cyrl-ME"/>
                            </w:rPr>
                            <w:t>Никшић</w:t>
                          </w:r>
                          <w:r w:rsidR="007A68C3" w:rsidRPr="00421828">
                            <w:rPr>
                              <w:rFonts w:ascii="Arial" w:hAnsi="Arial" w:cs="Arial"/>
                              <w:noProof/>
                              <w:lang w:val="sr-Latn-CS"/>
                            </w:rPr>
                            <w:t xml:space="preserve">, </w:t>
                          </w:r>
                          <w:r w:rsidR="005F3086" w:rsidRPr="005F3086">
                            <w:rPr>
                              <w:rFonts w:ascii="Arial" w:hAnsi="Arial" w:cs="Arial"/>
                              <w:noProof/>
                              <w:lang w:val="sr-Cyrl-ME"/>
                            </w:rPr>
                            <w:t>25</w:t>
                          </w:r>
                          <w:r w:rsidR="00325F0E" w:rsidRPr="00421828">
                            <w:rPr>
                              <w:rFonts w:ascii="Arial" w:hAnsi="Arial" w:cs="Arial"/>
                              <w:noProof/>
                              <w:lang w:val="sr-Latn-CS"/>
                            </w:rPr>
                            <w:t>.</w:t>
                          </w:r>
                          <w:r w:rsidR="00421828" w:rsidRPr="00421828">
                            <w:rPr>
                              <w:rFonts w:ascii="Arial" w:hAnsi="Arial" w:cs="Arial"/>
                              <w:noProof/>
                              <w:lang w:val="sr-Latn-C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noProof/>
                              <w:lang w:val="sr-Cyrl-ME"/>
                            </w:rPr>
                            <w:t>март</w:t>
                          </w:r>
                          <w:r w:rsidR="00421828">
                            <w:rPr>
                              <w:rFonts w:ascii="Arial" w:hAnsi="Arial" w:cs="Arial"/>
                              <w:noProof/>
                              <w:lang w:val="sr-Latn-CS"/>
                            </w:rPr>
                            <w:t xml:space="preserve"> </w:t>
                          </w:r>
                          <w:r w:rsidR="004F457D" w:rsidRPr="006F14BD">
                            <w:rPr>
                              <w:rFonts w:ascii="Arial" w:hAnsi="Arial" w:cs="Arial"/>
                              <w:noProof/>
                              <w:lang w:val="sr-Latn-CS"/>
                            </w:rPr>
                            <w:t>202</w:t>
                          </w:r>
                          <w:r w:rsidR="005F3086" w:rsidRPr="005F3086">
                            <w:rPr>
                              <w:rFonts w:ascii="Arial" w:hAnsi="Arial" w:cs="Arial"/>
                              <w:noProof/>
                              <w:lang w:val="sr-Cyrl-ME"/>
                            </w:rPr>
                            <w:t>6</w:t>
                          </w:r>
                          <w:r w:rsidR="007A68C3" w:rsidRPr="006F14BD">
                            <w:rPr>
                              <w:rFonts w:ascii="Arial" w:hAnsi="Arial" w:cs="Arial"/>
                              <w:noProof/>
                              <w:lang w:val="sr-Latn-CS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noProof/>
                              <w:lang w:val="sr-Cyrl-ME"/>
                            </w:rPr>
                            <w:t>године</w:t>
                          </w:r>
                        </w:p>
                        <w:p w14:paraId="1AD229EA" w14:textId="77777777" w:rsidR="007A68C3" w:rsidRPr="006F14BD" w:rsidRDefault="007A68C3" w:rsidP="006B16B2">
                          <w:pPr>
                            <w:spacing w:after="0"/>
                            <w:rPr>
                              <w:rFonts w:ascii="Book Antiqua" w:hAnsi="Book Antiqua"/>
                              <w:noProof/>
                              <w:lang w:val="sr-Latn-CS"/>
                            </w:rPr>
                          </w:pPr>
                        </w:p>
                      </w:txbxContent>
                    </wps:txbx>
                    <wps:bodyPr rot="0" vert="horz" wrap="square" lIns="91440" tIns="3600" rIns="91440" bIns="3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229E3" id="_x0000_t202" coordsize="21600,21600" o:spt="202" path="m,l,21600r21600,l21600,xe">
              <v:stroke joinstyle="miter"/>
              <v:path gradientshapeok="t" o:connecttype="rect"/>
            </v:shapetype>
            <v:shape id="Text Box 1991930074" o:spid="_x0000_s1026" type="#_x0000_t202" style="position:absolute;margin-left:63pt;margin-top:1.6pt;width:346.5pt;height:7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" stroked="f">
              <v:textbox inset=",.1mm,,.1mm">
                <w:txbxContent>
                  <w:p w14:paraId="1AD229E5" w14:textId="61CB5D61" w:rsidR="007A68C3" w:rsidRPr="00E26461" w:rsidRDefault="00E26461" w:rsidP="00EE49FC">
                    <w:pPr>
                      <w:spacing w:after="0"/>
                      <w:ind w:left="720" w:hanging="720"/>
                      <w:rPr>
                        <w:rFonts w:ascii="Arial" w:hAnsi="Arial" w:cs="Arial"/>
                        <w:noProof/>
                        <w:lang w:val="sr-Cyrl-ME"/>
                      </w:rPr>
                    </w:pPr>
                    <w:r>
                      <w:rPr>
                        <w:rFonts w:ascii="Arial" w:hAnsi="Arial" w:cs="Arial"/>
                        <w:noProof/>
                        <w:lang w:val="sr-Cyrl-ME"/>
                      </w:rPr>
                      <w:t>Црна Гора</w:t>
                    </w:r>
                  </w:p>
                  <w:p w14:paraId="1AD229E6" w14:textId="3F76D93E" w:rsidR="007A68C3" w:rsidRPr="00E26461" w:rsidRDefault="00E26461" w:rsidP="00EE49FC">
                    <w:pPr>
                      <w:spacing w:after="0"/>
                      <w:rPr>
                        <w:rFonts w:ascii="Arial" w:hAnsi="Arial" w:cs="Arial"/>
                        <w:noProof/>
                        <w:lang w:val="sr-Cyrl-ME"/>
                      </w:rPr>
                    </w:pPr>
                    <w:r>
                      <w:rPr>
                        <w:rFonts w:ascii="Arial" w:hAnsi="Arial" w:cs="Arial"/>
                        <w:noProof/>
                        <w:lang w:val="sr-Cyrl-ME"/>
                      </w:rPr>
                      <w:t>Општина Никшић</w:t>
                    </w:r>
                  </w:p>
                  <w:p w14:paraId="1AD229E7" w14:textId="18A5F740" w:rsidR="007A68C3" w:rsidRPr="00E26461" w:rsidRDefault="00E26461" w:rsidP="00EE49FC">
                    <w:pPr>
                      <w:spacing w:after="0"/>
                      <w:rPr>
                        <w:rFonts w:ascii="Arial" w:hAnsi="Arial" w:cs="Arial"/>
                        <w:noProof/>
                        <w:sz w:val="24"/>
                        <w:lang w:val="sr-Cyrl-ME"/>
                      </w:rPr>
                    </w:pPr>
                    <w:r>
                      <w:rPr>
                        <w:rFonts w:ascii="Arial" w:hAnsi="Arial" w:cs="Arial"/>
                        <w:noProof/>
                        <w:lang w:val="sr-Cyrl-ME"/>
                      </w:rPr>
                      <w:t>Предсједник</w:t>
                    </w:r>
                  </w:p>
                  <w:p w14:paraId="1AD229E8" w14:textId="0930E90A" w:rsidR="007A68C3" w:rsidRPr="003F04CC" w:rsidRDefault="00E26461" w:rsidP="00EE49FC">
                    <w:pPr>
                      <w:spacing w:after="0"/>
                      <w:rPr>
                        <w:rFonts w:ascii="Arial" w:hAnsi="Arial" w:cs="Arial"/>
                        <w:noProof/>
                        <w:lang w:val="sr-Cyrl-RS"/>
                      </w:rPr>
                    </w:pPr>
                    <w:r>
                      <w:rPr>
                        <w:rFonts w:ascii="Arial" w:hAnsi="Arial" w:cs="Arial"/>
                        <w:noProof/>
                        <w:lang w:val="sr-Cyrl-ME"/>
                      </w:rPr>
                      <w:t>Број</w:t>
                    </w:r>
                    <w:r w:rsidR="007A68C3" w:rsidRPr="006F14BD">
                      <w:rPr>
                        <w:rFonts w:ascii="Arial" w:hAnsi="Arial" w:cs="Arial"/>
                        <w:noProof/>
                        <w:lang w:val="sr-Latn-CS"/>
                      </w:rPr>
                      <w:t>: 02-031-</w:t>
                    </w:r>
                    <w:r w:rsidR="00651689">
                      <w:rPr>
                        <w:rFonts w:ascii="Arial" w:hAnsi="Arial" w:cs="Arial"/>
                        <w:noProof/>
                        <w:lang w:val="sr-Latn-CS"/>
                      </w:rPr>
                      <w:t>961</w:t>
                    </w:r>
                  </w:p>
                  <w:p w14:paraId="1AD229E9" w14:textId="568CE8CA" w:rsidR="007A68C3" w:rsidRPr="00E26461" w:rsidRDefault="00E26461" w:rsidP="006B16B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noProof/>
                        <w:lang w:val="sr-Cyrl-ME"/>
                      </w:rPr>
                    </w:pPr>
                    <w:r>
                      <w:rPr>
                        <w:rFonts w:ascii="Arial" w:hAnsi="Arial" w:cs="Arial"/>
                        <w:noProof/>
                        <w:lang w:val="sr-Cyrl-ME"/>
                      </w:rPr>
                      <w:t>Никшић</w:t>
                    </w:r>
                    <w:r w:rsidR="007A68C3" w:rsidRPr="00421828">
                      <w:rPr>
                        <w:rFonts w:ascii="Arial" w:hAnsi="Arial" w:cs="Arial"/>
                        <w:noProof/>
                        <w:lang w:val="sr-Latn-CS"/>
                      </w:rPr>
                      <w:t xml:space="preserve">, </w:t>
                    </w:r>
                    <w:r w:rsidR="005F3086" w:rsidRPr="005F3086">
                      <w:rPr>
                        <w:rFonts w:ascii="Arial" w:hAnsi="Arial" w:cs="Arial"/>
                        <w:noProof/>
                        <w:lang w:val="sr-Cyrl-ME"/>
                      </w:rPr>
                      <w:t>25</w:t>
                    </w:r>
                    <w:r w:rsidR="00325F0E" w:rsidRPr="00421828">
                      <w:rPr>
                        <w:rFonts w:ascii="Arial" w:hAnsi="Arial" w:cs="Arial"/>
                        <w:noProof/>
                        <w:lang w:val="sr-Latn-CS"/>
                      </w:rPr>
                      <w:t>.</w:t>
                    </w:r>
                    <w:r w:rsidR="00421828" w:rsidRPr="00421828">
                      <w:rPr>
                        <w:rFonts w:ascii="Arial" w:hAnsi="Arial" w:cs="Arial"/>
                        <w:noProof/>
                        <w:lang w:val="sr-Latn-C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noProof/>
                        <w:lang w:val="sr-Cyrl-ME"/>
                      </w:rPr>
                      <w:t>март</w:t>
                    </w:r>
                    <w:r w:rsidR="00421828">
                      <w:rPr>
                        <w:rFonts w:ascii="Arial" w:hAnsi="Arial" w:cs="Arial"/>
                        <w:noProof/>
                        <w:lang w:val="sr-Latn-CS"/>
                      </w:rPr>
                      <w:t xml:space="preserve"> </w:t>
                    </w:r>
                    <w:r w:rsidR="004F457D" w:rsidRPr="006F14BD">
                      <w:rPr>
                        <w:rFonts w:ascii="Arial" w:hAnsi="Arial" w:cs="Arial"/>
                        <w:noProof/>
                        <w:lang w:val="sr-Latn-CS"/>
                      </w:rPr>
                      <w:t>202</w:t>
                    </w:r>
                    <w:r w:rsidR="005F3086" w:rsidRPr="005F3086">
                      <w:rPr>
                        <w:rFonts w:ascii="Arial" w:hAnsi="Arial" w:cs="Arial"/>
                        <w:noProof/>
                        <w:lang w:val="sr-Cyrl-ME"/>
                      </w:rPr>
                      <w:t>6</w:t>
                    </w:r>
                    <w:r w:rsidR="007A68C3" w:rsidRPr="006F14BD">
                      <w:rPr>
                        <w:rFonts w:ascii="Arial" w:hAnsi="Arial" w:cs="Arial"/>
                        <w:noProof/>
                        <w:lang w:val="sr-Latn-CS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noProof/>
                        <w:lang w:val="sr-Cyrl-ME"/>
                      </w:rPr>
                      <w:t>године</w:t>
                    </w:r>
                  </w:p>
                  <w:p w14:paraId="1AD229EA" w14:textId="77777777" w:rsidR="007A68C3" w:rsidRPr="006F14BD" w:rsidRDefault="007A68C3" w:rsidP="006B16B2">
                    <w:pPr>
                      <w:spacing w:after="0"/>
                      <w:rPr>
                        <w:rFonts w:ascii="Book Antiqua" w:hAnsi="Book Antiqua"/>
                        <w:noProof/>
                        <w:lang w:val="sr-Latn-C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r-Latn-CS"/>
      </w:rPr>
      <w:drawing>
        <wp:inline distT="0" distB="0" distL="0" distR="0" wp14:anchorId="1AD229E4" wp14:editId="5C047EEB">
          <wp:extent cx="594360" cy="815340"/>
          <wp:effectExtent l="0" t="0" r="0" b="0"/>
          <wp:docPr id="1" name="Picture 1" descr="Grb_nisi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nisi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D229DE" w14:textId="77777777" w:rsidR="007A68C3" w:rsidRDefault="007A68C3" w:rsidP="0055219D">
    <w:pPr>
      <w:pStyle w:val="Zaglavljestranice"/>
      <w:rPr>
        <w:sz w:val="12"/>
        <w:lang w:val="sl-SI"/>
      </w:rPr>
    </w:pPr>
  </w:p>
  <w:p w14:paraId="1AD229DF" w14:textId="77777777" w:rsidR="007A68C3" w:rsidRPr="003726F2" w:rsidRDefault="007A68C3" w:rsidP="0055219D">
    <w:pPr>
      <w:pStyle w:val="Zaglavljestranice"/>
      <w:rPr>
        <w:sz w:val="16"/>
        <w:szCs w:val="16"/>
        <w:lang w:val="sl-SI"/>
      </w:rPr>
    </w:pPr>
  </w:p>
  <w:p w14:paraId="1AD229E0" w14:textId="77777777" w:rsidR="007A68C3" w:rsidRPr="0055219D" w:rsidRDefault="007A68C3" w:rsidP="0055219D">
    <w:pPr>
      <w:pStyle w:val="Zaglavljestranice"/>
      <w:pBdr>
        <w:bottom w:val="thinThickSmallGap" w:sz="12" w:space="1" w:color="17365D"/>
      </w:pBdr>
      <w:rPr>
        <w:sz w:val="2"/>
        <w:szCs w:val="2"/>
        <w:lang w:val="sl-SI"/>
      </w:rPr>
    </w:pPr>
  </w:p>
  <w:p w14:paraId="1AD229E1" w14:textId="77777777" w:rsidR="007A68C3" w:rsidRDefault="007A68C3" w:rsidP="00135F7C">
    <w:pPr>
      <w:pStyle w:val="Zaglavljestranice"/>
      <w:ind w:firstLine="720"/>
      <w:rPr>
        <w:sz w:val="10"/>
        <w:lang w:val="sl-SI"/>
      </w:rPr>
    </w:pPr>
  </w:p>
  <w:p w14:paraId="1AD229E2" w14:textId="77777777" w:rsidR="007A68C3" w:rsidRDefault="007A68C3" w:rsidP="00135F7C">
    <w:pPr>
      <w:pStyle w:val="Zaglavljestranic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C52"/>
    <w:multiLevelType w:val="hybridMultilevel"/>
    <w:tmpl w:val="19F89842"/>
    <w:lvl w:ilvl="0" w:tplc="A11660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" w15:restartNumberingAfterBreak="0">
    <w:nsid w:val="0BBC6572"/>
    <w:multiLevelType w:val="hybridMultilevel"/>
    <w:tmpl w:val="C8480A86"/>
    <w:lvl w:ilvl="0" w:tplc="2C1A000F">
      <w:start w:val="1"/>
      <w:numFmt w:val="decimal"/>
      <w:lvlText w:val="%1."/>
      <w:lvlJc w:val="left"/>
      <w:pPr>
        <w:ind w:left="1434" w:hanging="360"/>
      </w:pPr>
      <w:rPr>
        <w:rFonts w:cs="Wingdings" w:hint="default"/>
        <w:sz w:val="16"/>
        <w:szCs w:val="16"/>
      </w:rPr>
    </w:lvl>
    <w:lvl w:ilvl="1" w:tplc="2C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02105F9"/>
    <w:multiLevelType w:val="hybridMultilevel"/>
    <w:tmpl w:val="E77647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9B1B9E"/>
    <w:multiLevelType w:val="hybridMultilevel"/>
    <w:tmpl w:val="69A08592"/>
    <w:lvl w:ilvl="0" w:tplc="9880DB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3FF72507"/>
    <w:multiLevelType w:val="hybridMultilevel"/>
    <w:tmpl w:val="7BB42C50"/>
    <w:lvl w:ilvl="0" w:tplc="2E3866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49143616"/>
    <w:multiLevelType w:val="hybridMultilevel"/>
    <w:tmpl w:val="420C37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43303C"/>
    <w:multiLevelType w:val="hybridMultilevel"/>
    <w:tmpl w:val="4A724630"/>
    <w:lvl w:ilvl="0" w:tplc="00000007">
      <w:numFmt w:val="bullet"/>
      <w:lvlText w:val="-"/>
      <w:lvlJc w:val="left"/>
      <w:pPr>
        <w:ind w:left="108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F436B6"/>
    <w:multiLevelType w:val="hybridMultilevel"/>
    <w:tmpl w:val="4F34E3B0"/>
    <w:lvl w:ilvl="0" w:tplc="4DCCDFA0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9106EB"/>
    <w:multiLevelType w:val="hybridMultilevel"/>
    <w:tmpl w:val="04E403FA"/>
    <w:lvl w:ilvl="0" w:tplc="0A5240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726428E0"/>
    <w:multiLevelType w:val="hybridMultilevel"/>
    <w:tmpl w:val="44BA0E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905B13"/>
    <w:multiLevelType w:val="hybridMultilevel"/>
    <w:tmpl w:val="1E982D68"/>
    <w:lvl w:ilvl="0" w:tplc="66DECD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7C"/>
    <w:rsid w:val="000178D2"/>
    <w:rsid w:val="000222EC"/>
    <w:rsid w:val="00023989"/>
    <w:rsid w:val="000265CE"/>
    <w:rsid w:val="00032B0F"/>
    <w:rsid w:val="00041554"/>
    <w:rsid w:val="0004444F"/>
    <w:rsid w:val="00056045"/>
    <w:rsid w:val="00061ACC"/>
    <w:rsid w:val="0008564C"/>
    <w:rsid w:val="000A4BB5"/>
    <w:rsid w:val="000A5455"/>
    <w:rsid w:val="000A67FE"/>
    <w:rsid w:val="000C36F5"/>
    <w:rsid w:val="000C6143"/>
    <w:rsid w:val="000C7C9F"/>
    <w:rsid w:val="000D140E"/>
    <w:rsid w:val="000D1E80"/>
    <w:rsid w:val="000F10DE"/>
    <w:rsid w:val="000F4C93"/>
    <w:rsid w:val="001201D7"/>
    <w:rsid w:val="00135F7C"/>
    <w:rsid w:val="00136DE8"/>
    <w:rsid w:val="00157967"/>
    <w:rsid w:val="00157DDA"/>
    <w:rsid w:val="00197E70"/>
    <w:rsid w:val="001A4759"/>
    <w:rsid w:val="001C3FAB"/>
    <w:rsid w:val="001C67DE"/>
    <w:rsid w:val="001C73D8"/>
    <w:rsid w:val="001D0BDE"/>
    <w:rsid w:val="001E1807"/>
    <w:rsid w:val="001E6751"/>
    <w:rsid w:val="00204F11"/>
    <w:rsid w:val="00215863"/>
    <w:rsid w:val="0023202B"/>
    <w:rsid w:val="00241421"/>
    <w:rsid w:val="002433D7"/>
    <w:rsid w:val="00244E0D"/>
    <w:rsid w:val="00246E9C"/>
    <w:rsid w:val="00272F94"/>
    <w:rsid w:val="00273022"/>
    <w:rsid w:val="00275BEB"/>
    <w:rsid w:val="00291828"/>
    <w:rsid w:val="00293B1E"/>
    <w:rsid w:val="00294E25"/>
    <w:rsid w:val="00297D85"/>
    <w:rsid w:val="002B2B2E"/>
    <w:rsid w:val="002B4375"/>
    <w:rsid w:val="002D0CF9"/>
    <w:rsid w:val="002D6346"/>
    <w:rsid w:val="002D787C"/>
    <w:rsid w:val="002E4100"/>
    <w:rsid w:val="002F3A4B"/>
    <w:rsid w:val="002F71D8"/>
    <w:rsid w:val="00311B06"/>
    <w:rsid w:val="00315AA1"/>
    <w:rsid w:val="003205BA"/>
    <w:rsid w:val="003216D8"/>
    <w:rsid w:val="00325F0E"/>
    <w:rsid w:val="00330B33"/>
    <w:rsid w:val="003414A1"/>
    <w:rsid w:val="00354DDA"/>
    <w:rsid w:val="0036083E"/>
    <w:rsid w:val="003612FD"/>
    <w:rsid w:val="003667D4"/>
    <w:rsid w:val="003726F2"/>
    <w:rsid w:val="00375E2C"/>
    <w:rsid w:val="00386E39"/>
    <w:rsid w:val="00397559"/>
    <w:rsid w:val="003976AE"/>
    <w:rsid w:val="003A1192"/>
    <w:rsid w:val="003A2F2C"/>
    <w:rsid w:val="003A5AC1"/>
    <w:rsid w:val="003D4593"/>
    <w:rsid w:val="003E551D"/>
    <w:rsid w:val="003E7BE0"/>
    <w:rsid w:val="003E7D3F"/>
    <w:rsid w:val="003F04CC"/>
    <w:rsid w:val="003F4875"/>
    <w:rsid w:val="003F780E"/>
    <w:rsid w:val="00417655"/>
    <w:rsid w:val="00421828"/>
    <w:rsid w:val="004278D4"/>
    <w:rsid w:val="004353A7"/>
    <w:rsid w:val="00437665"/>
    <w:rsid w:val="00451AAA"/>
    <w:rsid w:val="00462670"/>
    <w:rsid w:val="00463BDD"/>
    <w:rsid w:val="00473333"/>
    <w:rsid w:val="00475E3B"/>
    <w:rsid w:val="004857C1"/>
    <w:rsid w:val="004914BB"/>
    <w:rsid w:val="004A6A46"/>
    <w:rsid w:val="004C4641"/>
    <w:rsid w:val="004D7CF3"/>
    <w:rsid w:val="004E0A18"/>
    <w:rsid w:val="004E2089"/>
    <w:rsid w:val="004E390E"/>
    <w:rsid w:val="004E5C36"/>
    <w:rsid w:val="004F1742"/>
    <w:rsid w:val="004F1A43"/>
    <w:rsid w:val="004F457D"/>
    <w:rsid w:val="004F56B2"/>
    <w:rsid w:val="005234C2"/>
    <w:rsid w:val="00524DB3"/>
    <w:rsid w:val="00527906"/>
    <w:rsid w:val="00542830"/>
    <w:rsid w:val="005461DF"/>
    <w:rsid w:val="0055219D"/>
    <w:rsid w:val="00557BFB"/>
    <w:rsid w:val="00573733"/>
    <w:rsid w:val="00583A3C"/>
    <w:rsid w:val="00594A48"/>
    <w:rsid w:val="005A5384"/>
    <w:rsid w:val="005C35F6"/>
    <w:rsid w:val="005D2765"/>
    <w:rsid w:val="005D39BC"/>
    <w:rsid w:val="005D6042"/>
    <w:rsid w:val="005E1587"/>
    <w:rsid w:val="005F3086"/>
    <w:rsid w:val="005F4219"/>
    <w:rsid w:val="00606631"/>
    <w:rsid w:val="0065015F"/>
    <w:rsid w:val="00651689"/>
    <w:rsid w:val="006549B3"/>
    <w:rsid w:val="00670D34"/>
    <w:rsid w:val="0067521C"/>
    <w:rsid w:val="00692F0F"/>
    <w:rsid w:val="00697404"/>
    <w:rsid w:val="006B16B2"/>
    <w:rsid w:val="006B2140"/>
    <w:rsid w:val="006B60B0"/>
    <w:rsid w:val="006B7A5E"/>
    <w:rsid w:val="006C090C"/>
    <w:rsid w:val="006C2B79"/>
    <w:rsid w:val="006D5D47"/>
    <w:rsid w:val="006F14BD"/>
    <w:rsid w:val="007019A2"/>
    <w:rsid w:val="0070406D"/>
    <w:rsid w:val="007152BE"/>
    <w:rsid w:val="00750A83"/>
    <w:rsid w:val="00755867"/>
    <w:rsid w:val="00760566"/>
    <w:rsid w:val="0077160E"/>
    <w:rsid w:val="0078626D"/>
    <w:rsid w:val="00786BB6"/>
    <w:rsid w:val="00791102"/>
    <w:rsid w:val="0079133B"/>
    <w:rsid w:val="00792EEE"/>
    <w:rsid w:val="007A5EA6"/>
    <w:rsid w:val="007A6317"/>
    <w:rsid w:val="007A68C3"/>
    <w:rsid w:val="007B6302"/>
    <w:rsid w:val="007D750F"/>
    <w:rsid w:val="007F1011"/>
    <w:rsid w:val="007F139D"/>
    <w:rsid w:val="007F5B06"/>
    <w:rsid w:val="007F6720"/>
    <w:rsid w:val="008041A2"/>
    <w:rsid w:val="00807B7D"/>
    <w:rsid w:val="008161D1"/>
    <w:rsid w:val="00823763"/>
    <w:rsid w:val="0082697F"/>
    <w:rsid w:val="008356CE"/>
    <w:rsid w:val="00845162"/>
    <w:rsid w:val="00847F28"/>
    <w:rsid w:val="0085423B"/>
    <w:rsid w:val="0085534C"/>
    <w:rsid w:val="0087076A"/>
    <w:rsid w:val="00881698"/>
    <w:rsid w:val="008A4355"/>
    <w:rsid w:val="008C4193"/>
    <w:rsid w:val="008C4646"/>
    <w:rsid w:val="008C6399"/>
    <w:rsid w:val="008C6E32"/>
    <w:rsid w:val="008D14B6"/>
    <w:rsid w:val="008D275E"/>
    <w:rsid w:val="008E11F1"/>
    <w:rsid w:val="0090049D"/>
    <w:rsid w:val="00911A41"/>
    <w:rsid w:val="00914409"/>
    <w:rsid w:val="00931FFE"/>
    <w:rsid w:val="00940EF2"/>
    <w:rsid w:val="00941892"/>
    <w:rsid w:val="00980696"/>
    <w:rsid w:val="009902E4"/>
    <w:rsid w:val="00995829"/>
    <w:rsid w:val="009A108B"/>
    <w:rsid w:val="009A2098"/>
    <w:rsid w:val="009A26F0"/>
    <w:rsid w:val="009A5D6E"/>
    <w:rsid w:val="009A6DC1"/>
    <w:rsid w:val="009C2E9E"/>
    <w:rsid w:val="009C3B9A"/>
    <w:rsid w:val="009C6071"/>
    <w:rsid w:val="009C65A5"/>
    <w:rsid w:val="009D50D5"/>
    <w:rsid w:val="009E7B58"/>
    <w:rsid w:val="009F50B5"/>
    <w:rsid w:val="00A03176"/>
    <w:rsid w:val="00A120E2"/>
    <w:rsid w:val="00A3476D"/>
    <w:rsid w:val="00A42140"/>
    <w:rsid w:val="00A63884"/>
    <w:rsid w:val="00A64319"/>
    <w:rsid w:val="00A76AEB"/>
    <w:rsid w:val="00A802AA"/>
    <w:rsid w:val="00A9379A"/>
    <w:rsid w:val="00AC14C8"/>
    <w:rsid w:val="00AC3842"/>
    <w:rsid w:val="00AD0A0A"/>
    <w:rsid w:val="00AD0AD1"/>
    <w:rsid w:val="00AE0A8D"/>
    <w:rsid w:val="00AE32CF"/>
    <w:rsid w:val="00AF61B5"/>
    <w:rsid w:val="00B04D73"/>
    <w:rsid w:val="00B06857"/>
    <w:rsid w:val="00B1378F"/>
    <w:rsid w:val="00B156CC"/>
    <w:rsid w:val="00B17777"/>
    <w:rsid w:val="00B20ECE"/>
    <w:rsid w:val="00B3025E"/>
    <w:rsid w:val="00B35D65"/>
    <w:rsid w:val="00B37693"/>
    <w:rsid w:val="00B46AC3"/>
    <w:rsid w:val="00B62058"/>
    <w:rsid w:val="00B73282"/>
    <w:rsid w:val="00B77A6A"/>
    <w:rsid w:val="00B91E00"/>
    <w:rsid w:val="00B96E61"/>
    <w:rsid w:val="00BB0AFE"/>
    <w:rsid w:val="00BB2075"/>
    <w:rsid w:val="00BC4084"/>
    <w:rsid w:val="00BD5689"/>
    <w:rsid w:val="00BE1C22"/>
    <w:rsid w:val="00BE6B66"/>
    <w:rsid w:val="00BF11C8"/>
    <w:rsid w:val="00C006EB"/>
    <w:rsid w:val="00C14955"/>
    <w:rsid w:val="00C17822"/>
    <w:rsid w:val="00C2506C"/>
    <w:rsid w:val="00C3066F"/>
    <w:rsid w:val="00C3576E"/>
    <w:rsid w:val="00C515FE"/>
    <w:rsid w:val="00C656FE"/>
    <w:rsid w:val="00C84EE9"/>
    <w:rsid w:val="00C93F8A"/>
    <w:rsid w:val="00C96406"/>
    <w:rsid w:val="00CA7183"/>
    <w:rsid w:val="00CB0276"/>
    <w:rsid w:val="00CB5112"/>
    <w:rsid w:val="00CC18DC"/>
    <w:rsid w:val="00CD42DA"/>
    <w:rsid w:val="00CD4B22"/>
    <w:rsid w:val="00CE53C6"/>
    <w:rsid w:val="00D04914"/>
    <w:rsid w:val="00D0513D"/>
    <w:rsid w:val="00D11FCC"/>
    <w:rsid w:val="00D24841"/>
    <w:rsid w:val="00D27BFA"/>
    <w:rsid w:val="00D439A9"/>
    <w:rsid w:val="00D44EE6"/>
    <w:rsid w:val="00D56C77"/>
    <w:rsid w:val="00D711D0"/>
    <w:rsid w:val="00D9268B"/>
    <w:rsid w:val="00DB35C9"/>
    <w:rsid w:val="00DB4D07"/>
    <w:rsid w:val="00DC6FE6"/>
    <w:rsid w:val="00E02995"/>
    <w:rsid w:val="00E0492F"/>
    <w:rsid w:val="00E224A4"/>
    <w:rsid w:val="00E26451"/>
    <w:rsid w:val="00E26461"/>
    <w:rsid w:val="00E30630"/>
    <w:rsid w:val="00E421F1"/>
    <w:rsid w:val="00E45D7C"/>
    <w:rsid w:val="00E533D5"/>
    <w:rsid w:val="00E61423"/>
    <w:rsid w:val="00E63200"/>
    <w:rsid w:val="00E70C0B"/>
    <w:rsid w:val="00EB7E60"/>
    <w:rsid w:val="00EB7F6D"/>
    <w:rsid w:val="00EC5DE3"/>
    <w:rsid w:val="00EE49FC"/>
    <w:rsid w:val="00F00904"/>
    <w:rsid w:val="00F044EC"/>
    <w:rsid w:val="00F05907"/>
    <w:rsid w:val="00F24ED3"/>
    <w:rsid w:val="00F26485"/>
    <w:rsid w:val="00F550D4"/>
    <w:rsid w:val="00F6035D"/>
    <w:rsid w:val="00F61668"/>
    <w:rsid w:val="00F840E6"/>
    <w:rsid w:val="00F925E8"/>
    <w:rsid w:val="00F939BA"/>
    <w:rsid w:val="00F94DAF"/>
    <w:rsid w:val="00FA130B"/>
    <w:rsid w:val="00FB1C08"/>
    <w:rsid w:val="00FB4F31"/>
    <w:rsid w:val="00FB5BBF"/>
    <w:rsid w:val="00FC18E8"/>
    <w:rsid w:val="00FC6EFB"/>
    <w:rsid w:val="00FC7545"/>
    <w:rsid w:val="00FE48DB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229C5"/>
  <w15:docId w15:val="{73A91CA0-D000-4A4C-A147-916F750A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8DB"/>
    <w:pPr>
      <w:spacing w:after="200" w:line="276" w:lineRule="auto"/>
    </w:pPr>
    <w:rPr>
      <w:sz w:val="22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rsid w:val="00EE49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  <w:lang w:val="sr-Latn-CS" w:eastAsia="ja-JP"/>
    </w:rPr>
  </w:style>
  <w:style w:type="character" w:customStyle="1" w:styleId="ZaglavljestraniceChar">
    <w:name w:val="Zaglavlje stranice Char"/>
    <w:link w:val="Zaglavljestranice"/>
    <w:uiPriority w:val="99"/>
    <w:locked/>
    <w:rsid w:val="00EE49FC"/>
    <w:rPr>
      <w:rFonts w:ascii="Times New Roman" w:hAnsi="Times New Roman" w:cs="Times New Roman"/>
      <w:sz w:val="24"/>
    </w:rPr>
  </w:style>
  <w:style w:type="paragraph" w:styleId="Podnojestranice">
    <w:name w:val="footer"/>
    <w:basedOn w:val="Normal"/>
    <w:link w:val="PodnojestraniceChar"/>
    <w:uiPriority w:val="99"/>
    <w:rsid w:val="00EE49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  <w:lang w:val="sr-Latn-CS" w:eastAsia="ja-JP"/>
    </w:rPr>
  </w:style>
  <w:style w:type="character" w:customStyle="1" w:styleId="PodnojestraniceChar">
    <w:name w:val="Podnožje stranice Char"/>
    <w:link w:val="Podnojestranice"/>
    <w:uiPriority w:val="99"/>
    <w:locked/>
    <w:rsid w:val="00EE49FC"/>
    <w:rPr>
      <w:rFonts w:ascii="Times New Roman" w:hAnsi="Times New Roman" w:cs="Times New Roman"/>
      <w:sz w:val="24"/>
    </w:rPr>
  </w:style>
  <w:style w:type="paragraph" w:styleId="Tekstubaloniu">
    <w:name w:val="Balloon Text"/>
    <w:basedOn w:val="Normal"/>
    <w:link w:val="TekstubaloniuChar"/>
    <w:uiPriority w:val="99"/>
    <w:semiHidden/>
    <w:rsid w:val="00A120E2"/>
    <w:pPr>
      <w:spacing w:after="0" w:line="240" w:lineRule="auto"/>
    </w:pPr>
    <w:rPr>
      <w:rFonts w:ascii="Tahoma" w:hAnsi="Tahoma"/>
      <w:sz w:val="16"/>
      <w:szCs w:val="20"/>
      <w:lang w:val="sr-Latn-CS" w:eastAsia="ja-JP"/>
    </w:rPr>
  </w:style>
  <w:style w:type="character" w:customStyle="1" w:styleId="TekstubaloniuChar">
    <w:name w:val="Tekst u balončiću Char"/>
    <w:link w:val="Tekstubaloniu"/>
    <w:uiPriority w:val="99"/>
    <w:semiHidden/>
    <w:locked/>
    <w:rsid w:val="00A120E2"/>
    <w:rPr>
      <w:rFonts w:ascii="Tahoma" w:hAnsi="Tahoma" w:cs="Times New Roman"/>
      <w:sz w:val="16"/>
    </w:rPr>
  </w:style>
  <w:style w:type="paragraph" w:styleId="istitekst">
    <w:name w:val="Plain Text"/>
    <w:basedOn w:val="Normal"/>
    <w:link w:val="istitekstChar"/>
    <w:uiPriority w:val="99"/>
    <w:semiHidden/>
    <w:rsid w:val="00297D85"/>
    <w:pPr>
      <w:spacing w:after="0" w:line="240" w:lineRule="auto"/>
    </w:pPr>
    <w:rPr>
      <w:sz w:val="21"/>
      <w:szCs w:val="20"/>
    </w:rPr>
  </w:style>
  <w:style w:type="character" w:customStyle="1" w:styleId="istitekstChar">
    <w:name w:val="Čisti tekst Char"/>
    <w:link w:val="istitekst"/>
    <w:uiPriority w:val="99"/>
    <w:semiHidden/>
    <w:locked/>
    <w:rsid w:val="00297D85"/>
    <w:rPr>
      <w:rFonts w:eastAsia="Times New Roman" w:cs="Times New Roman"/>
      <w:sz w:val="21"/>
      <w:lang w:val="en-US" w:eastAsia="en-US"/>
    </w:rPr>
  </w:style>
  <w:style w:type="paragraph" w:styleId="Pasussalistom">
    <w:name w:val="List Paragraph"/>
    <w:basedOn w:val="Normal"/>
    <w:uiPriority w:val="99"/>
    <w:qFormat/>
    <w:rsid w:val="002D787C"/>
    <w:pPr>
      <w:ind w:left="720"/>
      <w:contextualSpacing/>
    </w:pPr>
  </w:style>
  <w:style w:type="paragraph" w:styleId="Bezrazmaka">
    <w:name w:val="No Spacing"/>
    <w:uiPriority w:val="99"/>
    <w:qFormat/>
    <w:rsid w:val="009E7B5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07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Custom%20Office%20Templates\Predsjednik%202016.%20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B16A7-6595-451C-B91C-6F28E55B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Predsjednik 2016. ok</Template>
  <TotalTime>47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Predsjednik opštine Nikšić razmotrio je Izvještaj o radu i finansijskom poslovanju Javne ustanove Dnevni centar za djecu sa smetnjama u razvoju i osobe sa invaliditetom Nikšić za 2017</vt:lpstr>
      <vt:lpstr>Predsjednik opštine Nikšić razmotrio je Izvještaj o radu i finansijskom poslovanju Javne ustanove Dnevni centar za djecu sa smetnjama u razvoju i osobe sa invaliditetom Nikšić za 2017</vt:lpstr>
    </vt:vector>
  </TitlesOfParts>
  <Company>Microsoft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Predsjednik opštine Nikšić razmotrio je Izvještaj o radu i finansijskom poslovanju Javne ustanove Dnevni centar za djecu sa smetnjama u razvoju i osobe sa invaliditetom Nikšić za 2017</dc:title>
  <dc:subject/>
  <dc:creator>Windows User</dc:creator>
  <cp:keywords/>
  <dc:description/>
  <cp:lastModifiedBy>Dejan Ivanović</cp:lastModifiedBy>
  <cp:revision>15</cp:revision>
  <cp:lastPrinted>2024-03-05T13:29:00Z</cp:lastPrinted>
  <dcterms:created xsi:type="dcterms:W3CDTF">2026-03-24T23:26:00Z</dcterms:created>
  <dcterms:modified xsi:type="dcterms:W3CDTF">2026-03-26T06:59:00Z</dcterms:modified>
</cp:coreProperties>
</file>