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E4AB" w14:textId="77777777" w:rsidR="00E120D3" w:rsidRPr="00B71660" w:rsidRDefault="00E120D3" w:rsidP="00B91E00">
      <w:pPr>
        <w:spacing w:after="0"/>
        <w:jc w:val="both"/>
        <w:rPr>
          <w:rFonts w:ascii="Arial" w:hAnsi="Arial" w:cs="Arial"/>
          <w:noProof/>
          <w:lang w:val="sr-Cyrl-CS"/>
        </w:rPr>
      </w:pPr>
    </w:p>
    <w:p w14:paraId="33C5170A" w14:textId="005BED95" w:rsidR="00E120D3" w:rsidRPr="00B71660" w:rsidRDefault="00B71660" w:rsidP="00331590">
      <w:pPr>
        <w:spacing w:after="240"/>
        <w:ind w:firstLine="7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Предсједник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размотрио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Народна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библиотека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bookmarkStart w:id="0" w:name="_Hlk225189030"/>
      <w:r w:rsidR="00E120D3" w:rsidRPr="00B71660">
        <w:rPr>
          <w:rFonts w:ascii="Arial" w:hAnsi="Arial" w:cs="Arial"/>
          <w:noProof/>
          <w:lang w:val="sr-Cyrl-CS"/>
        </w:rPr>
        <w:t>„</w:t>
      </w:r>
      <w:r>
        <w:rPr>
          <w:rFonts w:ascii="Arial" w:hAnsi="Arial" w:cs="Arial"/>
          <w:noProof/>
          <w:lang w:val="sr-Cyrl-CS"/>
        </w:rPr>
        <w:t>Његош</w:t>
      </w:r>
      <w:r w:rsidR="00E120D3" w:rsidRPr="00B71660">
        <w:rPr>
          <w:rFonts w:ascii="Arial" w:hAnsi="Arial" w:cs="Arial"/>
          <w:noProof/>
          <w:lang w:val="sr-Cyrl-CS"/>
        </w:rPr>
        <w:t xml:space="preserve">” </w:t>
      </w:r>
      <w:bookmarkEnd w:id="0"/>
      <w:r>
        <w:rPr>
          <w:rFonts w:ascii="Arial" w:hAnsi="Arial" w:cs="Arial"/>
          <w:noProof/>
          <w:lang w:val="sr-Cyrl-CS"/>
        </w:rPr>
        <w:t>Никшић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 w:rsidR="00CE7AC0">
        <w:rPr>
          <w:rFonts w:ascii="Arial" w:hAnsi="Arial" w:cs="Arial"/>
          <w:noProof/>
          <w:lang w:val="sr-Cyrl-CS"/>
        </w:rPr>
        <w:t>2025</w:t>
      </w:r>
      <w:r w:rsidR="00E120D3" w:rsidRPr="00B71660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годину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дао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B57AF1">
        <w:rPr>
          <w:rFonts w:ascii="Arial" w:hAnsi="Arial" w:cs="Arial"/>
          <w:noProof/>
          <w:lang w:val="sr-Cyrl-CS"/>
        </w:rPr>
        <w:t>љ</w:t>
      </w:r>
      <w:r>
        <w:rPr>
          <w:rFonts w:ascii="Arial" w:hAnsi="Arial" w:cs="Arial"/>
          <w:noProof/>
          <w:lang w:val="sr-Cyrl-CS"/>
        </w:rPr>
        <w:t>едеће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</w:p>
    <w:p w14:paraId="2B11A6D6" w14:textId="77777777" w:rsidR="00E120D3" w:rsidRPr="00B71660" w:rsidRDefault="00E120D3" w:rsidP="000D1E80">
      <w:pPr>
        <w:spacing w:after="120"/>
        <w:jc w:val="center"/>
        <w:rPr>
          <w:rFonts w:ascii="Arial" w:hAnsi="Arial" w:cs="Arial"/>
          <w:b/>
          <w:noProof/>
          <w:sz w:val="16"/>
          <w:szCs w:val="16"/>
          <w:lang w:val="sr-Cyrl-CS"/>
        </w:rPr>
      </w:pPr>
    </w:p>
    <w:p w14:paraId="5F3A3AAB" w14:textId="571B2C81" w:rsidR="00E120D3" w:rsidRPr="00B71660" w:rsidRDefault="00B71660" w:rsidP="002D787C">
      <w:pPr>
        <w:spacing w:after="240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О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Ц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Ј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Н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2AB374B8" w14:textId="4C9398DC" w:rsidR="004419A7" w:rsidRDefault="004419A7" w:rsidP="001F73D5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Ј</w:t>
      </w:r>
      <w:r w:rsidRPr="004419A7">
        <w:rPr>
          <w:rFonts w:ascii="Arial" w:hAnsi="Arial" w:cs="Arial"/>
          <w:noProof/>
          <w:lang w:val="sr-Cyrl-CS"/>
        </w:rPr>
        <w:t>авна установа Народна библиотека „Његош”</w:t>
      </w:r>
      <w:r>
        <w:rPr>
          <w:rFonts w:ascii="Arial" w:hAnsi="Arial" w:cs="Arial"/>
          <w:noProof/>
          <w:lang w:val="sr-Cyrl-CS"/>
        </w:rPr>
        <w:t xml:space="preserve"> </w:t>
      </w:r>
      <w:r w:rsidRPr="004419A7">
        <w:rPr>
          <w:rFonts w:ascii="Arial" w:hAnsi="Arial" w:cs="Arial"/>
          <w:noProof/>
          <w:lang w:val="sr-Cyrl-CS"/>
        </w:rPr>
        <w:t xml:space="preserve">Никшић је током 2025. године, уз високи степен професионалне одговорности и посвећеност највишим стандардима струке, успјешно реализовала планиране програмске садржаје. </w:t>
      </w:r>
    </w:p>
    <w:p w14:paraId="57A4B05C" w14:textId="14F0F382" w:rsidR="000870B1" w:rsidRDefault="000870B1" w:rsidP="001F73D5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0870B1">
        <w:rPr>
          <w:rFonts w:ascii="Arial" w:hAnsi="Arial" w:cs="Arial"/>
          <w:noProof/>
          <w:lang w:val="sr-Cyrl-CS"/>
        </w:rPr>
        <w:t>Током извјештајног периода, Библиотека је спровела унапрјеђење квалитета својих сервиса</w:t>
      </w:r>
      <w:r>
        <w:rPr>
          <w:rFonts w:ascii="Arial" w:hAnsi="Arial" w:cs="Arial"/>
          <w:noProof/>
          <w:lang w:val="sr-Cyrl-CS"/>
        </w:rPr>
        <w:t>, као</w:t>
      </w:r>
      <w:r w:rsidRPr="000870B1">
        <w:rPr>
          <w:rFonts w:ascii="Arial" w:hAnsi="Arial" w:cs="Arial"/>
          <w:noProof/>
          <w:lang w:val="sr-Cyrl-CS"/>
        </w:rPr>
        <w:t xml:space="preserve"> и </w:t>
      </w:r>
      <w:r>
        <w:rPr>
          <w:rFonts w:ascii="Arial" w:hAnsi="Arial" w:cs="Arial"/>
          <w:noProof/>
          <w:lang w:val="sr-Cyrl-CS"/>
        </w:rPr>
        <w:t>обогаћивање</w:t>
      </w:r>
      <w:r w:rsidRPr="000870B1">
        <w:rPr>
          <w:rFonts w:ascii="Arial" w:hAnsi="Arial" w:cs="Arial"/>
          <w:noProof/>
          <w:lang w:val="sr-Cyrl-CS"/>
        </w:rPr>
        <w:t xml:space="preserve"> књижног фонда, истовремено афирмишући програме који подстичу континуирано образовање и културну еманципацију грађана свих генерација.</w:t>
      </w:r>
    </w:p>
    <w:p w14:paraId="7BC253FA" w14:textId="449675A2" w:rsidR="000870B1" w:rsidRDefault="000870B1" w:rsidP="001249DB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0870B1">
        <w:rPr>
          <w:rFonts w:ascii="Arial" w:hAnsi="Arial" w:cs="Arial"/>
          <w:noProof/>
          <w:lang w:val="sr-Cyrl-CS"/>
        </w:rPr>
        <w:t>Културно-образовна, информативна и издавачка дјелатност Библиотеке током извјештајне године резултирале су реализацијом бројних манифестација и публикација, чиме је успостављен разноврстан модел дјеловања прилагођен савременим потребама корисника.</w:t>
      </w:r>
    </w:p>
    <w:p w14:paraId="30631C77" w14:textId="6EC1D846" w:rsidR="002076AF" w:rsidRDefault="002076AF" w:rsidP="0047018D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ME"/>
        </w:rPr>
        <w:t>Пети</w:t>
      </w:r>
      <w:r w:rsidRPr="002076AF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 xml:space="preserve">Јесењи </w:t>
      </w:r>
      <w:r w:rsidRPr="002076AF">
        <w:rPr>
          <w:rFonts w:ascii="Arial" w:hAnsi="Arial" w:cs="Arial"/>
          <w:noProof/>
          <w:lang w:val="sr-Cyrl-CS"/>
        </w:rPr>
        <w:t>са</w:t>
      </w:r>
      <w:r>
        <w:rPr>
          <w:rFonts w:ascii="Arial" w:hAnsi="Arial" w:cs="Arial"/>
          <w:noProof/>
          <w:lang w:val="sr-Cyrl-ME"/>
        </w:rPr>
        <w:t>јам</w:t>
      </w:r>
      <w:r w:rsidRPr="002076AF">
        <w:rPr>
          <w:rFonts w:ascii="Arial" w:hAnsi="Arial" w:cs="Arial"/>
          <w:noProof/>
          <w:lang w:val="sr-Cyrl-CS"/>
        </w:rPr>
        <w:t xml:space="preserve"> књига ’Anderva book’ реализован</w:t>
      </w:r>
      <w:r>
        <w:rPr>
          <w:rFonts w:ascii="Arial" w:hAnsi="Arial" w:cs="Arial"/>
          <w:noProof/>
          <w:lang w:val="sr-Cyrl-CS"/>
        </w:rPr>
        <w:t xml:space="preserve"> је</w:t>
      </w:r>
      <w:r w:rsidRPr="002076AF">
        <w:rPr>
          <w:rFonts w:ascii="Arial" w:hAnsi="Arial" w:cs="Arial"/>
          <w:noProof/>
          <w:lang w:val="sr-Cyrl-CS"/>
        </w:rPr>
        <w:t xml:space="preserve"> као плод успјешне сарадње Библиотеке са Општином Никшић и Министарством културе. Овај догађај је </w:t>
      </w:r>
      <w:r>
        <w:rPr>
          <w:rFonts w:ascii="Arial" w:hAnsi="Arial" w:cs="Arial"/>
          <w:noProof/>
          <w:lang w:val="sr-Cyrl-CS"/>
        </w:rPr>
        <w:t>још једном</w:t>
      </w:r>
      <w:r w:rsidRPr="002076AF">
        <w:rPr>
          <w:rFonts w:ascii="Arial" w:hAnsi="Arial" w:cs="Arial"/>
          <w:noProof/>
          <w:lang w:val="sr-Cyrl-CS"/>
        </w:rPr>
        <w:t xml:space="preserve"> афирмисао Никшић као значајан центар културне размјене, окупљајући реномирана имена са савремене умјетничке и научне сцене.</w:t>
      </w:r>
    </w:p>
    <w:p w14:paraId="24D0D157" w14:textId="66645C93" w:rsidR="00F86D63" w:rsidRPr="00F86D63" w:rsidRDefault="00F86D63" w:rsidP="00B25456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F86D63">
        <w:rPr>
          <w:rFonts w:ascii="Arial" w:hAnsi="Arial" w:cs="Arial"/>
          <w:noProof/>
          <w:lang w:val="sr-Latn-CS"/>
        </w:rPr>
        <w:t xml:space="preserve">Настављајући дугу и успјешну традицију, XXVIII Никшићки књижевни сусрети су у </w:t>
      </w:r>
      <w:r>
        <w:rPr>
          <w:rFonts w:ascii="Arial" w:hAnsi="Arial" w:cs="Arial"/>
          <w:noProof/>
          <w:lang w:val="sr-Cyrl-ME"/>
        </w:rPr>
        <w:t>2025.</w:t>
      </w:r>
      <w:r w:rsidRPr="00F86D63">
        <w:rPr>
          <w:rFonts w:ascii="Arial" w:hAnsi="Arial" w:cs="Arial"/>
          <w:noProof/>
          <w:lang w:val="sr-Latn-CS"/>
        </w:rPr>
        <w:t xml:space="preserve"> години изнова афирмисали врхунске домете домаће и регионалне литературе. Манифестација је својом програмском концепцијом пружила снажан подстицај новој генерацији пјесника, позиционирајући Никшић у сам центар књижевног живота</w:t>
      </w:r>
      <w:r>
        <w:rPr>
          <w:rFonts w:ascii="Arial" w:hAnsi="Arial" w:cs="Arial"/>
          <w:noProof/>
          <w:lang w:val="sr-Cyrl-ME"/>
        </w:rPr>
        <w:t xml:space="preserve"> Црне Горе</w:t>
      </w:r>
      <w:r w:rsidRPr="00F86D63">
        <w:rPr>
          <w:rFonts w:ascii="Arial" w:hAnsi="Arial" w:cs="Arial"/>
          <w:noProof/>
          <w:lang w:val="sr-Latn-CS"/>
        </w:rPr>
        <w:t>.</w:t>
      </w:r>
    </w:p>
    <w:p w14:paraId="387251CB" w14:textId="77777777" w:rsidR="00F86D63" w:rsidRDefault="00F86D63" w:rsidP="00B25456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F86D63">
        <w:rPr>
          <w:rFonts w:ascii="Arial" w:hAnsi="Arial" w:cs="Arial"/>
          <w:noProof/>
          <w:lang w:val="sr-Cyrl-CS"/>
        </w:rPr>
        <w:t>Поред афирмације домаћих стваралаца, Библиотека је током извјештајног периода угостила еминентан број аутора и умјетника из региона. Оваквом међународном сарадњом дат је изузетан допринос динамизацији и богаћењу културне сцене Никшића, чиме је Установа потврдила своју улогу значајног културног посредника.</w:t>
      </w:r>
    </w:p>
    <w:p w14:paraId="1BC0A6F4" w14:textId="6F19C0C5" w:rsidR="00F86D63" w:rsidRDefault="00F86D63" w:rsidP="001661B5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F86D63">
        <w:rPr>
          <w:rFonts w:ascii="Arial" w:hAnsi="Arial" w:cs="Arial"/>
          <w:noProof/>
          <w:lang w:val="sr-Cyrl-CS"/>
        </w:rPr>
        <w:t xml:space="preserve">Одговорним управљањем и намјенским коришћењем </w:t>
      </w:r>
      <w:r>
        <w:rPr>
          <w:rFonts w:ascii="Arial" w:hAnsi="Arial" w:cs="Arial"/>
          <w:noProof/>
          <w:lang w:val="sr-Cyrl-CS"/>
        </w:rPr>
        <w:t>расположивих средстава</w:t>
      </w:r>
      <w:r w:rsidRPr="00F86D63">
        <w:rPr>
          <w:rFonts w:ascii="Arial" w:hAnsi="Arial" w:cs="Arial"/>
          <w:noProof/>
          <w:lang w:val="sr-Cyrl-CS"/>
        </w:rPr>
        <w:t xml:space="preserve">, Библиотека је остварила стабилан финансијски биланс. Средства су дистрибуирана на кључне секторе — од набавке књижне грађе до </w:t>
      </w:r>
      <w:r w:rsidR="00D2316C">
        <w:rPr>
          <w:rFonts w:ascii="Arial" w:hAnsi="Arial" w:cs="Arial"/>
          <w:noProof/>
          <w:lang w:val="sr-Cyrl-CS"/>
        </w:rPr>
        <w:t>одржавања</w:t>
      </w:r>
      <w:r w:rsidRPr="00F86D63">
        <w:rPr>
          <w:rFonts w:ascii="Arial" w:hAnsi="Arial" w:cs="Arial"/>
          <w:noProof/>
          <w:lang w:val="sr-Cyrl-CS"/>
        </w:rPr>
        <w:t xml:space="preserve"> инфраструктурних капацитета — чиме је, упркос бројним ограничењима, обезбијеђена ефикасна функција Установе и њена стабилност.</w:t>
      </w:r>
    </w:p>
    <w:p w14:paraId="20D91748" w14:textId="697832D5" w:rsidR="00A57754" w:rsidRDefault="00D2316C" w:rsidP="00D2316C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Р</w:t>
      </w:r>
      <w:r w:rsidRPr="00D2316C">
        <w:rPr>
          <w:rFonts w:ascii="Arial" w:hAnsi="Arial" w:cs="Arial"/>
          <w:noProof/>
          <w:lang w:val="sr-Cyrl-CS"/>
        </w:rPr>
        <w:t>езултати остварени у 2025. години додатно су поткријепљени успјешном сарадњом са државним институцијама и регионалним актерима на културној сцени, што је омогућило ширу друштвену видљивост и професионални напредак Установе.</w:t>
      </w:r>
    </w:p>
    <w:p w14:paraId="7ACE9E47" w14:textId="77777777" w:rsidR="00D2316C" w:rsidRPr="00B71660" w:rsidRDefault="00D2316C" w:rsidP="00D2316C">
      <w:pPr>
        <w:spacing w:after="80"/>
        <w:ind w:left="714"/>
        <w:jc w:val="both"/>
        <w:rPr>
          <w:rFonts w:ascii="Arial" w:hAnsi="Arial" w:cs="Arial"/>
          <w:noProof/>
          <w:lang w:val="sr-Cyrl-CS"/>
        </w:rPr>
      </w:pPr>
    </w:p>
    <w:p w14:paraId="435ED5EF" w14:textId="20A0C7EB" w:rsidR="00E120D3" w:rsidRPr="00B71660" w:rsidRDefault="00B71660" w:rsidP="00331590">
      <w:pPr>
        <w:spacing w:after="0"/>
        <w:ind w:left="357" w:firstLine="352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На</w:t>
      </w:r>
      <w:r w:rsidR="006A0C9A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основу</w:t>
      </w:r>
      <w:r w:rsidR="006A0C9A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датих</w:t>
      </w:r>
      <w:r w:rsidR="006A0C9A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оцјена</w:t>
      </w:r>
      <w:r w:rsidR="006A0C9A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предсједник</w:t>
      </w:r>
      <w:r w:rsidR="006A0C9A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донио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B57AF1">
        <w:rPr>
          <w:rFonts w:ascii="Arial" w:hAnsi="Arial" w:cs="Arial"/>
          <w:noProof/>
          <w:lang w:val="sr-Cyrl-CS"/>
        </w:rPr>
        <w:t>њ</w:t>
      </w:r>
      <w:r>
        <w:rPr>
          <w:rFonts w:ascii="Arial" w:hAnsi="Arial" w:cs="Arial"/>
          <w:noProof/>
          <w:lang w:val="sr-Cyrl-CS"/>
        </w:rPr>
        <w:t>едеће</w:t>
      </w:r>
    </w:p>
    <w:p w14:paraId="2842152E" w14:textId="77777777" w:rsidR="00E120D3" w:rsidRPr="00B71660" w:rsidRDefault="00E120D3" w:rsidP="00B91E00">
      <w:pPr>
        <w:spacing w:after="0"/>
        <w:ind w:left="357"/>
        <w:rPr>
          <w:rFonts w:ascii="Arial" w:hAnsi="Arial" w:cs="Arial"/>
          <w:noProof/>
          <w:lang w:val="sr-Cyrl-CS"/>
        </w:rPr>
      </w:pPr>
    </w:p>
    <w:p w14:paraId="0A335A02" w14:textId="77777777" w:rsidR="00E120D3" w:rsidRPr="00B71660" w:rsidRDefault="00E120D3" w:rsidP="00B91E00">
      <w:pPr>
        <w:spacing w:after="0"/>
        <w:ind w:left="357"/>
        <w:rPr>
          <w:rFonts w:ascii="Arial" w:hAnsi="Arial" w:cs="Arial"/>
          <w:noProof/>
          <w:lang w:val="sr-Cyrl-CS"/>
        </w:rPr>
      </w:pPr>
    </w:p>
    <w:p w14:paraId="6F10BF76" w14:textId="04DFD992" w:rsidR="00E120D3" w:rsidRPr="00B71660" w:rsidRDefault="00B71660" w:rsidP="002D787C">
      <w:pPr>
        <w:spacing w:after="240"/>
        <w:ind w:left="360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З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А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Љ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У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Ч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E120D3" w:rsidRPr="00B71660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708E0FAB" w14:textId="4207F4FE" w:rsidR="00E120D3" w:rsidRDefault="00B71660" w:rsidP="001F73D5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Усваја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Народна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библиотека</w:t>
      </w:r>
      <w:r w:rsidR="00E120D3" w:rsidRPr="00B71660">
        <w:rPr>
          <w:rFonts w:ascii="Arial" w:hAnsi="Arial" w:cs="Arial"/>
          <w:noProof/>
          <w:lang w:val="sr-Cyrl-CS"/>
        </w:rPr>
        <w:t xml:space="preserve"> „</w:t>
      </w:r>
      <w:r>
        <w:rPr>
          <w:rFonts w:ascii="Arial" w:hAnsi="Arial" w:cs="Arial"/>
          <w:noProof/>
          <w:lang w:val="sr-Cyrl-CS"/>
        </w:rPr>
        <w:t>Његош</w:t>
      </w:r>
      <w:r w:rsidR="00E120D3" w:rsidRPr="00B71660">
        <w:rPr>
          <w:rFonts w:ascii="Arial" w:hAnsi="Arial" w:cs="Arial"/>
          <w:noProof/>
          <w:lang w:val="sr-Cyrl-CS"/>
        </w:rPr>
        <w:t xml:space="preserve">” </w:t>
      </w:r>
      <w:r>
        <w:rPr>
          <w:rFonts w:ascii="Arial" w:hAnsi="Arial" w:cs="Arial"/>
          <w:noProof/>
          <w:lang w:val="sr-Cyrl-CS"/>
        </w:rPr>
        <w:t>Никшић</w:t>
      </w:r>
      <w:r w:rsidR="00097F67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097F67" w:rsidRPr="00B71660">
        <w:rPr>
          <w:rFonts w:ascii="Arial" w:hAnsi="Arial" w:cs="Arial"/>
          <w:noProof/>
          <w:lang w:val="sr-Cyrl-CS"/>
        </w:rPr>
        <w:t xml:space="preserve"> </w:t>
      </w:r>
      <w:r w:rsidR="00CE7AC0">
        <w:rPr>
          <w:rFonts w:ascii="Arial" w:hAnsi="Arial" w:cs="Arial"/>
          <w:noProof/>
          <w:lang w:val="sr-Cyrl-CS"/>
        </w:rPr>
        <w:t>2025.</w:t>
      </w:r>
      <w:r w:rsidR="00E120D3" w:rsidRPr="00B71660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годину</w:t>
      </w:r>
      <w:r w:rsidR="00E120D3" w:rsidRPr="00B71660">
        <w:rPr>
          <w:rFonts w:ascii="Arial" w:hAnsi="Arial" w:cs="Arial"/>
          <w:noProof/>
          <w:lang w:val="sr-Cyrl-CS"/>
        </w:rPr>
        <w:t>.</w:t>
      </w:r>
    </w:p>
    <w:p w14:paraId="69EE2440" w14:textId="21F318D9" w:rsidR="00E048DD" w:rsidRDefault="00D2316C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D2316C">
        <w:rPr>
          <w:rFonts w:ascii="Arial" w:hAnsi="Arial" w:cs="Arial"/>
          <w:noProof/>
          <w:lang w:val="sr-Cyrl-CS"/>
        </w:rPr>
        <w:t>Стратешк</w:t>
      </w:r>
      <w:r>
        <w:rPr>
          <w:rFonts w:ascii="Arial" w:hAnsi="Arial" w:cs="Arial"/>
          <w:noProof/>
          <w:lang w:val="sr-Cyrl-CS"/>
        </w:rPr>
        <w:t xml:space="preserve">е активности </w:t>
      </w:r>
      <w:r w:rsidRPr="00D2316C">
        <w:rPr>
          <w:rFonts w:ascii="Arial" w:hAnsi="Arial" w:cs="Arial"/>
          <w:noProof/>
          <w:lang w:val="sr-Cyrl-CS"/>
        </w:rPr>
        <w:t xml:space="preserve">Библиотеке у </w:t>
      </w:r>
      <w:r>
        <w:rPr>
          <w:rFonts w:ascii="Arial" w:hAnsi="Arial" w:cs="Arial"/>
          <w:noProof/>
          <w:lang w:val="sr-Cyrl-CS"/>
        </w:rPr>
        <w:t>наредном периоду односиће се на обогаћивање</w:t>
      </w:r>
      <w:r w:rsidRPr="00D2316C">
        <w:rPr>
          <w:rFonts w:ascii="Arial" w:hAnsi="Arial" w:cs="Arial"/>
          <w:noProof/>
          <w:lang w:val="sr-Cyrl-CS"/>
        </w:rPr>
        <w:t xml:space="preserve"> књижног фонда и снажну промоцију читања као темељне друштвене вриједности. Кроз циљане активности усмјерене ка дјеци и младима, Установа ће наставити да гради и његује будућу читалачку публику, позиционирајући се као центар знања и културног развоја.</w:t>
      </w:r>
    </w:p>
    <w:p w14:paraId="49A23D8D" w14:textId="6960B3D1" w:rsidR="00E048DD" w:rsidRDefault="00E048DD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E048DD">
        <w:rPr>
          <w:rFonts w:ascii="Arial" w:hAnsi="Arial" w:cs="Arial"/>
          <w:noProof/>
          <w:lang w:val="sr-Cyrl-CS"/>
        </w:rPr>
        <w:t>Постојећ</w:t>
      </w:r>
      <w:r>
        <w:rPr>
          <w:rFonts w:ascii="Arial" w:hAnsi="Arial" w:cs="Arial"/>
          <w:noProof/>
          <w:lang w:val="sr-Cyrl-CS"/>
        </w:rPr>
        <w:t>е</w:t>
      </w:r>
      <w:r w:rsidRPr="00E048DD">
        <w:rPr>
          <w:rFonts w:ascii="Arial" w:hAnsi="Arial" w:cs="Arial"/>
          <w:noProof/>
          <w:lang w:val="sr-Cyrl-CS"/>
        </w:rPr>
        <w:t xml:space="preserve"> модел</w:t>
      </w:r>
      <w:r>
        <w:rPr>
          <w:rFonts w:ascii="Arial" w:hAnsi="Arial" w:cs="Arial"/>
          <w:noProof/>
          <w:lang w:val="sr-Cyrl-CS"/>
        </w:rPr>
        <w:t>е</w:t>
      </w:r>
      <w:r w:rsidRPr="00E048DD">
        <w:rPr>
          <w:rFonts w:ascii="Arial" w:hAnsi="Arial" w:cs="Arial"/>
          <w:noProof/>
          <w:lang w:val="sr-Cyrl-CS"/>
        </w:rPr>
        <w:t xml:space="preserve"> културно-образовних програма </w:t>
      </w:r>
      <w:r>
        <w:rPr>
          <w:rFonts w:ascii="Arial" w:hAnsi="Arial" w:cs="Arial"/>
          <w:noProof/>
          <w:lang w:val="sr-Cyrl-CS"/>
        </w:rPr>
        <w:t>потребно је</w:t>
      </w:r>
      <w:r w:rsidRPr="00E048DD">
        <w:rPr>
          <w:rFonts w:ascii="Arial" w:hAnsi="Arial" w:cs="Arial"/>
          <w:noProof/>
          <w:lang w:val="sr-Cyrl-CS"/>
        </w:rPr>
        <w:t xml:space="preserve"> унаприје</w:t>
      </w:r>
      <w:r>
        <w:rPr>
          <w:rFonts w:ascii="Arial" w:hAnsi="Arial" w:cs="Arial"/>
          <w:noProof/>
          <w:lang w:val="sr-Cyrl-CS"/>
        </w:rPr>
        <w:t xml:space="preserve">дити </w:t>
      </w:r>
      <w:r w:rsidRPr="00E048DD">
        <w:rPr>
          <w:rFonts w:ascii="Arial" w:hAnsi="Arial" w:cs="Arial"/>
          <w:noProof/>
          <w:lang w:val="sr-Cyrl-CS"/>
        </w:rPr>
        <w:t xml:space="preserve">супериорнијим програмским форматима, како би Установа адекватно одговорила на потребе савременог корисника. </w:t>
      </w:r>
      <w:r>
        <w:rPr>
          <w:rFonts w:ascii="Arial" w:hAnsi="Arial" w:cs="Arial"/>
          <w:noProof/>
          <w:lang w:val="sr-Cyrl-CS"/>
        </w:rPr>
        <w:t>Примарни</w:t>
      </w:r>
      <w:r w:rsidRPr="00E048DD">
        <w:rPr>
          <w:rFonts w:ascii="Arial" w:hAnsi="Arial" w:cs="Arial"/>
          <w:noProof/>
          <w:lang w:val="sr-Cyrl-CS"/>
        </w:rPr>
        <w:t xml:space="preserve"> задатак </w:t>
      </w:r>
      <w:r>
        <w:rPr>
          <w:rFonts w:ascii="Arial" w:hAnsi="Arial" w:cs="Arial"/>
          <w:noProof/>
          <w:lang w:val="sr-Cyrl-CS"/>
        </w:rPr>
        <w:t>ће бити</w:t>
      </w:r>
      <w:r w:rsidRPr="00E048DD">
        <w:rPr>
          <w:rFonts w:ascii="Arial" w:hAnsi="Arial" w:cs="Arial"/>
          <w:noProof/>
          <w:lang w:val="sr-Cyrl-CS"/>
        </w:rPr>
        <w:t xml:space="preserve"> стварање амбијента у којем ће културни и едукативни садржаји постати доступни и атрактивни грађанима свих старосних доби.</w:t>
      </w:r>
    </w:p>
    <w:p w14:paraId="4FACAAE1" w14:textId="514E87B2" w:rsidR="00547B3B" w:rsidRDefault="00547B3B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47B3B">
        <w:rPr>
          <w:rFonts w:ascii="Arial" w:hAnsi="Arial" w:cs="Arial"/>
          <w:noProof/>
          <w:lang w:val="sr-Cyrl-CS"/>
        </w:rPr>
        <w:t xml:space="preserve">У наступајућем </w:t>
      </w:r>
      <w:r>
        <w:rPr>
          <w:rFonts w:ascii="Arial" w:hAnsi="Arial" w:cs="Arial"/>
          <w:noProof/>
          <w:lang w:val="sr-Cyrl-CS"/>
        </w:rPr>
        <w:t>периоду</w:t>
      </w:r>
      <w:r w:rsidRPr="00547B3B">
        <w:rPr>
          <w:rFonts w:ascii="Arial" w:hAnsi="Arial" w:cs="Arial"/>
          <w:noProof/>
          <w:lang w:val="sr-Cyrl-CS"/>
        </w:rPr>
        <w:t xml:space="preserve">, Библиотека ће кроз чврсту повезаност са школским и предшколским системом реализовати циљане пројекте усмјерене на дјецу и младе. Оваква сарадња неопходан је предуслов за пуну афирмацију вриједности књиге, чиме </w:t>
      </w:r>
      <w:r>
        <w:rPr>
          <w:rFonts w:ascii="Arial" w:hAnsi="Arial" w:cs="Arial"/>
          <w:noProof/>
          <w:lang w:val="sr-Cyrl-CS"/>
        </w:rPr>
        <w:t xml:space="preserve">ће </w:t>
      </w:r>
      <w:r w:rsidRPr="00547B3B">
        <w:rPr>
          <w:rFonts w:ascii="Arial" w:hAnsi="Arial" w:cs="Arial"/>
          <w:noProof/>
          <w:lang w:val="sr-Cyrl-CS"/>
        </w:rPr>
        <w:t>Установа потвр</w:t>
      </w:r>
      <w:r>
        <w:rPr>
          <w:rFonts w:ascii="Arial" w:hAnsi="Arial" w:cs="Arial"/>
          <w:noProof/>
          <w:lang w:val="sr-Cyrl-CS"/>
        </w:rPr>
        <w:t>дити</w:t>
      </w:r>
      <w:r w:rsidRPr="00547B3B">
        <w:rPr>
          <w:rFonts w:ascii="Arial" w:hAnsi="Arial" w:cs="Arial"/>
          <w:noProof/>
          <w:lang w:val="sr-Cyrl-CS"/>
        </w:rPr>
        <w:t xml:space="preserve"> своју кључну улогу у образовном и културном миљеу града.</w:t>
      </w:r>
    </w:p>
    <w:p w14:paraId="71BCE82E" w14:textId="355C0807" w:rsidR="005F07C0" w:rsidRDefault="005F07C0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F07C0">
        <w:rPr>
          <w:rFonts w:ascii="Arial" w:hAnsi="Arial" w:cs="Arial"/>
          <w:noProof/>
          <w:lang w:val="sr-Cyrl-CS"/>
        </w:rPr>
        <w:t>Кроз реализацију репрезентативних књижевних и поетских вечери, као и кроз престижну традиционалну манифестацију „Никшићки књижевни сусрети”, Библиотека ће у текућој години бити кључни покретач унапређења културне понуде нашег града.</w:t>
      </w:r>
    </w:p>
    <w:p w14:paraId="75CFAE3D" w14:textId="59B3B88D" w:rsidR="005F07C0" w:rsidRDefault="005F07C0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F07C0">
        <w:rPr>
          <w:rFonts w:ascii="Arial" w:hAnsi="Arial" w:cs="Arial"/>
          <w:noProof/>
          <w:lang w:val="sr-Cyrl-CS"/>
        </w:rPr>
        <w:t xml:space="preserve">У наредном периоду Библиотека ће наставити да модернизује своје услуге и уводи нове, </w:t>
      </w:r>
      <w:r>
        <w:rPr>
          <w:rFonts w:ascii="Arial" w:hAnsi="Arial" w:cs="Arial"/>
          <w:noProof/>
          <w:lang w:val="sr-Cyrl-CS"/>
        </w:rPr>
        <w:t>иновативне</w:t>
      </w:r>
      <w:r w:rsidRPr="005F07C0">
        <w:rPr>
          <w:rFonts w:ascii="Arial" w:hAnsi="Arial" w:cs="Arial"/>
          <w:noProof/>
          <w:lang w:val="sr-Cyrl-CS"/>
        </w:rPr>
        <w:t xml:space="preserve"> програме</w:t>
      </w:r>
      <w:r>
        <w:rPr>
          <w:rFonts w:ascii="Arial" w:hAnsi="Arial" w:cs="Arial"/>
          <w:noProof/>
          <w:lang w:val="sr-Cyrl-CS"/>
        </w:rPr>
        <w:t xml:space="preserve">, а самим тим ће </w:t>
      </w:r>
      <w:r w:rsidRPr="005F07C0">
        <w:rPr>
          <w:rFonts w:ascii="Arial" w:hAnsi="Arial" w:cs="Arial"/>
          <w:noProof/>
          <w:lang w:val="sr-Cyrl-CS"/>
        </w:rPr>
        <w:t>додатно унаприједити рад и оснажити улогу коју има у</w:t>
      </w:r>
      <w:r>
        <w:rPr>
          <w:rFonts w:ascii="Arial" w:hAnsi="Arial" w:cs="Arial"/>
          <w:noProof/>
          <w:lang w:val="sr-Cyrl-CS"/>
        </w:rPr>
        <w:t xml:space="preserve"> културном</w:t>
      </w:r>
      <w:r w:rsidRPr="005F07C0">
        <w:rPr>
          <w:rFonts w:ascii="Arial" w:hAnsi="Arial" w:cs="Arial"/>
          <w:noProof/>
          <w:lang w:val="sr-Cyrl-CS"/>
        </w:rPr>
        <w:t xml:space="preserve"> животу наших суграђана.</w:t>
      </w:r>
    </w:p>
    <w:p w14:paraId="6A03D74C" w14:textId="7259AAF3" w:rsidR="005F07C0" w:rsidRPr="00E048DD" w:rsidRDefault="005D3638" w:rsidP="00E048DD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Један од главних циљева Библиотеке у</w:t>
      </w:r>
      <w:r w:rsidR="005F07C0">
        <w:rPr>
          <w:rFonts w:ascii="Arial" w:hAnsi="Arial" w:cs="Arial"/>
          <w:noProof/>
          <w:lang w:val="sr-Cyrl-CS"/>
        </w:rPr>
        <w:t xml:space="preserve"> 202</w:t>
      </w:r>
      <w:r>
        <w:rPr>
          <w:rFonts w:ascii="Arial" w:hAnsi="Arial" w:cs="Arial"/>
          <w:noProof/>
          <w:lang w:val="sr-Cyrl-CS"/>
        </w:rPr>
        <w:t>6</w:t>
      </w:r>
      <w:r w:rsidR="005F07C0">
        <w:rPr>
          <w:rFonts w:ascii="Arial" w:hAnsi="Arial" w:cs="Arial"/>
          <w:noProof/>
          <w:lang w:val="sr-Cyrl-CS"/>
        </w:rPr>
        <w:t>.</w:t>
      </w:r>
      <w:r w:rsidR="005F07C0" w:rsidRPr="005F07C0">
        <w:rPr>
          <w:rFonts w:ascii="Arial" w:hAnsi="Arial" w:cs="Arial"/>
          <w:noProof/>
          <w:lang w:val="sr-Cyrl-CS"/>
        </w:rPr>
        <w:t xml:space="preserve"> години </w:t>
      </w:r>
      <w:r>
        <w:rPr>
          <w:rFonts w:ascii="Arial" w:hAnsi="Arial" w:cs="Arial"/>
          <w:noProof/>
          <w:lang w:val="sr-Cyrl-CS"/>
        </w:rPr>
        <w:t>је да буде</w:t>
      </w:r>
      <w:r w:rsidR="005F07C0" w:rsidRPr="005F07C0">
        <w:rPr>
          <w:rFonts w:ascii="Arial" w:hAnsi="Arial" w:cs="Arial"/>
          <w:noProof/>
          <w:lang w:val="sr-Cyrl-CS"/>
        </w:rPr>
        <w:t xml:space="preserve"> отворено и пријатно мјесто за све генерације</w:t>
      </w:r>
      <w:r>
        <w:rPr>
          <w:rFonts w:ascii="Arial" w:hAnsi="Arial" w:cs="Arial"/>
          <w:noProof/>
          <w:lang w:val="sr-Cyrl-CS"/>
        </w:rPr>
        <w:t xml:space="preserve"> љубитеља књиге</w:t>
      </w:r>
      <w:r w:rsidR="005F07C0" w:rsidRPr="005F07C0">
        <w:rPr>
          <w:rFonts w:ascii="Arial" w:hAnsi="Arial" w:cs="Arial"/>
          <w:noProof/>
          <w:lang w:val="sr-Cyrl-CS"/>
        </w:rPr>
        <w:t xml:space="preserve">. Кроз обогаћивање фонда и нове програме, наставиће да подстиче љубав </w:t>
      </w:r>
      <w:r>
        <w:rPr>
          <w:rFonts w:ascii="Arial" w:hAnsi="Arial" w:cs="Arial"/>
          <w:noProof/>
          <w:lang w:val="sr-Cyrl-CS"/>
        </w:rPr>
        <w:t>читалаца</w:t>
      </w:r>
      <w:r w:rsidR="005F07C0" w:rsidRPr="005F07C0">
        <w:rPr>
          <w:rFonts w:ascii="Arial" w:hAnsi="Arial" w:cs="Arial"/>
          <w:noProof/>
          <w:lang w:val="sr-Cyrl-CS"/>
        </w:rPr>
        <w:t xml:space="preserve"> и да буде важан дио културног живота </w:t>
      </w:r>
      <w:r>
        <w:rPr>
          <w:rFonts w:ascii="Arial" w:hAnsi="Arial" w:cs="Arial"/>
          <w:noProof/>
          <w:lang w:val="sr-Cyrl-CS"/>
        </w:rPr>
        <w:t>Никшића</w:t>
      </w:r>
      <w:r w:rsidR="005F07C0" w:rsidRPr="005F07C0">
        <w:rPr>
          <w:rFonts w:ascii="Arial" w:hAnsi="Arial" w:cs="Arial"/>
          <w:noProof/>
          <w:lang w:val="sr-Cyrl-CS"/>
        </w:rPr>
        <w:t>.</w:t>
      </w:r>
    </w:p>
    <w:p w14:paraId="402A8156" w14:textId="77777777" w:rsidR="00E120D3" w:rsidRPr="00B71660" w:rsidRDefault="00E120D3" w:rsidP="005A5384">
      <w:pPr>
        <w:spacing w:after="80"/>
        <w:ind w:left="6837" w:firstLine="363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14:paraId="39B09C68" w14:textId="4DB52A3D" w:rsidR="00E120D3" w:rsidRPr="00B71660" w:rsidRDefault="00D84BEA" w:rsidP="005A5384">
      <w:pPr>
        <w:spacing w:after="80"/>
        <w:ind w:left="6837" w:firstLine="363"/>
        <w:jc w:val="both"/>
        <w:rPr>
          <w:noProof/>
          <w:sz w:val="24"/>
          <w:szCs w:val="24"/>
          <w:lang w:val="sr-Cyrl-CS"/>
        </w:rPr>
      </w:pPr>
      <w:r w:rsidRPr="00B71660">
        <w:rPr>
          <w:rFonts w:ascii="Arial" w:hAnsi="Arial" w:cs="Arial"/>
          <w:noProof/>
          <w:lang w:val="sr-Cyrl-CS"/>
        </w:rPr>
        <w:t xml:space="preserve"> </w:t>
      </w:r>
      <w:r w:rsidR="00B71660">
        <w:rPr>
          <w:rFonts w:ascii="Arial" w:hAnsi="Arial" w:cs="Arial"/>
          <w:noProof/>
          <w:lang w:val="sr-Cyrl-CS"/>
        </w:rPr>
        <w:t>ПРЕДСЈЕДНИК</w:t>
      </w:r>
    </w:p>
    <w:p w14:paraId="476D054B" w14:textId="003478A8" w:rsidR="00E120D3" w:rsidRPr="00B71660" w:rsidRDefault="00E120D3" w:rsidP="00CC18DC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Cyrl-CS"/>
        </w:rPr>
      </w:pPr>
      <w:r w:rsidRPr="00B71660">
        <w:rPr>
          <w:rFonts w:ascii="Arial" w:hAnsi="Arial" w:cs="Arial"/>
          <w:noProof/>
          <w:lang w:val="sr-Cyrl-CS"/>
        </w:rPr>
        <w:t xml:space="preserve">                                       </w:t>
      </w:r>
      <w:r w:rsidR="006B5089" w:rsidRPr="00B71660">
        <w:rPr>
          <w:rFonts w:ascii="Arial" w:hAnsi="Arial" w:cs="Arial"/>
          <w:noProof/>
          <w:lang w:val="sr-Cyrl-CS"/>
        </w:rPr>
        <w:t xml:space="preserve"> </w:t>
      </w:r>
      <w:r w:rsidR="00B71660">
        <w:rPr>
          <w:rFonts w:ascii="Arial" w:hAnsi="Arial" w:cs="Arial"/>
          <w:noProof/>
          <w:lang w:val="sr-Cyrl-CS"/>
        </w:rPr>
        <w:t>Марко</w:t>
      </w:r>
      <w:r w:rsidR="006B5089" w:rsidRPr="00B71660">
        <w:rPr>
          <w:rFonts w:ascii="Arial" w:hAnsi="Arial" w:cs="Arial"/>
          <w:noProof/>
          <w:lang w:val="sr-Cyrl-CS"/>
        </w:rPr>
        <w:t xml:space="preserve"> </w:t>
      </w:r>
      <w:r w:rsidR="00B71660">
        <w:rPr>
          <w:rFonts w:ascii="Arial" w:hAnsi="Arial" w:cs="Arial"/>
          <w:noProof/>
          <w:lang w:val="sr-Cyrl-CS"/>
        </w:rPr>
        <w:t>Ковачевић</w:t>
      </w:r>
      <w:r w:rsidR="006B5089" w:rsidRPr="00B71660">
        <w:rPr>
          <w:rFonts w:ascii="Arial" w:hAnsi="Arial" w:cs="Arial"/>
          <w:noProof/>
          <w:lang w:val="sr-Cyrl-CS"/>
        </w:rPr>
        <w:t xml:space="preserve">, </w:t>
      </w:r>
      <w:r w:rsidR="00B71660">
        <w:rPr>
          <w:rFonts w:ascii="Arial" w:hAnsi="Arial" w:cs="Arial"/>
          <w:noProof/>
          <w:lang w:val="sr-Cyrl-CS"/>
        </w:rPr>
        <w:t>с</w:t>
      </w:r>
      <w:r w:rsidR="006B5089" w:rsidRPr="00B71660">
        <w:rPr>
          <w:rFonts w:ascii="Arial" w:hAnsi="Arial" w:cs="Arial"/>
          <w:noProof/>
          <w:lang w:val="sr-Cyrl-CS"/>
        </w:rPr>
        <w:t>.</w:t>
      </w:r>
      <w:r w:rsidR="00B71660">
        <w:rPr>
          <w:rFonts w:ascii="Arial" w:hAnsi="Arial" w:cs="Arial"/>
          <w:noProof/>
          <w:lang w:val="sr-Cyrl-CS"/>
        </w:rPr>
        <w:t>р</w:t>
      </w:r>
    </w:p>
    <w:p w14:paraId="6F3D1550" w14:textId="77777777" w:rsidR="005402CC" w:rsidRPr="00B71660" w:rsidRDefault="005402CC" w:rsidP="00CC18DC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Cyrl-CS"/>
        </w:rPr>
      </w:pPr>
    </w:p>
    <w:p w14:paraId="3C70DAF9" w14:textId="77777777" w:rsidR="00E120D3" w:rsidRPr="00B71660" w:rsidRDefault="00E120D3" w:rsidP="004A10F2">
      <w:pPr>
        <w:rPr>
          <w:rFonts w:ascii="Arial" w:hAnsi="Arial" w:cs="Arial"/>
          <w:noProof/>
          <w:lang w:val="sr-Cyrl-CS"/>
        </w:rPr>
      </w:pPr>
    </w:p>
    <w:sectPr w:rsidR="00E120D3" w:rsidRPr="00B71660" w:rsidSect="00B46AC3">
      <w:headerReference w:type="first" r:id="rId8"/>
      <w:pgSz w:w="11906" w:h="16838" w:code="9"/>
      <w:pgMar w:top="1418" w:right="1247" w:bottom="1079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F81B" w14:textId="77777777" w:rsidR="00C739F9" w:rsidRDefault="00C739F9" w:rsidP="00EE49FC">
      <w:pPr>
        <w:spacing w:after="0" w:line="240" w:lineRule="auto"/>
      </w:pPr>
      <w:r>
        <w:separator/>
      </w:r>
    </w:p>
  </w:endnote>
  <w:endnote w:type="continuationSeparator" w:id="0">
    <w:p w14:paraId="59D2E077" w14:textId="77777777" w:rsidR="00C739F9" w:rsidRDefault="00C739F9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DBC0" w14:textId="77777777" w:rsidR="00C739F9" w:rsidRDefault="00C739F9" w:rsidP="00EE49FC">
      <w:pPr>
        <w:spacing w:after="0" w:line="240" w:lineRule="auto"/>
      </w:pPr>
      <w:r>
        <w:separator/>
      </w:r>
    </w:p>
  </w:footnote>
  <w:footnote w:type="continuationSeparator" w:id="0">
    <w:p w14:paraId="3AFA0128" w14:textId="77777777" w:rsidR="00C739F9" w:rsidRDefault="00C739F9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406D" w14:textId="77777777" w:rsidR="00E120D3" w:rsidRDefault="00E120D3">
    <w:pPr>
      <w:pStyle w:val="Zaglavljestranice"/>
      <w:rPr>
        <w:sz w:val="6"/>
        <w:lang w:val="sl-SI"/>
      </w:rPr>
    </w:pPr>
  </w:p>
  <w:p w14:paraId="14D65D28" w14:textId="657B8067" w:rsidR="00E120D3" w:rsidRDefault="00070B54" w:rsidP="0055219D">
    <w:pPr>
      <w:pStyle w:val="Zaglavljestranice"/>
      <w:rPr>
        <w:lang w:val="sl-SI"/>
      </w:rPr>
    </w:pPr>
    <w:r>
      <w:rPr>
        <w:noProof/>
        <w:lang w:eastAsia="sr-Latn-C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B89619" wp14:editId="36E0B48E">
              <wp:simplePos x="0" y="0"/>
              <wp:positionH relativeFrom="column">
                <wp:posOffset>800100</wp:posOffset>
              </wp:positionH>
              <wp:positionV relativeFrom="paragraph">
                <wp:posOffset>20320</wp:posOffset>
              </wp:positionV>
              <wp:extent cx="4400550" cy="986790"/>
              <wp:effectExtent l="0" t="0" r="0" b="0"/>
              <wp:wrapNone/>
              <wp:docPr id="84696755" name="Text Box 84696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D2733" w14:textId="2D93290C" w:rsidR="00E120D3" w:rsidRPr="00B71660" w:rsidRDefault="00B71660" w:rsidP="00EE49FC">
                          <w:pPr>
                            <w:spacing w:after="0"/>
                            <w:ind w:left="720" w:hanging="72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Црна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Гора</w:t>
                          </w:r>
                        </w:p>
                        <w:p w14:paraId="36D5A2EC" w14:textId="2F9BD4E2" w:rsidR="00E120D3" w:rsidRPr="00B71660" w:rsidRDefault="00B71660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Општина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</w:p>
                        <w:p w14:paraId="3CD817F1" w14:textId="527FB088" w:rsidR="00E120D3" w:rsidRPr="00B71660" w:rsidRDefault="00B71660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sz w:val="24"/>
                              <w:lang w:val="sr-Cyrl-CS"/>
                            </w:rPr>
                          </w:pP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Предсједник</w:t>
                          </w:r>
                        </w:p>
                        <w:p w14:paraId="491B5B15" w14:textId="01D272F0" w:rsidR="00E120D3" w:rsidRPr="00891397" w:rsidRDefault="00B71660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Latn-ME"/>
                            </w:rPr>
                          </w:pP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Број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: 02-031-</w:t>
                          </w:r>
                          <w:r w:rsidR="00891397">
                            <w:rPr>
                              <w:rFonts w:ascii="Arial" w:hAnsi="Arial" w:cs="Arial"/>
                              <w:noProof/>
                              <w:lang w:val="sr-Latn-ME"/>
                            </w:rPr>
                            <w:t>960</w:t>
                          </w:r>
                        </w:p>
                        <w:p w14:paraId="39820900" w14:textId="51FBADB7" w:rsidR="00E120D3" w:rsidRPr="00B71660" w:rsidRDefault="00B71660" w:rsidP="006B16B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  <w:r w:rsidR="00B413F4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, </w:t>
                          </w:r>
                          <w:r w:rsidR="00CE7AC0" w:rsidRPr="007D268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25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.</w:t>
                          </w:r>
                          <w:r w:rsidR="0072518F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март</w:t>
                          </w:r>
                          <w:r w:rsidR="0072518F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202</w:t>
                          </w:r>
                          <w:r w:rsidR="00CE7AC0" w:rsidRPr="00CE7AC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6</w:t>
                          </w:r>
                          <w:r w:rsidR="00E120D3"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. </w:t>
                          </w:r>
                          <w:r w:rsidRPr="00B71660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године</w:t>
                          </w:r>
                        </w:p>
                        <w:p w14:paraId="4CA00CB5" w14:textId="77777777" w:rsidR="00E120D3" w:rsidRPr="00B71660" w:rsidRDefault="00E120D3" w:rsidP="006B16B2">
                          <w:pPr>
                            <w:spacing w:after="0"/>
                            <w:rPr>
                              <w:rFonts w:ascii="Book Antiqua" w:hAnsi="Book Antiqua"/>
                              <w:noProof/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3600" rIns="9144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89619" id="_x0000_t202" coordsize="21600,21600" o:spt="202" path="m,l,21600r21600,l21600,xe">
              <v:stroke joinstyle="miter"/>
              <v:path gradientshapeok="t" o:connecttype="rect"/>
            </v:shapetype>
            <v:shape id="Text Box 84696755" o:spid="_x0000_s1026" type="#_x0000_t202" style="position:absolute;margin-left:63pt;margin-top:1.6pt;width:346.5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" stroked="f">
              <v:textbox inset=",.1mm,,.1mm">
                <w:txbxContent>
                  <w:p w14:paraId="1CFD2733" w14:textId="2D93290C" w:rsidR="00E120D3" w:rsidRPr="00B71660" w:rsidRDefault="00B71660" w:rsidP="00EE49FC">
                    <w:pPr>
                      <w:spacing w:after="0"/>
                      <w:ind w:left="720" w:hanging="72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Црна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Гора</w:t>
                    </w:r>
                  </w:p>
                  <w:p w14:paraId="36D5A2EC" w14:textId="2F9BD4E2" w:rsidR="00E120D3" w:rsidRPr="00B71660" w:rsidRDefault="00B71660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Општина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</w:p>
                  <w:p w14:paraId="3CD817F1" w14:textId="527FB088" w:rsidR="00E120D3" w:rsidRPr="00B71660" w:rsidRDefault="00B71660" w:rsidP="00EE49FC">
                    <w:pPr>
                      <w:spacing w:after="0"/>
                      <w:rPr>
                        <w:rFonts w:ascii="Arial" w:hAnsi="Arial" w:cs="Arial"/>
                        <w:noProof/>
                        <w:sz w:val="24"/>
                        <w:lang w:val="sr-Cyrl-CS"/>
                      </w:rPr>
                    </w:pP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Предсједник</w:t>
                    </w:r>
                  </w:p>
                  <w:p w14:paraId="491B5B15" w14:textId="01D272F0" w:rsidR="00E120D3" w:rsidRPr="00891397" w:rsidRDefault="00B71660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Latn-ME"/>
                      </w:rPr>
                    </w:pP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Број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: 02-031-</w:t>
                    </w:r>
                    <w:r w:rsidR="00891397">
                      <w:rPr>
                        <w:rFonts w:ascii="Arial" w:hAnsi="Arial" w:cs="Arial"/>
                        <w:noProof/>
                        <w:lang w:val="sr-Latn-ME"/>
                      </w:rPr>
                      <w:t>960</w:t>
                    </w:r>
                  </w:p>
                  <w:p w14:paraId="39820900" w14:textId="51FBADB7" w:rsidR="00E120D3" w:rsidRPr="00B71660" w:rsidRDefault="00B71660" w:rsidP="006B16B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  <w:r w:rsidR="00B413F4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, </w:t>
                    </w:r>
                    <w:r w:rsidR="00CE7AC0" w:rsidRPr="007D2687">
                      <w:rPr>
                        <w:rFonts w:ascii="Arial" w:hAnsi="Arial" w:cs="Arial"/>
                        <w:noProof/>
                        <w:lang w:val="sr-Cyrl-CS"/>
                      </w:rPr>
                      <w:t>25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.</w:t>
                    </w:r>
                    <w:r w:rsidR="0072518F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март</w:t>
                    </w:r>
                    <w:r w:rsidR="0072518F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202</w:t>
                    </w:r>
                    <w:r w:rsidR="00CE7AC0" w:rsidRPr="00CE7AC0">
                      <w:rPr>
                        <w:rFonts w:ascii="Arial" w:hAnsi="Arial" w:cs="Arial"/>
                        <w:noProof/>
                        <w:lang w:val="sr-Cyrl-CS"/>
                      </w:rPr>
                      <w:t>6</w:t>
                    </w:r>
                    <w:r w:rsidR="00E120D3"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. </w:t>
                    </w:r>
                    <w:r w:rsidRPr="00B71660">
                      <w:rPr>
                        <w:rFonts w:ascii="Arial" w:hAnsi="Arial" w:cs="Arial"/>
                        <w:noProof/>
                        <w:lang w:val="sr-Cyrl-CS"/>
                      </w:rPr>
                      <w:t>године</w:t>
                    </w:r>
                  </w:p>
                  <w:p w14:paraId="4CA00CB5" w14:textId="77777777" w:rsidR="00E120D3" w:rsidRPr="00B71660" w:rsidRDefault="00E120D3" w:rsidP="006B16B2">
                    <w:pPr>
                      <w:spacing w:after="0"/>
                      <w:rPr>
                        <w:rFonts w:ascii="Book Antiqua" w:hAnsi="Book Antiqua"/>
                        <w:noProof/>
                        <w:lang w:val="sr-Cyrl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r-Latn-CS"/>
      </w:rPr>
      <w:drawing>
        <wp:inline distT="0" distB="0" distL="0" distR="0" wp14:anchorId="48631A84" wp14:editId="42AB9E59">
          <wp:extent cx="594360" cy="815340"/>
          <wp:effectExtent l="0" t="0" r="0" b="0"/>
          <wp:docPr id="1" name="Picture 1" descr="Grb_nis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is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08CE9" w14:textId="77777777" w:rsidR="00E120D3" w:rsidRDefault="00E120D3" w:rsidP="0055219D">
    <w:pPr>
      <w:pStyle w:val="Zaglavljestranice"/>
      <w:rPr>
        <w:sz w:val="12"/>
        <w:lang w:val="sl-SI"/>
      </w:rPr>
    </w:pPr>
  </w:p>
  <w:p w14:paraId="3BEACE7D" w14:textId="77777777" w:rsidR="00E120D3" w:rsidRPr="003726F2" w:rsidRDefault="00E120D3" w:rsidP="0055219D">
    <w:pPr>
      <w:pStyle w:val="Zaglavljestranice"/>
      <w:rPr>
        <w:sz w:val="16"/>
        <w:szCs w:val="16"/>
        <w:lang w:val="sl-SI"/>
      </w:rPr>
    </w:pPr>
  </w:p>
  <w:p w14:paraId="3A007763" w14:textId="77777777" w:rsidR="00E120D3" w:rsidRPr="0055219D" w:rsidRDefault="00E120D3" w:rsidP="0055219D">
    <w:pPr>
      <w:pStyle w:val="Zaglavljestranice"/>
      <w:pBdr>
        <w:bottom w:val="thinThickSmallGap" w:sz="12" w:space="1" w:color="17365D"/>
      </w:pBdr>
      <w:rPr>
        <w:sz w:val="2"/>
        <w:szCs w:val="2"/>
        <w:lang w:val="sl-SI"/>
      </w:rPr>
    </w:pPr>
  </w:p>
  <w:p w14:paraId="3EF0F2F9" w14:textId="77777777" w:rsidR="00E120D3" w:rsidRDefault="00E120D3" w:rsidP="00135F7C">
    <w:pPr>
      <w:pStyle w:val="Zaglavljestranice"/>
      <w:ind w:firstLine="720"/>
      <w:rPr>
        <w:sz w:val="10"/>
        <w:lang w:val="sl-SI"/>
      </w:rPr>
    </w:pPr>
  </w:p>
  <w:p w14:paraId="3CA60469" w14:textId="77777777" w:rsidR="00E120D3" w:rsidRDefault="00E120D3" w:rsidP="00135F7C">
    <w:pPr>
      <w:pStyle w:val="Zaglavljestranic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B37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02105F9"/>
    <w:multiLevelType w:val="hybridMultilevel"/>
    <w:tmpl w:val="E776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B1B9E"/>
    <w:multiLevelType w:val="hybridMultilevel"/>
    <w:tmpl w:val="69A08592"/>
    <w:lvl w:ilvl="0" w:tplc="9880DB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FF72507"/>
    <w:multiLevelType w:val="hybridMultilevel"/>
    <w:tmpl w:val="7BB42C50"/>
    <w:lvl w:ilvl="0" w:tplc="2E3866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9143616"/>
    <w:multiLevelType w:val="hybridMultilevel"/>
    <w:tmpl w:val="420C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905B13"/>
    <w:multiLevelType w:val="hybridMultilevel"/>
    <w:tmpl w:val="EEBC5B4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7C"/>
    <w:rsid w:val="000328EC"/>
    <w:rsid w:val="00036210"/>
    <w:rsid w:val="0004444F"/>
    <w:rsid w:val="00045DC7"/>
    <w:rsid w:val="00056045"/>
    <w:rsid w:val="00060662"/>
    <w:rsid w:val="00070B54"/>
    <w:rsid w:val="000766B0"/>
    <w:rsid w:val="00080B57"/>
    <w:rsid w:val="000870B1"/>
    <w:rsid w:val="00097F67"/>
    <w:rsid w:val="000A3732"/>
    <w:rsid w:val="000A5455"/>
    <w:rsid w:val="000A67FE"/>
    <w:rsid w:val="000B4773"/>
    <w:rsid w:val="000B6D9D"/>
    <w:rsid w:val="000C36F5"/>
    <w:rsid w:val="000D1E80"/>
    <w:rsid w:val="000E33A7"/>
    <w:rsid w:val="000F10DE"/>
    <w:rsid w:val="000F4C93"/>
    <w:rsid w:val="00113460"/>
    <w:rsid w:val="001201D7"/>
    <w:rsid w:val="001246E6"/>
    <w:rsid w:val="0012478D"/>
    <w:rsid w:val="001249DB"/>
    <w:rsid w:val="00131F4F"/>
    <w:rsid w:val="00135F7C"/>
    <w:rsid w:val="00136695"/>
    <w:rsid w:val="00157967"/>
    <w:rsid w:val="001661B5"/>
    <w:rsid w:val="00170991"/>
    <w:rsid w:val="0017378B"/>
    <w:rsid w:val="00197E70"/>
    <w:rsid w:val="001A4759"/>
    <w:rsid w:val="001A4AA8"/>
    <w:rsid w:val="001B1741"/>
    <w:rsid w:val="001C3FAB"/>
    <w:rsid w:val="001C4500"/>
    <w:rsid w:val="001C67DE"/>
    <w:rsid w:val="001D5F37"/>
    <w:rsid w:val="001F73D5"/>
    <w:rsid w:val="002076AF"/>
    <w:rsid w:val="00210B1F"/>
    <w:rsid w:val="00213759"/>
    <w:rsid w:val="002277F6"/>
    <w:rsid w:val="002329B0"/>
    <w:rsid w:val="00241421"/>
    <w:rsid w:val="00244E0D"/>
    <w:rsid w:val="00246B87"/>
    <w:rsid w:val="00250162"/>
    <w:rsid w:val="00273022"/>
    <w:rsid w:val="00275BEB"/>
    <w:rsid w:val="00282E6D"/>
    <w:rsid w:val="002904DF"/>
    <w:rsid w:val="00293B1E"/>
    <w:rsid w:val="00296FBD"/>
    <w:rsid w:val="00297D85"/>
    <w:rsid w:val="002A4B22"/>
    <w:rsid w:val="002B2B2E"/>
    <w:rsid w:val="002D2E30"/>
    <w:rsid w:val="002D787C"/>
    <w:rsid w:val="002E4100"/>
    <w:rsid w:val="00304C49"/>
    <w:rsid w:val="00307078"/>
    <w:rsid w:val="00311B06"/>
    <w:rsid w:val="00315AA1"/>
    <w:rsid w:val="00330B33"/>
    <w:rsid w:val="00331590"/>
    <w:rsid w:val="003368C3"/>
    <w:rsid w:val="003414A1"/>
    <w:rsid w:val="00345D4B"/>
    <w:rsid w:val="00354DDA"/>
    <w:rsid w:val="003612FD"/>
    <w:rsid w:val="003667D4"/>
    <w:rsid w:val="00367E38"/>
    <w:rsid w:val="003726F2"/>
    <w:rsid w:val="003837AA"/>
    <w:rsid w:val="0039447D"/>
    <w:rsid w:val="0039599B"/>
    <w:rsid w:val="00397559"/>
    <w:rsid w:val="003A2F2C"/>
    <w:rsid w:val="003A689A"/>
    <w:rsid w:val="003C123A"/>
    <w:rsid w:val="003D4593"/>
    <w:rsid w:val="003D5548"/>
    <w:rsid w:val="003D5932"/>
    <w:rsid w:val="003E303F"/>
    <w:rsid w:val="003E551D"/>
    <w:rsid w:val="003E7D3F"/>
    <w:rsid w:val="00417655"/>
    <w:rsid w:val="0042158F"/>
    <w:rsid w:val="00431A92"/>
    <w:rsid w:val="004353A7"/>
    <w:rsid w:val="00437665"/>
    <w:rsid w:val="004419A7"/>
    <w:rsid w:val="00451AAA"/>
    <w:rsid w:val="004579B3"/>
    <w:rsid w:val="0047018D"/>
    <w:rsid w:val="00473333"/>
    <w:rsid w:val="00475E3B"/>
    <w:rsid w:val="00477CCD"/>
    <w:rsid w:val="004914BB"/>
    <w:rsid w:val="004A10F2"/>
    <w:rsid w:val="004C4641"/>
    <w:rsid w:val="004D0347"/>
    <w:rsid w:val="004E0A18"/>
    <w:rsid w:val="004E2089"/>
    <w:rsid w:val="004E30FA"/>
    <w:rsid w:val="004E390E"/>
    <w:rsid w:val="004E5C36"/>
    <w:rsid w:val="004F1A43"/>
    <w:rsid w:val="004F56B2"/>
    <w:rsid w:val="004F6403"/>
    <w:rsid w:val="00522AB8"/>
    <w:rsid w:val="00524DB3"/>
    <w:rsid w:val="005358BE"/>
    <w:rsid w:val="005402CC"/>
    <w:rsid w:val="0054352E"/>
    <w:rsid w:val="00546136"/>
    <w:rsid w:val="00547B3B"/>
    <w:rsid w:val="0055219D"/>
    <w:rsid w:val="00561A03"/>
    <w:rsid w:val="0059192F"/>
    <w:rsid w:val="00594A48"/>
    <w:rsid w:val="005A35D4"/>
    <w:rsid w:val="005A5384"/>
    <w:rsid w:val="005A59A5"/>
    <w:rsid w:val="005A77B8"/>
    <w:rsid w:val="005C35F6"/>
    <w:rsid w:val="005C609B"/>
    <w:rsid w:val="005C7F49"/>
    <w:rsid w:val="005D2765"/>
    <w:rsid w:val="005D3638"/>
    <w:rsid w:val="005D39BC"/>
    <w:rsid w:val="005D6042"/>
    <w:rsid w:val="005D69F1"/>
    <w:rsid w:val="005E1587"/>
    <w:rsid w:val="005F07C0"/>
    <w:rsid w:val="005F3277"/>
    <w:rsid w:val="005F4219"/>
    <w:rsid w:val="00600C1B"/>
    <w:rsid w:val="00606631"/>
    <w:rsid w:val="00607E48"/>
    <w:rsid w:val="00626DE6"/>
    <w:rsid w:val="00653F79"/>
    <w:rsid w:val="006549B3"/>
    <w:rsid w:val="00662DDB"/>
    <w:rsid w:val="00670D34"/>
    <w:rsid w:val="0067455A"/>
    <w:rsid w:val="00676DE0"/>
    <w:rsid w:val="006905A4"/>
    <w:rsid w:val="006905AD"/>
    <w:rsid w:val="006A0C9A"/>
    <w:rsid w:val="006A709F"/>
    <w:rsid w:val="006B16B2"/>
    <w:rsid w:val="006B2140"/>
    <w:rsid w:val="006B5089"/>
    <w:rsid w:val="006C1D6F"/>
    <w:rsid w:val="006D5D47"/>
    <w:rsid w:val="006F08E2"/>
    <w:rsid w:val="0072518F"/>
    <w:rsid w:val="0076753F"/>
    <w:rsid w:val="0077160E"/>
    <w:rsid w:val="0078676F"/>
    <w:rsid w:val="00786BB6"/>
    <w:rsid w:val="00791102"/>
    <w:rsid w:val="00792EEE"/>
    <w:rsid w:val="007935A3"/>
    <w:rsid w:val="007959EC"/>
    <w:rsid w:val="007A5EA6"/>
    <w:rsid w:val="007A6317"/>
    <w:rsid w:val="007B6302"/>
    <w:rsid w:val="007C50E1"/>
    <w:rsid w:val="007D2687"/>
    <w:rsid w:val="007D6A03"/>
    <w:rsid w:val="007D750F"/>
    <w:rsid w:val="007F1011"/>
    <w:rsid w:val="007F139D"/>
    <w:rsid w:val="00807B7D"/>
    <w:rsid w:val="0081180F"/>
    <w:rsid w:val="00820262"/>
    <w:rsid w:val="00823763"/>
    <w:rsid w:val="00830246"/>
    <w:rsid w:val="0083264B"/>
    <w:rsid w:val="00835C7D"/>
    <w:rsid w:val="00836720"/>
    <w:rsid w:val="00847F28"/>
    <w:rsid w:val="00854993"/>
    <w:rsid w:val="008667A1"/>
    <w:rsid w:val="00867DBF"/>
    <w:rsid w:val="00881698"/>
    <w:rsid w:val="00891397"/>
    <w:rsid w:val="008A4355"/>
    <w:rsid w:val="008B2BF2"/>
    <w:rsid w:val="008B49F0"/>
    <w:rsid w:val="008C4193"/>
    <w:rsid w:val="008C6E32"/>
    <w:rsid w:val="008E3226"/>
    <w:rsid w:val="008E4723"/>
    <w:rsid w:val="008E741E"/>
    <w:rsid w:val="00911A41"/>
    <w:rsid w:val="00914409"/>
    <w:rsid w:val="00940EF2"/>
    <w:rsid w:val="00941892"/>
    <w:rsid w:val="00952F1E"/>
    <w:rsid w:val="009750D8"/>
    <w:rsid w:val="00986590"/>
    <w:rsid w:val="00992743"/>
    <w:rsid w:val="009A2098"/>
    <w:rsid w:val="009A6DC1"/>
    <w:rsid w:val="009C2E9E"/>
    <w:rsid w:val="009C6071"/>
    <w:rsid w:val="009C65A5"/>
    <w:rsid w:val="009D5E81"/>
    <w:rsid w:val="009E7B58"/>
    <w:rsid w:val="009F6F70"/>
    <w:rsid w:val="00A00DFB"/>
    <w:rsid w:val="00A03176"/>
    <w:rsid w:val="00A06625"/>
    <w:rsid w:val="00A120E2"/>
    <w:rsid w:val="00A15914"/>
    <w:rsid w:val="00A17EA8"/>
    <w:rsid w:val="00A2696F"/>
    <w:rsid w:val="00A27231"/>
    <w:rsid w:val="00A3476D"/>
    <w:rsid w:val="00A42140"/>
    <w:rsid w:val="00A505D2"/>
    <w:rsid w:val="00A57754"/>
    <w:rsid w:val="00A63884"/>
    <w:rsid w:val="00A64319"/>
    <w:rsid w:val="00A76AEB"/>
    <w:rsid w:val="00A81F78"/>
    <w:rsid w:val="00AC26A9"/>
    <w:rsid w:val="00AD1E7A"/>
    <w:rsid w:val="00AE32CF"/>
    <w:rsid w:val="00AE73E9"/>
    <w:rsid w:val="00AF06E1"/>
    <w:rsid w:val="00B04D73"/>
    <w:rsid w:val="00B156CC"/>
    <w:rsid w:val="00B17777"/>
    <w:rsid w:val="00B20ECE"/>
    <w:rsid w:val="00B21925"/>
    <w:rsid w:val="00B25456"/>
    <w:rsid w:val="00B3025E"/>
    <w:rsid w:val="00B31C1F"/>
    <w:rsid w:val="00B33635"/>
    <w:rsid w:val="00B35D65"/>
    <w:rsid w:val="00B37693"/>
    <w:rsid w:val="00B413F4"/>
    <w:rsid w:val="00B41FE4"/>
    <w:rsid w:val="00B46AC3"/>
    <w:rsid w:val="00B57AF1"/>
    <w:rsid w:val="00B63863"/>
    <w:rsid w:val="00B71660"/>
    <w:rsid w:val="00B72EA4"/>
    <w:rsid w:val="00B73282"/>
    <w:rsid w:val="00B77A6A"/>
    <w:rsid w:val="00B91E00"/>
    <w:rsid w:val="00BB0AFE"/>
    <w:rsid w:val="00BB6020"/>
    <w:rsid w:val="00BC4084"/>
    <w:rsid w:val="00BC6B57"/>
    <w:rsid w:val="00BD5689"/>
    <w:rsid w:val="00BD5A57"/>
    <w:rsid w:val="00BE1C22"/>
    <w:rsid w:val="00BE4B4A"/>
    <w:rsid w:val="00BF11C8"/>
    <w:rsid w:val="00C00A92"/>
    <w:rsid w:val="00C062EB"/>
    <w:rsid w:val="00C14955"/>
    <w:rsid w:val="00C31A08"/>
    <w:rsid w:val="00C34B2D"/>
    <w:rsid w:val="00C47D75"/>
    <w:rsid w:val="00C612B2"/>
    <w:rsid w:val="00C739F9"/>
    <w:rsid w:val="00C76D69"/>
    <w:rsid w:val="00CA0A4D"/>
    <w:rsid w:val="00CB02B8"/>
    <w:rsid w:val="00CB5112"/>
    <w:rsid w:val="00CC18DC"/>
    <w:rsid w:val="00CC2D80"/>
    <w:rsid w:val="00CD14DD"/>
    <w:rsid w:val="00CE7AC0"/>
    <w:rsid w:val="00D04914"/>
    <w:rsid w:val="00D11FCC"/>
    <w:rsid w:val="00D14376"/>
    <w:rsid w:val="00D2316C"/>
    <w:rsid w:val="00D24841"/>
    <w:rsid w:val="00D32EE1"/>
    <w:rsid w:val="00D44EE6"/>
    <w:rsid w:val="00D472F4"/>
    <w:rsid w:val="00D56C77"/>
    <w:rsid w:val="00D77D68"/>
    <w:rsid w:val="00D84BEA"/>
    <w:rsid w:val="00DB35C9"/>
    <w:rsid w:val="00DC77A8"/>
    <w:rsid w:val="00DD4B16"/>
    <w:rsid w:val="00E048DD"/>
    <w:rsid w:val="00E120D3"/>
    <w:rsid w:val="00E224A4"/>
    <w:rsid w:val="00E251B6"/>
    <w:rsid w:val="00E26451"/>
    <w:rsid w:val="00E36D88"/>
    <w:rsid w:val="00E42571"/>
    <w:rsid w:val="00E61E40"/>
    <w:rsid w:val="00E70C0B"/>
    <w:rsid w:val="00E72FFB"/>
    <w:rsid w:val="00E75459"/>
    <w:rsid w:val="00E7738A"/>
    <w:rsid w:val="00E82A3F"/>
    <w:rsid w:val="00EB7F6D"/>
    <w:rsid w:val="00EC6588"/>
    <w:rsid w:val="00ED0120"/>
    <w:rsid w:val="00ED4165"/>
    <w:rsid w:val="00EE49FC"/>
    <w:rsid w:val="00F00904"/>
    <w:rsid w:val="00F044EC"/>
    <w:rsid w:val="00F05907"/>
    <w:rsid w:val="00F06C2F"/>
    <w:rsid w:val="00F24ED3"/>
    <w:rsid w:val="00F27127"/>
    <w:rsid w:val="00F52E47"/>
    <w:rsid w:val="00F604D2"/>
    <w:rsid w:val="00F61668"/>
    <w:rsid w:val="00F65A70"/>
    <w:rsid w:val="00F86D63"/>
    <w:rsid w:val="00F94DAF"/>
    <w:rsid w:val="00FA130B"/>
    <w:rsid w:val="00FB53FD"/>
    <w:rsid w:val="00FC18E8"/>
    <w:rsid w:val="00FC468B"/>
    <w:rsid w:val="00FC7545"/>
    <w:rsid w:val="00FE48DB"/>
    <w:rsid w:val="00FE79BF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CA65EE"/>
  <w15:docId w15:val="{35A6B470-5A39-4875-AA56-22556381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38A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ZaglavljestraniceChar">
    <w:name w:val="Zaglavlje stranice Char"/>
    <w:link w:val="Zaglavl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Podnojestranice">
    <w:name w:val="footer"/>
    <w:basedOn w:val="Normal"/>
    <w:link w:val="Podno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PodnojestraniceChar">
    <w:name w:val="Podnožje stranice Char"/>
    <w:link w:val="Podno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istitekst">
    <w:name w:val="Plain Text"/>
    <w:basedOn w:val="Normal"/>
    <w:link w:val="istiteks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istitekstChar">
    <w:name w:val="Čisti tekst Char"/>
    <w:link w:val="istiteks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Pasussalistom">
    <w:name w:val="List Paragraph"/>
    <w:basedOn w:val="Normal"/>
    <w:uiPriority w:val="99"/>
    <w:qFormat/>
    <w:rsid w:val="002D787C"/>
    <w:pPr>
      <w:ind w:left="720"/>
      <w:contextualSpacing/>
    </w:pPr>
  </w:style>
  <w:style w:type="paragraph" w:styleId="Bezrazmaka">
    <w:name w:val="No Spacing"/>
    <w:uiPriority w:val="99"/>
    <w:qFormat/>
    <w:rsid w:val="009E7B58"/>
    <w:rPr>
      <w:sz w:val="22"/>
      <w:szCs w:val="22"/>
    </w:rPr>
  </w:style>
  <w:style w:type="character" w:styleId="Naglaeno">
    <w:name w:val="Strong"/>
    <w:uiPriority w:val="22"/>
    <w:qFormat/>
    <w:locked/>
    <w:rsid w:val="00D1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972B-5838-4DF3-BCBB-16AF9B38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64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Predsjednik opštine Nikšić razmotrio je Izvještaj o radu i finansijskom poslovanju Javne ustanove Dnevni centar za djecu sa smetnjama u razvoju i osobe sa invaliditetom Nikšić za 2017</vt:lpstr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Dejan Ivanović</cp:lastModifiedBy>
  <cp:revision>11</cp:revision>
  <cp:lastPrinted>2022-02-23T09:43:00Z</cp:lastPrinted>
  <dcterms:created xsi:type="dcterms:W3CDTF">2026-03-23T19:24:00Z</dcterms:created>
  <dcterms:modified xsi:type="dcterms:W3CDTF">2026-03-26T07:04:00Z</dcterms:modified>
</cp:coreProperties>
</file>