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29C5" w14:textId="77777777" w:rsidR="007A68C3" w:rsidRPr="006F14BD" w:rsidRDefault="006F14BD" w:rsidP="00A9379A">
      <w:pPr>
        <w:spacing w:before="120" w:after="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D711D0" w:rsidRPr="006F14BD">
        <w:rPr>
          <w:rFonts w:ascii="Arial" w:hAnsi="Arial" w:cs="Arial"/>
          <w:noProof/>
          <w:lang w:val="sr-Latn-CS"/>
        </w:rPr>
        <w:t>202</w:t>
      </w:r>
      <w:r w:rsidR="00C515FE">
        <w:rPr>
          <w:rFonts w:ascii="Arial" w:hAnsi="Arial" w:cs="Arial"/>
          <w:noProof/>
          <w:lang w:val="sr-Latn-CS"/>
        </w:rPr>
        <w:t>4</w:t>
      </w:r>
      <w:r w:rsidR="007A68C3" w:rsidRPr="006F14B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</w:p>
    <w:p w14:paraId="1AD229C6" w14:textId="77777777" w:rsidR="00A9379A" w:rsidRPr="006F14BD" w:rsidRDefault="00A9379A" w:rsidP="00A9379A">
      <w:pPr>
        <w:spacing w:after="0"/>
        <w:ind w:firstLine="720"/>
        <w:jc w:val="both"/>
        <w:rPr>
          <w:rFonts w:ascii="Arial" w:hAnsi="Arial" w:cs="Arial"/>
          <w:noProof/>
          <w:lang w:val="sr-Latn-CS"/>
        </w:rPr>
      </w:pPr>
    </w:p>
    <w:p w14:paraId="1AD229C7" w14:textId="77777777" w:rsidR="007A68C3" w:rsidRPr="006F14BD" w:rsidRDefault="006F14BD" w:rsidP="00995829">
      <w:pPr>
        <w:spacing w:after="12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14:paraId="1AD229C8" w14:textId="77777777" w:rsidR="00A9379A" w:rsidRPr="000C7C9F" w:rsidRDefault="00A9379A" w:rsidP="00A9379A">
      <w:pPr>
        <w:spacing w:after="0"/>
        <w:jc w:val="center"/>
        <w:rPr>
          <w:rFonts w:ascii="Arial" w:hAnsi="Arial" w:cs="Arial"/>
          <w:b/>
          <w:noProof/>
          <w:sz w:val="10"/>
          <w:szCs w:val="10"/>
          <w:lang w:val="sr-Latn-CS"/>
        </w:rPr>
      </w:pPr>
    </w:p>
    <w:p w14:paraId="1AD229C9" w14:textId="294D2452" w:rsidR="0085423B" w:rsidRDefault="006F14BD" w:rsidP="007E019A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85423B">
        <w:rPr>
          <w:rFonts w:ascii="Arial" w:hAnsi="Arial" w:cs="Arial"/>
          <w:noProof/>
          <w:lang w:val="sr-Latn-CS"/>
        </w:rPr>
        <w:t>Javna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ustanova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Nikšićko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pozorište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je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izvještajnoj</w:t>
      </w:r>
      <w:r w:rsidR="002B4375" w:rsidRPr="0085423B">
        <w:rPr>
          <w:rFonts w:ascii="Arial" w:hAnsi="Arial" w:cs="Arial"/>
          <w:noProof/>
          <w:lang w:val="sr-Latn-CS"/>
        </w:rPr>
        <w:t xml:space="preserve"> 202</w:t>
      </w:r>
      <w:r w:rsidR="00023989">
        <w:rPr>
          <w:rFonts w:ascii="Arial" w:hAnsi="Arial" w:cs="Arial"/>
          <w:noProof/>
          <w:lang w:val="sr-Latn-CS"/>
        </w:rPr>
        <w:t>4</w:t>
      </w:r>
      <w:r w:rsidR="002B4375" w:rsidRPr="0085423B">
        <w:rPr>
          <w:rFonts w:ascii="Arial" w:hAnsi="Arial" w:cs="Arial"/>
          <w:noProof/>
          <w:lang w:val="sr-Latn-CS"/>
        </w:rPr>
        <w:t xml:space="preserve">. </w:t>
      </w:r>
      <w:r w:rsidRPr="0085423B">
        <w:rPr>
          <w:rFonts w:ascii="Arial" w:hAnsi="Arial" w:cs="Arial"/>
          <w:noProof/>
          <w:lang w:val="sr-Latn-CS"/>
        </w:rPr>
        <w:t>godini</w:t>
      </w:r>
      <w:r w:rsidR="00CD4B22">
        <w:rPr>
          <w:rFonts w:ascii="Arial" w:hAnsi="Arial" w:cs="Arial"/>
          <w:noProof/>
          <w:lang w:val="sr-Latn-CS"/>
        </w:rPr>
        <w:t>, obilježavajući 140 godina pozorišne tradicije u Nikšiću,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cjelosti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="0085423B" w:rsidRPr="0085423B">
        <w:rPr>
          <w:rFonts w:ascii="Arial" w:hAnsi="Arial" w:cs="Arial"/>
          <w:noProof/>
          <w:lang w:val="sr-Latn-CS"/>
        </w:rPr>
        <w:t>realiz</w:t>
      </w:r>
      <w:r w:rsidR="00CD4B22">
        <w:rPr>
          <w:rFonts w:ascii="Arial" w:hAnsi="Arial" w:cs="Arial"/>
          <w:noProof/>
          <w:lang w:val="sr-Latn-CS"/>
        </w:rPr>
        <w:t>ovala</w:t>
      </w:r>
      <w:r w:rsidR="0085423B" w:rsidRPr="0085423B">
        <w:rPr>
          <w:rFonts w:ascii="Arial" w:hAnsi="Arial" w:cs="Arial"/>
          <w:noProof/>
          <w:lang w:val="sr-Latn-CS"/>
        </w:rPr>
        <w:t xml:space="preserve"> planiran</w:t>
      </w:r>
      <w:r w:rsidR="00CD4B22">
        <w:rPr>
          <w:rFonts w:ascii="Arial" w:hAnsi="Arial" w:cs="Arial"/>
          <w:noProof/>
          <w:lang w:val="sr-Latn-CS"/>
        </w:rPr>
        <w:t>u</w:t>
      </w:r>
      <w:r w:rsidR="0085423B" w:rsidRPr="0085423B">
        <w:rPr>
          <w:rFonts w:ascii="Arial" w:hAnsi="Arial" w:cs="Arial"/>
          <w:noProof/>
          <w:lang w:val="sr-Latn-CS"/>
        </w:rPr>
        <w:t xml:space="preserve"> programsk</w:t>
      </w:r>
      <w:r w:rsidR="00CD4B22">
        <w:rPr>
          <w:rFonts w:ascii="Arial" w:hAnsi="Arial" w:cs="Arial"/>
          <w:noProof/>
          <w:lang w:val="sr-Latn-CS"/>
        </w:rPr>
        <w:t>u</w:t>
      </w:r>
      <w:r w:rsidR="0085423B" w:rsidRPr="0085423B">
        <w:rPr>
          <w:rFonts w:ascii="Arial" w:hAnsi="Arial" w:cs="Arial"/>
          <w:noProof/>
          <w:lang w:val="sr-Latn-CS"/>
        </w:rPr>
        <w:t xml:space="preserve"> </w:t>
      </w:r>
      <w:r w:rsidR="00CD4B22">
        <w:rPr>
          <w:rFonts w:ascii="Arial" w:hAnsi="Arial" w:cs="Arial"/>
          <w:noProof/>
          <w:lang w:val="sr-Latn-CS"/>
        </w:rPr>
        <w:t>koncepciju</w:t>
      </w:r>
      <w:r w:rsidR="0085423B" w:rsidRPr="0085423B">
        <w:rPr>
          <w:rFonts w:ascii="Arial" w:hAnsi="Arial" w:cs="Arial"/>
          <w:noProof/>
          <w:lang w:val="sr-Latn-CS"/>
        </w:rPr>
        <w:t>, što pokazuje pregled realizovanih aktivnosti.</w:t>
      </w:r>
    </w:p>
    <w:p w14:paraId="1AD229CA" w14:textId="42C8B02E" w:rsidR="002B4375" w:rsidRDefault="006F14BD" w:rsidP="006C090C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Kontinuirani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mjesečni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repertoari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pozorišnim</w:t>
      </w:r>
      <w:r w:rsidR="002B4375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filmskim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muzičkim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sadržajima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potpunosti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odgovorili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izraženijim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zahtjevima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publike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2B4375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komercijalnom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aranžmanu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 w:rsidR="00AC14C8">
        <w:rPr>
          <w:rFonts w:ascii="Arial" w:hAnsi="Arial" w:cs="Arial"/>
          <w:noProof/>
          <w:lang w:val="sr-Latn-CS"/>
        </w:rPr>
        <w:t xml:space="preserve">su </w:t>
      </w:r>
      <w:r>
        <w:rPr>
          <w:rFonts w:ascii="Arial" w:hAnsi="Arial" w:cs="Arial"/>
          <w:noProof/>
          <w:lang w:val="sr-Latn-CS"/>
        </w:rPr>
        <w:t>ostvarenim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sopstvenim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prihodi</w:t>
      </w:r>
      <w:bookmarkStart w:id="0" w:name="_GoBack"/>
      <w:bookmarkEnd w:id="0"/>
      <w:r>
        <w:rPr>
          <w:rFonts w:ascii="Arial" w:hAnsi="Arial" w:cs="Arial"/>
          <w:noProof/>
          <w:lang w:val="sr-Latn-CS"/>
        </w:rPr>
        <w:t>ma</w:t>
      </w:r>
      <w:r w:rsidR="002B4375" w:rsidRPr="006F14BD">
        <w:rPr>
          <w:rFonts w:ascii="Arial" w:hAnsi="Arial" w:cs="Arial"/>
          <w:noProof/>
          <w:lang w:val="sr-Latn-CS"/>
        </w:rPr>
        <w:t>.</w:t>
      </w:r>
    </w:p>
    <w:p w14:paraId="281BAA35" w14:textId="717CE4B4" w:rsidR="006B7A5E" w:rsidRPr="006B7A5E" w:rsidRDefault="006B7A5E" w:rsidP="0023202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6B7A5E">
        <w:rPr>
          <w:rFonts w:ascii="Arial" w:hAnsi="Arial" w:cs="Arial"/>
          <w:noProof/>
          <w:lang w:val="sr-Latn-CS"/>
        </w:rPr>
        <w:t>Nikšićko pozorište je, u saradnji sa drugim subjektima i ustanovama kulture iz Nikšića, uspješno realizovalo tradicionalnu manifestaciju „Septembarske dane“, ali i niz drugih programskih sadržaja, koji na različite načine doprinose afirmaciji mladih nikšićkih stvaralaca.</w:t>
      </w:r>
    </w:p>
    <w:p w14:paraId="1AD229CB" w14:textId="0742FDDA" w:rsidR="0087076A" w:rsidRPr="006F14BD" w:rsidRDefault="0023202B" w:rsidP="00421828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S</w:t>
      </w:r>
      <w:r w:rsidR="00421828" w:rsidRPr="00421828">
        <w:rPr>
          <w:rFonts w:ascii="Arial" w:hAnsi="Arial" w:cs="Arial"/>
          <w:noProof/>
          <w:lang w:val="sr-Latn-CS"/>
        </w:rPr>
        <w:t xml:space="preserve">adržajno bogatim i raznovrsnim repertoarom </w:t>
      </w:r>
      <w:r>
        <w:rPr>
          <w:rFonts w:ascii="Arial" w:hAnsi="Arial" w:cs="Arial"/>
          <w:noProof/>
          <w:lang w:val="sr-Latn-CS"/>
        </w:rPr>
        <w:t>Nikšićko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je </w:t>
      </w:r>
      <w:r w:rsidR="006F14BD">
        <w:rPr>
          <w:rFonts w:ascii="Arial" w:hAnsi="Arial" w:cs="Arial"/>
          <w:noProof/>
          <w:lang w:val="sr-Latn-CS"/>
        </w:rPr>
        <w:t>uspjelo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unaprijedi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dramsku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umjetnost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imajući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vidu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je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njegov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repertoar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bio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obogaćen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novim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projektima</w:t>
      </w:r>
      <w:r w:rsidR="0087076A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izdavačkom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djelatnošću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saradnjom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drugim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pozorištima</w:t>
      </w:r>
      <w:r w:rsidR="0087076A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bez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čega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može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zamisliti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rad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savremene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pozorišne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produkcijske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kuće</w:t>
      </w:r>
      <w:r w:rsidR="0087076A" w:rsidRPr="006F14BD">
        <w:rPr>
          <w:rFonts w:ascii="Arial" w:hAnsi="Arial" w:cs="Arial"/>
          <w:noProof/>
          <w:lang w:val="sr-Latn-CS"/>
        </w:rPr>
        <w:t>.</w:t>
      </w:r>
    </w:p>
    <w:p w14:paraId="1AD229CC" w14:textId="662CB221" w:rsidR="00421828" w:rsidRDefault="0023202B" w:rsidP="0023202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Jubilarni </w:t>
      </w:r>
      <w:r w:rsidR="00421828" w:rsidRPr="00D9268B">
        <w:rPr>
          <w:rFonts w:ascii="Arial" w:hAnsi="Arial" w:cs="Arial"/>
          <w:noProof/>
          <w:lang w:val="sr-Latn-CS"/>
        </w:rPr>
        <w:t>„</w:t>
      </w:r>
      <w:r>
        <w:rPr>
          <w:rFonts w:ascii="Arial" w:hAnsi="Arial" w:cs="Arial"/>
          <w:noProof/>
          <w:lang w:val="sr-Latn-CS"/>
        </w:rPr>
        <w:t xml:space="preserve">XX </w:t>
      </w:r>
      <w:r w:rsidR="00421828" w:rsidRPr="00D9268B">
        <w:rPr>
          <w:rFonts w:ascii="Arial" w:hAnsi="Arial" w:cs="Arial"/>
          <w:noProof/>
          <w:lang w:val="sr-Latn-CS"/>
        </w:rPr>
        <w:t>Međunarodni festival glumca</w:t>
      </w:r>
      <w:r w:rsidRPr="003F04CC">
        <w:rPr>
          <w:lang w:val="sr-Latn-CS"/>
        </w:rPr>
        <w:t xml:space="preserve"> </w:t>
      </w:r>
      <w:r w:rsidRPr="0023202B">
        <w:rPr>
          <w:rFonts w:ascii="Arial" w:hAnsi="Arial" w:cs="Arial"/>
          <w:noProof/>
          <w:lang w:val="sr-Latn-CS"/>
        </w:rPr>
        <w:t>– Nikšić 2024</w:t>
      </w:r>
      <w:r w:rsidR="00CB0276" w:rsidRPr="00D9268B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p</w:t>
      </w:r>
      <w:r w:rsidRPr="0023202B">
        <w:rPr>
          <w:rFonts w:ascii="Arial" w:hAnsi="Arial" w:cs="Arial"/>
          <w:noProof/>
          <w:lang w:val="sr-Latn-CS"/>
        </w:rPr>
        <w:t>ozorišna svetkovina po kojoj je Nikšić prepoznat</w:t>
      </w:r>
      <w:r>
        <w:rPr>
          <w:rFonts w:ascii="Arial" w:hAnsi="Arial" w:cs="Arial"/>
          <w:noProof/>
          <w:lang w:val="sr-Latn-CS"/>
        </w:rPr>
        <w:t>,</w:t>
      </w:r>
      <w:r w:rsidRPr="0023202B">
        <w:rPr>
          <w:rFonts w:ascii="Arial" w:hAnsi="Arial" w:cs="Arial"/>
          <w:noProof/>
          <w:lang w:val="sr-Latn-CS"/>
        </w:rPr>
        <w:t xml:space="preserve"> ne samo u Crnoj Gori, nego i u regionu</w:t>
      </w:r>
      <w:r>
        <w:rPr>
          <w:rFonts w:ascii="Arial" w:hAnsi="Arial" w:cs="Arial"/>
          <w:noProof/>
          <w:lang w:val="sr-Latn-CS"/>
        </w:rPr>
        <w:t xml:space="preserve">, </w:t>
      </w:r>
      <w:r w:rsidR="00421828" w:rsidRPr="0023202B">
        <w:rPr>
          <w:rFonts w:ascii="Arial" w:hAnsi="Arial" w:cs="Arial"/>
          <w:noProof/>
          <w:lang w:val="sr-Latn-CS"/>
        </w:rPr>
        <w:t xml:space="preserve">samo je dodatno doprinio razvoju kulture </w:t>
      </w:r>
      <w:r w:rsidR="00C84EE9" w:rsidRPr="0023202B">
        <w:rPr>
          <w:rFonts w:ascii="Arial" w:hAnsi="Arial" w:cs="Arial"/>
          <w:noProof/>
          <w:lang w:val="sr-Latn-CS"/>
        </w:rPr>
        <w:t xml:space="preserve">našeg </w:t>
      </w:r>
      <w:r w:rsidR="00421828" w:rsidRPr="0023202B">
        <w:rPr>
          <w:rFonts w:ascii="Arial" w:hAnsi="Arial" w:cs="Arial"/>
          <w:noProof/>
          <w:lang w:val="sr-Latn-CS"/>
        </w:rPr>
        <w:t>grada i afirmaciji ne samo nikšićke, već i crnogorske pozorišne scene.</w:t>
      </w:r>
    </w:p>
    <w:p w14:paraId="5BBA7B72" w14:textId="185F46D7" w:rsidR="00AD0AD1" w:rsidRPr="0023202B" w:rsidRDefault="00931FFE" w:rsidP="0023202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R</w:t>
      </w:r>
      <w:r w:rsidR="00AD0AD1">
        <w:rPr>
          <w:rFonts w:ascii="Arial" w:hAnsi="Arial" w:cs="Arial"/>
          <w:noProof/>
          <w:lang w:val="sr-Latn-CS"/>
        </w:rPr>
        <w:t xml:space="preserve">ealizacijom dječjih pozorišnih predstava </w:t>
      </w:r>
      <w:r>
        <w:rPr>
          <w:rFonts w:ascii="Arial" w:hAnsi="Arial" w:cs="Arial"/>
          <w:noProof/>
          <w:lang w:val="sr-Latn-CS"/>
        </w:rPr>
        <w:t>Nikšićko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pozorište </w:t>
      </w:r>
      <w:r w:rsidR="008161D1">
        <w:rPr>
          <w:rFonts w:ascii="Arial" w:hAnsi="Arial" w:cs="Arial"/>
          <w:noProof/>
          <w:lang w:val="sr-Latn-CS"/>
        </w:rPr>
        <w:t xml:space="preserve">je </w:t>
      </w:r>
      <w:r>
        <w:rPr>
          <w:rFonts w:ascii="Arial" w:hAnsi="Arial" w:cs="Arial"/>
          <w:noProof/>
          <w:lang w:val="sr-Latn-CS"/>
        </w:rPr>
        <w:t>pruž</w:t>
      </w:r>
      <w:r w:rsidR="008161D1">
        <w:rPr>
          <w:rFonts w:ascii="Arial" w:hAnsi="Arial" w:cs="Arial"/>
          <w:noProof/>
          <w:lang w:val="sr-Latn-CS"/>
        </w:rPr>
        <w:t>ilo</w:t>
      </w:r>
      <w:r>
        <w:rPr>
          <w:rFonts w:ascii="Arial" w:hAnsi="Arial" w:cs="Arial"/>
          <w:noProof/>
          <w:lang w:val="sr-Latn-CS"/>
        </w:rPr>
        <w:t xml:space="preserve"> priliku da </w:t>
      </w:r>
      <w:r w:rsidR="00F840E6">
        <w:rPr>
          <w:rFonts w:ascii="Arial" w:hAnsi="Arial" w:cs="Arial"/>
          <w:noProof/>
          <w:lang w:val="sr-Latn-CS"/>
        </w:rPr>
        <w:t>naši najmlađi sugrađani</w:t>
      </w:r>
      <w:r w:rsidR="007152BE">
        <w:rPr>
          <w:rFonts w:ascii="Arial" w:hAnsi="Arial" w:cs="Arial"/>
          <w:noProof/>
          <w:lang w:val="sr-Latn-CS"/>
        </w:rPr>
        <w:t>,</w:t>
      </w:r>
      <w:r w:rsidR="00F840E6">
        <w:rPr>
          <w:rFonts w:ascii="Arial" w:hAnsi="Arial" w:cs="Arial"/>
          <w:noProof/>
          <w:lang w:val="sr-Latn-CS"/>
        </w:rPr>
        <w:t xml:space="preserve"> poistovjećujući se sa omiljenim likovima</w:t>
      </w:r>
      <w:r w:rsidR="007152BE">
        <w:rPr>
          <w:rFonts w:ascii="Arial" w:hAnsi="Arial" w:cs="Arial"/>
          <w:noProof/>
          <w:lang w:val="sr-Latn-CS"/>
        </w:rPr>
        <w:t>,</w:t>
      </w:r>
      <w:r>
        <w:rPr>
          <w:rFonts w:ascii="Arial" w:hAnsi="Arial" w:cs="Arial"/>
          <w:noProof/>
          <w:lang w:val="sr-Latn-CS"/>
        </w:rPr>
        <w:t xml:space="preserve"> </w:t>
      </w:r>
      <w:r w:rsidRPr="007152BE">
        <w:rPr>
          <w:rFonts w:ascii="Arial" w:hAnsi="Arial" w:cs="Arial"/>
          <w:noProof/>
          <w:lang w:val="sr-Latn-CS"/>
        </w:rPr>
        <w:t>razvijaju</w:t>
      </w:r>
      <w:r>
        <w:rPr>
          <w:rFonts w:ascii="Arial" w:hAnsi="Arial" w:cs="Arial"/>
          <w:noProof/>
          <w:lang w:val="sr-Latn-CS"/>
        </w:rPr>
        <w:t xml:space="preserve"> maštu, kreativnost</w:t>
      </w:r>
      <w:r w:rsidR="007152BE">
        <w:rPr>
          <w:rFonts w:ascii="Arial" w:hAnsi="Arial" w:cs="Arial"/>
          <w:noProof/>
          <w:lang w:val="sr-Latn-CS"/>
        </w:rPr>
        <w:t>,</w:t>
      </w:r>
      <w:r>
        <w:rPr>
          <w:rFonts w:ascii="Arial" w:hAnsi="Arial" w:cs="Arial"/>
          <w:noProof/>
          <w:lang w:val="sr-Latn-CS"/>
        </w:rPr>
        <w:t xml:space="preserve"> emocionalnu inteligenciju</w:t>
      </w:r>
      <w:r w:rsidR="007152BE">
        <w:rPr>
          <w:rFonts w:ascii="Arial" w:hAnsi="Arial" w:cs="Arial"/>
          <w:noProof/>
          <w:lang w:val="sr-Latn-CS"/>
        </w:rPr>
        <w:t xml:space="preserve"> i ljubav prema umjetnosti i kulturi</w:t>
      </w:r>
      <w:r w:rsidR="00F840E6">
        <w:rPr>
          <w:rFonts w:ascii="Arial" w:hAnsi="Arial" w:cs="Arial"/>
          <w:noProof/>
          <w:lang w:val="sr-Latn-CS"/>
        </w:rPr>
        <w:t>.</w:t>
      </w:r>
    </w:p>
    <w:p w14:paraId="1AD229CD" w14:textId="77777777" w:rsidR="007A68C3" w:rsidRPr="006F14BD" w:rsidRDefault="006F14BD" w:rsidP="0070406D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izvještajnom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uspjelo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realizovati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zacrtane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projekte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izdavačke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time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obogatilo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život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značajan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crnogorskoj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sceni</w:t>
      </w:r>
      <w:r w:rsidR="007A68C3" w:rsidRPr="006F14BD">
        <w:rPr>
          <w:rFonts w:ascii="Arial" w:hAnsi="Arial" w:cs="Arial"/>
          <w:noProof/>
          <w:lang w:val="sr-Latn-CS"/>
        </w:rPr>
        <w:t>.</w:t>
      </w:r>
    </w:p>
    <w:p w14:paraId="1AD229CE" w14:textId="77777777" w:rsidR="009A5D6E" w:rsidRPr="0082697F" w:rsidRDefault="009A5D6E" w:rsidP="00B91E00">
      <w:pPr>
        <w:spacing w:after="0"/>
        <w:ind w:left="357"/>
        <w:rPr>
          <w:rFonts w:ascii="Arial" w:hAnsi="Arial" w:cs="Arial"/>
          <w:noProof/>
          <w:sz w:val="32"/>
          <w:szCs w:val="32"/>
          <w:lang w:val="sr-Latn-CS"/>
        </w:rPr>
      </w:pPr>
    </w:p>
    <w:p w14:paraId="1AD229CF" w14:textId="77777777" w:rsidR="007A68C3" w:rsidRPr="006F14BD" w:rsidRDefault="006F14BD" w:rsidP="00583A3C">
      <w:pPr>
        <w:spacing w:after="36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14:paraId="1AD229D0" w14:textId="77777777" w:rsidR="007A68C3" w:rsidRPr="006F14BD" w:rsidRDefault="006F14BD" w:rsidP="00583A3C">
      <w:pPr>
        <w:spacing w:after="240"/>
        <w:ind w:left="357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L</w:t>
      </w:r>
      <w:r w:rsidR="00BE6B66">
        <w:rPr>
          <w:rFonts w:ascii="Arial" w:hAnsi="Arial" w:cs="Arial"/>
          <w:b/>
          <w:noProof/>
          <w:lang w:val="sr-Latn-CS"/>
        </w:rPr>
        <w:t>j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14:paraId="1AD229D1" w14:textId="77777777" w:rsidR="0079133B" w:rsidRPr="006F14BD" w:rsidRDefault="006F14BD" w:rsidP="001D0BDE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Nikšićko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5461DF" w:rsidRPr="006F14BD">
        <w:rPr>
          <w:rFonts w:ascii="Arial" w:hAnsi="Arial" w:cs="Arial"/>
          <w:noProof/>
          <w:lang w:val="sr-Latn-CS"/>
        </w:rPr>
        <w:t xml:space="preserve"> 202</w:t>
      </w:r>
      <w:r w:rsidR="00023989">
        <w:rPr>
          <w:rFonts w:ascii="Arial" w:hAnsi="Arial" w:cs="Arial"/>
          <w:noProof/>
          <w:lang w:val="sr-Latn-CS"/>
        </w:rPr>
        <w:t>4</w:t>
      </w:r>
      <w:r w:rsidR="0079133B" w:rsidRPr="006F14B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79133B" w:rsidRPr="006F14BD">
        <w:rPr>
          <w:rFonts w:ascii="Arial" w:hAnsi="Arial" w:cs="Arial"/>
          <w:noProof/>
          <w:lang w:val="sr-Latn-CS"/>
        </w:rPr>
        <w:t>.</w:t>
      </w:r>
    </w:p>
    <w:p w14:paraId="1AD229D2" w14:textId="5B683852" w:rsidR="0079133B" w:rsidRPr="006F14BD" w:rsidRDefault="00CB0276" w:rsidP="00CB0276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CB0276">
        <w:rPr>
          <w:rFonts w:ascii="Arial" w:hAnsi="Arial" w:cs="Arial"/>
          <w:noProof/>
          <w:lang w:val="sr-Latn-CS"/>
        </w:rPr>
        <w:t>Z</w:t>
      </w:r>
      <w:r w:rsidR="006F14BD" w:rsidRPr="00CB0276">
        <w:rPr>
          <w:rFonts w:ascii="Arial" w:hAnsi="Arial" w:cs="Arial"/>
          <w:noProof/>
          <w:lang w:val="sr-Latn-CS"/>
        </w:rPr>
        <w:t>a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očekivati</w:t>
      </w:r>
      <w:r w:rsidR="00A9379A" w:rsidRPr="00CB0276">
        <w:rPr>
          <w:rFonts w:ascii="Arial" w:hAnsi="Arial" w:cs="Arial"/>
          <w:noProof/>
          <w:lang w:val="sr-Latn-CS"/>
        </w:rPr>
        <w:t xml:space="preserve"> </w:t>
      </w:r>
      <w:r w:rsidRPr="00CB0276">
        <w:rPr>
          <w:rFonts w:ascii="Arial" w:hAnsi="Arial" w:cs="Arial"/>
          <w:noProof/>
          <w:lang w:val="sr-Latn-CS"/>
        </w:rPr>
        <w:t xml:space="preserve">je </w:t>
      </w:r>
      <w:r w:rsidR="006F14BD" w:rsidRPr="00CB0276">
        <w:rPr>
          <w:rFonts w:ascii="Arial" w:hAnsi="Arial" w:cs="Arial"/>
          <w:noProof/>
          <w:lang w:val="sr-Latn-CS"/>
        </w:rPr>
        <w:t>da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će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Pr="00CB0276">
        <w:rPr>
          <w:rFonts w:ascii="Arial" w:hAnsi="Arial" w:cs="Arial"/>
          <w:noProof/>
          <w:lang w:val="sr-Latn-CS"/>
        </w:rPr>
        <w:t>Nikšićko pozorište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u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narednom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periodu</w:t>
      </w:r>
      <w:r w:rsidR="00294E25" w:rsidRPr="00CB0276">
        <w:rPr>
          <w:rFonts w:ascii="Arial" w:hAnsi="Arial" w:cs="Arial"/>
          <w:noProof/>
          <w:lang w:val="sr-Latn-CS"/>
        </w:rPr>
        <w:t>,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pored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pozorišne</w:t>
      </w:r>
      <w:r w:rsidR="001E1807" w:rsidRPr="00CB0276">
        <w:rPr>
          <w:rFonts w:ascii="Arial" w:hAnsi="Arial" w:cs="Arial"/>
          <w:noProof/>
          <w:lang w:val="sr-Latn-CS"/>
        </w:rPr>
        <w:t>,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popularisati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unaprijediti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filmsku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produkciju</w:t>
      </w:r>
      <w:r w:rsidR="0079133B" w:rsidRPr="00CB0276">
        <w:rPr>
          <w:rFonts w:ascii="Arial" w:hAnsi="Arial" w:cs="Arial"/>
          <w:noProof/>
          <w:lang w:val="sr-Latn-CS"/>
        </w:rPr>
        <w:t xml:space="preserve">, </w:t>
      </w:r>
      <w:r w:rsidR="006F14BD" w:rsidRPr="00CB0276">
        <w:rPr>
          <w:rFonts w:ascii="Arial" w:hAnsi="Arial" w:cs="Arial"/>
          <w:noProof/>
          <w:lang w:val="sr-Latn-CS"/>
        </w:rPr>
        <w:t>kao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niz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drugih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vidova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umjetnosti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kulture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uopšte</w:t>
      </w:r>
      <w:r w:rsidR="0079133B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što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značajno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doprinosi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afirmaciji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Nikšića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kao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kulturnog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centra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Crne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Gore</w:t>
      </w:r>
      <w:r w:rsidR="0079133B" w:rsidRPr="006F14BD">
        <w:rPr>
          <w:rFonts w:ascii="Arial" w:hAnsi="Arial" w:cs="Arial"/>
          <w:noProof/>
          <w:lang w:val="sr-Latn-CS"/>
        </w:rPr>
        <w:t>.</w:t>
      </w:r>
    </w:p>
    <w:p w14:paraId="1AD229D3" w14:textId="62334748" w:rsidR="007A68C3" w:rsidRDefault="0082697F" w:rsidP="001D0BDE">
      <w:pPr>
        <w:numPr>
          <w:ilvl w:val="0"/>
          <w:numId w:val="1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S</w:t>
      </w:r>
      <w:r w:rsidR="006F14BD">
        <w:rPr>
          <w:rFonts w:ascii="Arial" w:hAnsi="Arial" w:cs="Arial"/>
          <w:noProof/>
          <w:lang w:val="sr-Latn-CS"/>
        </w:rPr>
        <w:t>ve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izraženiji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zahtjevi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publike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za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novim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dramskim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naslovima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nameću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obavezu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kontinuirano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snažnije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još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dinamičnije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doprinosi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razvoju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pozorišne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umjetnosti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samo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kroz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realizaciju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sopstvene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već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gostujuće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teatarske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produkcije</w:t>
      </w:r>
      <w:r w:rsidR="007A68C3" w:rsidRPr="006F14BD">
        <w:rPr>
          <w:rFonts w:ascii="Arial" w:hAnsi="Arial" w:cs="Arial"/>
          <w:noProof/>
          <w:lang w:val="sr-Latn-CS"/>
        </w:rPr>
        <w:t>.</w:t>
      </w:r>
    </w:p>
    <w:p w14:paraId="1AD229D4" w14:textId="64150910" w:rsidR="00421828" w:rsidRPr="00E63200" w:rsidRDefault="0082697F" w:rsidP="00421828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lastRenderedPageBreak/>
        <w:t xml:space="preserve">Neophodno je da </w:t>
      </w:r>
      <w:r w:rsidR="00421828" w:rsidRPr="00E63200">
        <w:rPr>
          <w:rFonts w:ascii="Arial" w:hAnsi="Arial" w:cs="Arial"/>
          <w:noProof/>
          <w:lang w:val="sr-Latn-CS"/>
        </w:rPr>
        <w:t>Nikšićko pozorište i u narednom periodu</w:t>
      </w:r>
      <w:r>
        <w:rPr>
          <w:rFonts w:ascii="Arial" w:hAnsi="Arial" w:cs="Arial"/>
          <w:noProof/>
          <w:lang w:val="sr-Latn-CS"/>
        </w:rPr>
        <w:t xml:space="preserve"> </w:t>
      </w:r>
      <w:r w:rsidR="00421828" w:rsidRPr="00E63200">
        <w:rPr>
          <w:rFonts w:ascii="Arial" w:hAnsi="Arial" w:cs="Arial"/>
          <w:noProof/>
          <w:lang w:val="sr-Latn-CS"/>
        </w:rPr>
        <w:t>zadrži i unaprijedi prepoznatljiv kvalitet pozorišnog stvaralaštva u gradu</w:t>
      </w:r>
      <w:r w:rsidR="00215863">
        <w:rPr>
          <w:rFonts w:ascii="Arial" w:hAnsi="Arial" w:cs="Arial"/>
          <w:noProof/>
          <w:lang w:val="sr-Latn-CS"/>
        </w:rPr>
        <w:t>,</w:t>
      </w:r>
      <w:r w:rsidR="00421828" w:rsidRPr="00E63200">
        <w:rPr>
          <w:rFonts w:ascii="Arial" w:hAnsi="Arial" w:cs="Arial"/>
          <w:noProof/>
          <w:lang w:val="sr-Latn-CS"/>
        </w:rPr>
        <w:t xml:space="preserve"> uz razumijevanje i podršku lokalne uprave, Ministarstva kulture i medija, kao i entuzijazma zaposlenih.</w:t>
      </w:r>
    </w:p>
    <w:p w14:paraId="1AD229D5" w14:textId="48457DBA" w:rsidR="000C7C9F" w:rsidRDefault="000C7C9F" w:rsidP="000C7C9F">
      <w:pPr>
        <w:spacing w:after="80"/>
        <w:ind w:left="714"/>
        <w:jc w:val="both"/>
        <w:rPr>
          <w:rFonts w:ascii="Arial" w:hAnsi="Arial" w:cs="Arial"/>
          <w:noProof/>
          <w:lang w:val="sr-Latn-CS"/>
        </w:rPr>
      </w:pPr>
    </w:p>
    <w:p w14:paraId="2CF51D8A" w14:textId="77777777" w:rsidR="0082697F" w:rsidRPr="006F14BD" w:rsidRDefault="0082697F" w:rsidP="000C7C9F">
      <w:pPr>
        <w:spacing w:after="80"/>
        <w:ind w:left="714"/>
        <w:jc w:val="both"/>
        <w:rPr>
          <w:rFonts w:ascii="Arial" w:hAnsi="Arial" w:cs="Arial"/>
          <w:noProof/>
          <w:lang w:val="sr-Latn-CS"/>
        </w:rPr>
      </w:pPr>
    </w:p>
    <w:p w14:paraId="1AD229D6" w14:textId="77777777" w:rsidR="007A68C3" w:rsidRPr="006F14BD" w:rsidRDefault="00E45D7C" w:rsidP="005A5384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PREDSJEDNIK</w:t>
      </w:r>
    </w:p>
    <w:p w14:paraId="1AD229D7" w14:textId="77777777" w:rsidR="007A68C3" w:rsidRPr="006F14BD" w:rsidRDefault="007A68C3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6F14BD">
        <w:rPr>
          <w:rFonts w:ascii="Arial" w:hAnsi="Arial" w:cs="Arial"/>
          <w:noProof/>
          <w:lang w:val="sr-Latn-CS"/>
        </w:rPr>
        <w:t xml:space="preserve">                                          </w:t>
      </w:r>
      <w:r w:rsidR="007F6720" w:rsidRPr="006F14BD">
        <w:rPr>
          <w:rFonts w:ascii="Arial" w:hAnsi="Arial" w:cs="Arial"/>
          <w:noProof/>
          <w:lang w:val="sr-Latn-CS"/>
        </w:rPr>
        <w:t xml:space="preserve">  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Marko</w:t>
      </w:r>
      <w:r w:rsidR="007F6720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Kovačević</w:t>
      </w:r>
      <w:r w:rsidR="007F6720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s</w:t>
      </w:r>
      <w:r w:rsidR="007F6720" w:rsidRPr="006F14BD">
        <w:rPr>
          <w:rFonts w:ascii="Arial" w:hAnsi="Arial" w:cs="Arial"/>
          <w:noProof/>
          <w:lang w:val="sr-Latn-CS"/>
        </w:rPr>
        <w:t>.</w:t>
      </w:r>
      <w:r w:rsidR="006F14BD">
        <w:rPr>
          <w:rFonts w:ascii="Arial" w:hAnsi="Arial" w:cs="Arial"/>
          <w:noProof/>
          <w:lang w:val="sr-Latn-CS"/>
        </w:rPr>
        <w:t>r</w:t>
      </w:r>
      <w:r w:rsidR="009A26F0">
        <w:rPr>
          <w:rFonts w:ascii="Arial" w:hAnsi="Arial" w:cs="Arial"/>
          <w:noProof/>
          <w:lang w:val="sr-Latn-CS"/>
        </w:rPr>
        <w:t>.</w:t>
      </w:r>
    </w:p>
    <w:sectPr w:rsidR="007A68C3" w:rsidRPr="006F14BD" w:rsidSect="000C7C9F">
      <w:headerReference w:type="first" r:id="rId7"/>
      <w:pgSz w:w="11906" w:h="16838" w:code="9"/>
      <w:pgMar w:top="1560" w:right="1247" w:bottom="567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5B1E" w14:textId="77777777" w:rsidR="00DC6FE6" w:rsidRDefault="00DC6FE6" w:rsidP="00EE49FC">
      <w:pPr>
        <w:spacing w:after="0" w:line="240" w:lineRule="auto"/>
      </w:pPr>
      <w:r>
        <w:separator/>
      </w:r>
    </w:p>
  </w:endnote>
  <w:endnote w:type="continuationSeparator" w:id="0">
    <w:p w14:paraId="4BC27577" w14:textId="77777777" w:rsidR="00DC6FE6" w:rsidRDefault="00DC6FE6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F3A09" w14:textId="77777777" w:rsidR="00DC6FE6" w:rsidRDefault="00DC6FE6" w:rsidP="00EE49FC">
      <w:pPr>
        <w:spacing w:after="0" w:line="240" w:lineRule="auto"/>
      </w:pPr>
      <w:r>
        <w:separator/>
      </w:r>
    </w:p>
  </w:footnote>
  <w:footnote w:type="continuationSeparator" w:id="0">
    <w:p w14:paraId="2505CE44" w14:textId="77777777" w:rsidR="00DC6FE6" w:rsidRDefault="00DC6FE6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229DC" w14:textId="77777777" w:rsidR="007A68C3" w:rsidRDefault="007A68C3">
    <w:pPr>
      <w:pStyle w:val="Header"/>
      <w:rPr>
        <w:sz w:val="6"/>
        <w:lang w:val="sl-SI"/>
      </w:rPr>
    </w:pPr>
  </w:p>
  <w:p w14:paraId="1AD229DD" w14:textId="77777777" w:rsidR="007A68C3" w:rsidRDefault="00DC6FE6" w:rsidP="0055219D">
    <w:pPr>
      <w:pStyle w:val="Header"/>
      <w:rPr>
        <w:lang w:val="sl-SI"/>
      </w:rPr>
    </w:pPr>
    <w:r>
      <w:rPr>
        <w:noProof/>
        <w:lang w:eastAsia="sr-Latn-CS"/>
      </w:rPr>
      <w:pict w14:anchorId="1AD229E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14:paraId="1AD229E5" w14:textId="77777777" w:rsidR="007A68C3" w:rsidRPr="006F14BD" w:rsidRDefault="006F14BD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14:paraId="1AD229E6" w14:textId="77777777" w:rsidR="007A68C3" w:rsidRPr="006F14BD" w:rsidRDefault="006F14B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14:paraId="1AD229E7" w14:textId="77777777" w:rsidR="007A68C3" w:rsidRPr="006F14BD" w:rsidRDefault="006F14BD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14:paraId="1AD229E8" w14:textId="11688BD9" w:rsidR="007A68C3" w:rsidRPr="003F04CC" w:rsidRDefault="006F14BD" w:rsidP="00EE49FC">
                <w:pPr>
                  <w:spacing w:after="0"/>
                  <w:rPr>
                    <w:rFonts w:ascii="Arial" w:hAnsi="Arial" w:cs="Arial"/>
                    <w:noProof/>
                    <w:lang w:val="sr-Cyrl-R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3F04CC">
                  <w:rPr>
                    <w:rFonts w:ascii="Arial" w:hAnsi="Arial" w:cs="Arial"/>
                    <w:noProof/>
                    <w:lang w:val="sr-Cyrl-RS"/>
                  </w:rPr>
                  <w:t>847</w:t>
                </w:r>
              </w:p>
              <w:p w14:paraId="1AD229E9" w14:textId="77777777" w:rsidR="007A68C3" w:rsidRPr="006F14BD" w:rsidRDefault="006F14BD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421828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7A68C3" w:rsidRPr="00421828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C515FE">
                  <w:rPr>
                    <w:rFonts w:ascii="Arial" w:hAnsi="Arial" w:cs="Arial"/>
                    <w:noProof/>
                    <w:lang w:val="sr-Latn-CS"/>
                  </w:rPr>
                  <w:t>17</w:t>
                </w:r>
                <w:r w:rsidR="00325F0E" w:rsidRPr="00421828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421828" w:rsidRPr="00421828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421828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="004F457D" w:rsidRPr="006F14BD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C515FE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14:paraId="1AD229EA" w14:textId="77777777" w:rsidR="007A68C3" w:rsidRPr="006F14BD" w:rsidRDefault="007A68C3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 w14:anchorId="1AD22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4.5pt;visibility:visible">
          <v:imagedata r:id="rId1" o:title=""/>
        </v:shape>
      </w:pict>
    </w:r>
  </w:p>
  <w:p w14:paraId="1AD229DE" w14:textId="77777777" w:rsidR="007A68C3" w:rsidRDefault="007A68C3" w:rsidP="0055219D">
    <w:pPr>
      <w:pStyle w:val="Header"/>
      <w:rPr>
        <w:sz w:val="12"/>
        <w:lang w:val="sl-SI"/>
      </w:rPr>
    </w:pPr>
  </w:p>
  <w:p w14:paraId="1AD229DF" w14:textId="77777777" w:rsidR="007A68C3" w:rsidRPr="003726F2" w:rsidRDefault="007A68C3" w:rsidP="0055219D">
    <w:pPr>
      <w:pStyle w:val="Header"/>
      <w:rPr>
        <w:sz w:val="16"/>
        <w:szCs w:val="16"/>
        <w:lang w:val="sl-SI"/>
      </w:rPr>
    </w:pPr>
  </w:p>
  <w:p w14:paraId="1AD229E0" w14:textId="77777777" w:rsidR="007A68C3" w:rsidRPr="0055219D" w:rsidRDefault="007A68C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14:paraId="1AD229E1" w14:textId="77777777" w:rsidR="007A68C3" w:rsidRDefault="007A68C3" w:rsidP="00135F7C">
    <w:pPr>
      <w:pStyle w:val="Header"/>
      <w:ind w:firstLine="720"/>
      <w:rPr>
        <w:sz w:val="10"/>
        <w:lang w:val="sl-SI"/>
      </w:rPr>
    </w:pPr>
  </w:p>
  <w:p w14:paraId="1AD229E2" w14:textId="77777777" w:rsidR="007A68C3" w:rsidRDefault="007A68C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C52"/>
    <w:multiLevelType w:val="hybridMultilevel"/>
    <w:tmpl w:val="19F89842"/>
    <w:lvl w:ilvl="0" w:tplc="A11660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02105F9"/>
    <w:multiLevelType w:val="hybridMultilevel"/>
    <w:tmpl w:val="E776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9143616"/>
    <w:multiLevelType w:val="hybridMultilevel"/>
    <w:tmpl w:val="420C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9106EB"/>
    <w:multiLevelType w:val="hybridMultilevel"/>
    <w:tmpl w:val="04E403FA"/>
    <w:lvl w:ilvl="0" w:tplc="0A5240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905B13"/>
    <w:multiLevelType w:val="hybridMultilevel"/>
    <w:tmpl w:val="956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178D2"/>
    <w:rsid w:val="000222EC"/>
    <w:rsid w:val="00023989"/>
    <w:rsid w:val="000265CE"/>
    <w:rsid w:val="0004444F"/>
    <w:rsid w:val="00056045"/>
    <w:rsid w:val="00061ACC"/>
    <w:rsid w:val="0008564C"/>
    <w:rsid w:val="000A4BB5"/>
    <w:rsid w:val="000A5455"/>
    <w:rsid w:val="000A67FE"/>
    <w:rsid w:val="000C36F5"/>
    <w:rsid w:val="000C6143"/>
    <w:rsid w:val="000C7C9F"/>
    <w:rsid w:val="000D1E80"/>
    <w:rsid w:val="000F10DE"/>
    <w:rsid w:val="000F4C93"/>
    <w:rsid w:val="001201D7"/>
    <w:rsid w:val="00135F7C"/>
    <w:rsid w:val="00136DE8"/>
    <w:rsid w:val="00157967"/>
    <w:rsid w:val="00157DDA"/>
    <w:rsid w:val="00197E70"/>
    <w:rsid w:val="001A4759"/>
    <w:rsid w:val="001C3FAB"/>
    <w:rsid w:val="001C67DE"/>
    <w:rsid w:val="001C73D8"/>
    <w:rsid w:val="001D0BDE"/>
    <w:rsid w:val="001E1807"/>
    <w:rsid w:val="001E6751"/>
    <w:rsid w:val="00204F11"/>
    <w:rsid w:val="00215863"/>
    <w:rsid w:val="0023202B"/>
    <w:rsid w:val="00241421"/>
    <w:rsid w:val="002433D7"/>
    <w:rsid w:val="00244E0D"/>
    <w:rsid w:val="00246E9C"/>
    <w:rsid w:val="00272F94"/>
    <w:rsid w:val="00273022"/>
    <w:rsid w:val="00275BEB"/>
    <w:rsid w:val="00291828"/>
    <w:rsid w:val="00293B1E"/>
    <w:rsid w:val="00294E25"/>
    <w:rsid w:val="00297D85"/>
    <w:rsid w:val="002B2B2E"/>
    <w:rsid w:val="002B4375"/>
    <w:rsid w:val="002D6346"/>
    <w:rsid w:val="002D787C"/>
    <w:rsid w:val="002E4100"/>
    <w:rsid w:val="002F3A4B"/>
    <w:rsid w:val="00311B06"/>
    <w:rsid w:val="00315AA1"/>
    <w:rsid w:val="003205BA"/>
    <w:rsid w:val="003216D8"/>
    <w:rsid w:val="00325F0E"/>
    <w:rsid w:val="00330B33"/>
    <w:rsid w:val="003414A1"/>
    <w:rsid w:val="00354DDA"/>
    <w:rsid w:val="003612FD"/>
    <w:rsid w:val="003667D4"/>
    <w:rsid w:val="003726F2"/>
    <w:rsid w:val="00375E2C"/>
    <w:rsid w:val="00386E39"/>
    <w:rsid w:val="00397559"/>
    <w:rsid w:val="003A1192"/>
    <w:rsid w:val="003A2F2C"/>
    <w:rsid w:val="003A5AC1"/>
    <w:rsid w:val="003D4593"/>
    <w:rsid w:val="003E551D"/>
    <w:rsid w:val="003E7BE0"/>
    <w:rsid w:val="003E7D3F"/>
    <w:rsid w:val="003F04CC"/>
    <w:rsid w:val="003F4875"/>
    <w:rsid w:val="003F780E"/>
    <w:rsid w:val="00417655"/>
    <w:rsid w:val="00421828"/>
    <w:rsid w:val="004278D4"/>
    <w:rsid w:val="004353A7"/>
    <w:rsid w:val="00437665"/>
    <w:rsid w:val="00451AAA"/>
    <w:rsid w:val="00462670"/>
    <w:rsid w:val="00463BDD"/>
    <w:rsid w:val="00473333"/>
    <w:rsid w:val="00475E3B"/>
    <w:rsid w:val="004857C1"/>
    <w:rsid w:val="004914BB"/>
    <w:rsid w:val="004A6A46"/>
    <w:rsid w:val="004C4641"/>
    <w:rsid w:val="004D7CF3"/>
    <w:rsid w:val="004E0A18"/>
    <w:rsid w:val="004E2089"/>
    <w:rsid w:val="004E390E"/>
    <w:rsid w:val="004E5C36"/>
    <w:rsid w:val="004F1A43"/>
    <w:rsid w:val="004F457D"/>
    <w:rsid w:val="004F56B2"/>
    <w:rsid w:val="005234C2"/>
    <w:rsid w:val="00524DB3"/>
    <w:rsid w:val="005461DF"/>
    <w:rsid w:val="0055219D"/>
    <w:rsid w:val="00557BFB"/>
    <w:rsid w:val="00573733"/>
    <w:rsid w:val="00583A3C"/>
    <w:rsid w:val="00594A48"/>
    <w:rsid w:val="005A5384"/>
    <w:rsid w:val="005C35F6"/>
    <w:rsid w:val="005D2765"/>
    <w:rsid w:val="005D39BC"/>
    <w:rsid w:val="005D6042"/>
    <w:rsid w:val="005E1587"/>
    <w:rsid w:val="005F4219"/>
    <w:rsid w:val="00606631"/>
    <w:rsid w:val="006549B3"/>
    <w:rsid w:val="00670D34"/>
    <w:rsid w:val="0067521C"/>
    <w:rsid w:val="00697404"/>
    <w:rsid w:val="006B16B2"/>
    <w:rsid w:val="006B2140"/>
    <w:rsid w:val="006B60B0"/>
    <w:rsid w:val="006B7A5E"/>
    <w:rsid w:val="006C090C"/>
    <w:rsid w:val="006C2B79"/>
    <w:rsid w:val="006D5D47"/>
    <w:rsid w:val="006F14BD"/>
    <w:rsid w:val="007019A2"/>
    <w:rsid w:val="0070406D"/>
    <w:rsid w:val="007152BE"/>
    <w:rsid w:val="00755867"/>
    <w:rsid w:val="00760566"/>
    <w:rsid w:val="0077160E"/>
    <w:rsid w:val="0078626D"/>
    <w:rsid w:val="00786BB6"/>
    <w:rsid w:val="00791102"/>
    <w:rsid w:val="0079133B"/>
    <w:rsid w:val="00792EEE"/>
    <w:rsid w:val="007A5EA6"/>
    <w:rsid w:val="007A6317"/>
    <w:rsid w:val="007A68C3"/>
    <w:rsid w:val="007B6302"/>
    <w:rsid w:val="007D750F"/>
    <w:rsid w:val="007F1011"/>
    <w:rsid w:val="007F139D"/>
    <w:rsid w:val="007F5B06"/>
    <w:rsid w:val="007F6720"/>
    <w:rsid w:val="008041A2"/>
    <w:rsid w:val="00807B7D"/>
    <w:rsid w:val="008161D1"/>
    <w:rsid w:val="00823763"/>
    <w:rsid w:val="0082697F"/>
    <w:rsid w:val="008356CE"/>
    <w:rsid w:val="00845162"/>
    <w:rsid w:val="00847F28"/>
    <w:rsid w:val="0085423B"/>
    <w:rsid w:val="0085534C"/>
    <w:rsid w:val="0087076A"/>
    <w:rsid w:val="00881698"/>
    <w:rsid w:val="008A4355"/>
    <w:rsid w:val="008C4193"/>
    <w:rsid w:val="008C4646"/>
    <w:rsid w:val="008C6399"/>
    <w:rsid w:val="008C6E32"/>
    <w:rsid w:val="008D14B6"/>
    <w:rsid w:val="008E11F1"/>
    <w:rsid w:val="00911A41"/>
    <w:rsid w:val="00914409"/>
    <w:rsid w:val="00931FFE"/>
    <w:rsid w:val="00940EF2"/>
    <w:rsid w:val="00941892"/>
    <w:rsid w:val="00980696"/>
    <w:rsid w:val="009902E4"/>
    <w:rsid w:val="00995829"/>
    <w:rsid w:val="009A108B"/>
    <w:rsid w:val="009A2098"/>
    <w:rsid w:val="009A26F0"/>
    <w:rsid w:val="009A5D6E"/>
    <w:rsid w:val="009A6DC1"/>
    <w:rsid w:val="009C2E9E"/>
    <w:rsid w:val="009C3B9A"/>
    <w:rsid w:val="009C6071"/>
    <w:rsid w:val="009C65A5"/>
    <w:rsid w:val="009D50D5"/>
    <w:rsid w:val="009E7B58"/>
    <w:rsid w:val="009F50B5"/>
    <w:rsid w:val="00A03176"/>
    <w:rsid w:val="00A120E2"/>
    <w:rsid w:val="00A3476D"/>
    <w:rsid w:val="00A42140"/>
    <w:rsid w:val="00A63884"/>
    <w:rsid w:val="00A64319"/>
    <w:rsid w:val="00A76AEB"/>
    <w:rsid w:val="00A802AA"/>
    <w:rsid w:val="00A9379A"/>
    <w:rsid w:val="00AC14C8"/>
    <w:rsid w:val="00AC3842"/>
    <w:rsid w:val="00AD0AD1"/>
    <w:rsid w:val="00AE0A8D"/>
    <w:rsid w:val="00AE32CF"/>
    <w:rsid w:val="00AF61B5"/>
    <w:rsid w:val="00B04D73"/>
    <w:rsid w:val="00B06857"/>
    <w:rsid w:val="00B1378F"/>
    <w:rsid w:val="00B156CC"/>
    <w:rsid w:val="00B17777"/>
    <w:rsid w:val="00B20ECE"/>
    <w:rsid w:val="00B3025E"/>
    <w:rsid w:val="00B35D65"/>
    <w:rsid w:val="00B37693"/>
    <w:rsid w:val="00B46AC3"/>
    <w:rsid w:val="00B62058"/>
    <w:rsid w:val="00B73282"/>
    <w:rsid w:val="00B77A6A"/>
    <w:rsid w:val="00B91E00"/>
    <w:rsid w:val="00B96E61"/>
    <w:rsid w:val="00BB0AFE"/>
    <w:rsid w:val="00BB2075"/>
    <w:rsid w:val="00BC4084"/>
    <w:rsid w:val="00BD5689"/>
    <w:rsid w:val="00BE1C22"/>
    <w:rsid w:val="00BE6B66"/>
    <w:rsid w:val="00BF11C8"/>
    <w:rsid w:val="00C006EB"/>
    <w:rsid w:val="00C14955"/>
    <w:rsid w:val="00C17822"/>
    <w:rsid w:val="00C2506C"/>
    <w:rsid w:val="00C3576E"/>
    <w:rsid w:val="00C515FE"/>
    <w:rsid w:val="00C656FE"/>
    <w:rsid w:val="00C84EE9"/>
    <w:rsid w:val="00C93F8A"/>
    <w:rsid w:val="00C96406"/>
    <w:rsid w:val="00CA7183"/>
    <w:rsid w:val="00CB0276"/>
    <w:rsid w:val="00CB5112"/>
    <w:rsid w:val="00CC18DC"/>
    <w:rsid w:val="00CD42DA"/>
    <w:rsid w:val="00CD4B22"/>
    <w:rsid w:val="00D04914"/>
    <w:rsid w:val="00D11FCC"/>
    <w:rsid w:val="00D24841"/>
    <w:rsid w:val="00D27BFA"/>
    <w:rsid w:val="00D439A9"/>
    <w:rsid w:val="00D44EE6"/>
    <w:rsid w:val="00D56C77"/>
    <w:rsid w:val="00D711D0"/>
    <w:rsid w:val="00D9268B"/>
    <w:rsid w:val="00DB35C9"/>
    <w:rsid w:val="00DB4D07"/>
    <w:rsid w:val="00DC6FE6"/>
    <w:rsid w:val="00E02995"/>
    <w:rsid w:val="00E224A4"/>
    <w:rsid w:val="00E26451"/>
    <w:rsid w:val="00E45D7C"/>
    <w:rsid w:val="00E533D5"/>
    <w:rsid w:val="00E63200"/>
    <w:rsid w:val="00E70C0B"/>
    <w:rsid w:val="00EB7E60"/>
    <w:rsid w:val="00EB7F6D"/>
    <w:rsid w:val="00EC5DE3"/>
    <w:rsid w:val="00EE49FC"/>
    <w:rsid w:val="00F00904"/>
    <w:rsid w:val="00F044EC"/>
    <w:rsid w:val="00F05907"/>
    <w:rsid w:val="00F24ED3"/>
    <w:rsid w:val="00F26485"/>
    <w:rsid w:val="00F550D4"/>
    <w:rsid w:val="00F6035D"/>
    <w:rsid w:val="00F61668"/>
    <w:rsid w:val="00F840E6"/>
    <w:rsid w:val="00F925E8"/>
    <w:rsid w:val="00F939BA"/>
    <w:rsid w:val="00F94DAF"/>
    <w:rsid w:val="00FA130B"/>
    <w:rsid w:val="00FC18E8"/>
    <w:rsid w:val="00FC6EFB"/>
    <w:rsid w:val="00FC7545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D229C5"/>
  <w15:docId w15:val="{73A91CA0-D000-4A4C-A147-916F750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9E7B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611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Predsjednik opštine Nikšić razmotrio je Izvještaj o radu i finansijskom poslovanju Javne ustanove Dnevni centar za djecu sa smetnjama u razvoju i osobe sa invaliditetom Nikšić za 2017</vt:lpstr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111</cp:revision>
  <cp:lastPrinted>2024-03-05T13:29:00Z</cp:lastPrinted>
  <dcterms:created xsi:type="dcterms:W3CDTF">2018-03-08T08:32:00Z</dcterms:created>
  <dcterms:modified xsi:type="dcterms:W3CDTF">2025-03-17T09:42:00Z</dcterms:modified>
</cp:coreProperties>
</file>